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992A00" w14:textId="77777777" w:rsidR="00C77FB9" w:rsidRDefault="00000000">
      <w:pPr>
        <w:widowControl w:val="0"/>
        <w:jc w:val="right"/>
      </w:pPr>
      <w:r>
        <w:rPr>
          <w:b/>
        </w:rPr>
        <w:t>R40 - Anexa 1</w:t>
      </w:r>
    </w:p>
    <w:p w14:paraId="16ED0E81" w14:textId="77777777" w:rsidR="00C77FB9" w:rsidRDefault="00C77FB9">
      <w:pPr>
        <w:widowControl w:val="0"/>
        <w:rPr>
          <w:rFonts w:ascii="Arial" w:eastAsia="Arial" w:hAnsi="Arial" w:cs="Arial"/>
        </w:rPr>
      </w:pPr>
    </w:p>
    <w:p w14:paraId="1F522FCD" w14:textId="77777777" w:rsidR="00C77FB9" w:rsidRDefault="00C77FB9">
      <w:pPr>
        <w:jc w:val="center"/>
      </w:pPr>
    </w:p>
    <w:p w14:paraId="2F008325" w14:textId="77777777" w:rsidR="00C77FB9" w:rsidRDefault="00000000">
      <w:pPr>
        <w:jc w:val="center"/>
      </w:pPr>
      <w:r>
        <w:rPr>
          <w:b/>
        </w:rPr>
        <w:t xml:space="preserve">FIŞA DISCIPLINEI </w:t>
      </w:r>
    </w:p>
    <w:p w14:paraId="41B3FAB5" w14:textId="77777777" w:rsidR="00C77FB9" w:rsidRDefault="00000000">
      <w:pPr>
        <w:numPr>
          <w:ilvl w:val="0"/>
          <w:numId w:val="1"/>
        </w:numPr>
        <w:rPr>
          <w:sz w:val="20"/>
          <w:szCs w:val="20"/>
        </w:rPr>
      </w:pPr>
      <w:r>
        <w:rPr>
          <w:b/>
          <w:sz w:val="20"/>
          <w:szCs w:val="20"/>
        </w:rPr>
        <w:t>Date despre program</w:t>
      </w:r>
    </w:p>
    <w:tbl>
      <w:tblPr>
        <w:tblStyle w:val="a"/>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62"/>
        <w:gridCol w:w="6592"/>
      </w:tblGrid>
      <w:tr w:rsidR="00C77FB9" w14:paraId="45DED4C0" w14:textId="77777777">
        <w:trPr>
          <w:trHeight w:val="301"/>
        </w:trPr>
        <w:tc>
          <w:tcPr>
            <w:tcW w:w="3262" w:type="dxa"/>
          </w:tcPr>
          <w:p w14:paraId="30A5CA8C" w14:textId="77777777" w:rsidR="00C77FB9" w:rsidRDefault="00000000">
            <w:pPr>
              <w:rPr>
                <w:sz w:val="20"/>
                <w:szCs w:val="20"/>
              </w:rPr>
            </w:pPr>
            <w:r>
              <w:rPr>
                <w:sz w:val="20"/>
                <w:szCs w:val="20"/>
              </w:rPr>
              <w:t>Instituţia de învăţământ superior</w:t>
            </w:r>
          </w:p>
        </w:tc>
        <w:tc>
          <w:tcPr>
            <w:tcW w:w="6592" w:type="dxa"/>
          </w:tcPr>
          <w:p w14:paraId="635819B3" w14:textId="77777777" w:rsidR="00C77FB9" w:rsidRDefault="00000000">
            <w:pPr>
              <w:rPr>
                <w:sz w:val="20"/>
                <w:szCs w:val="20"/>
              </w:rPr>
            </w:pPr>
            <w:r>
              <w:rPr>
                <w:sz w:val="20"/>
                <w:szCs w:val="20"/>
              </w:rPr>
              <w:t>Universitatea „Ştefan cel Mare” Suceava</w:t>
            </w:r>
          </w:p>
        </w:tc>
      </w:tr>
      <w:tr w:rsidR="00C77FB9" w14:paraId="2C156809" w14:textId="77777777">
        <w:trPr>
          <w:trHeight w:val="301"/>
        </w:trPr>
        <w:tc>
          <w:tcPr>
            <w:tcW w:w="3262" w:type="dxa"/>
          </w:tcPr>
          <w:p w14:paraId="109492BC" w14:textId="77777777" w:rsidR="00C77FB9" w:rsidRDefault="00000000">
            <w:pPr>
              <w:rPr>
                <w:sz w:val="20"/>
                <w:szCs w:val="20"/>
              </w:rPr>
            </w:pPr>
            <w:r>
              <w:rPr>
                <w:sz w:val="20"/>
                <w:szCs w:val="20"/>
              </w:rPr>
              <w:t>Facultatea</w:t>
            </w:r>
          </w:p>
        </w:tc>
        <w:tc>
          <w:tcPr>
            <w:tcW w:w="6592" w:type="dxa"/>
          </w:tcPr>
          <w:p w14:paraId="2ECDE6A1" w14:textId="13CE8897" w:rsidR="00C77FB9" w:rsidRDefault="00401483">
            <w:pPr>
              <w:rPr>
                <w:sz w:val="20"/>
                <w:szCs w:val="20"/>
              </w:rPr>
            </w:pPr>
            <w:r>
              <w:rPr>
                <w:sz w:val="20"/>
                <w:szCs w:val="20"/>
              </w:rPr>
              <w:t>Drept și Științe Administrative</w:t>
            </w:r>
          </w:p>
        </w:tc>
      </w:tr>
      <w:tr w:rsidR="00C77FB9" w14:paraId="44DB7DD9" w14:textId="77777777">
        <w:trPr>
          <w:trHeight w:val="317"/>
        </w:trPr>
        <w:tc>
          <w:tcPr>
            <w:tcW w:w="3262" w:type="dxa"/>
          </w:tcPr>
          <w:p w14:paraId="4C44E7ED" w14:textId="77777777" w:rsidR="00C77FB9" w:rsidRDefault="00000000">
            <w:pPr>
              <w:rPr>
                <w:sz w:val="20"/>
                <w:szCs w:val="20"/>
              </w:rPr>
            </w:pPr>
            <w:r>
              <w:rPr>
                <w:sz w:val="20"/>
                <w:szCs w:val="20"/>
              </w:rPr>
              <w:t>Departamentul</w:t>
            </w:r>
          </w:p>
        </w:tc>
        <w:tc>
          <w:tcPr>
            <w:tcW w:w="6592" w:type="dxa"/>
          </w:tcPr>
          <w:p w14:paraId="0A8253F4" w14:textId="77777777" w:rsidR="00C77FB9" w:rsidRDefault="00000000">
            <w:pPr>
              <w:rPr>
                <w:sz w:val="20"/>
                <w:szCs w:val="20"/>
              </w:rPr>
            </w:pPr>
            <w:r>
              <w:rPr>
                <w:sz w:val="20"/>
                <w:szCs w:val="20"/>
              </w:rPr>
              <w:t>Administrație Publică și Drept</w:t>
            </w:r>
          </w:p>
        </w:tc>
      </w:tr>
      <w:tr w:rsidR="00C77FB9" w14:paraId="046615E2" w14:textId="77777777">
        <w:trPr>
          <w:trHeight w:val="301"/>
        </w:trPr>
        <w:tc>
          <w:tcPr>
            <w:tcW w:w="3262" w:type="dxa"/>
          </w:tcPr>
          <w:p w14:paraId="3377CF3D" w14:textId="77777777" w:rsidR="00C77FB9" w:rsidRDefault="00000000">
            <w:pPr>
              <w:rPr>
                <w:sz w:val="20"/>
                <w:szCs w:val="20"/>
              </w:rPr>
            </w:pPr>
            <w:r>
              <w:rPr>
                <w:sz w:val="20"/>
                <w:szCs w:val="20"/>
              </w:rPr>
              <w:t>Domeniul de studii</w:t>
            </w:r>
          </w:p>
        </w:tc>
        <w:tc>
          <w:tcPr>
            <w:tcW w:w="6592" w:type="dxa"/>
          </w:tcPr>
          <w:p w14:paraId="16563619" w14:textId="77777777" w:rsidR="00C77FB9" w:rsidRDefault="00000000">
            <w:pPr>
              <w:rPr>
                <w:sz w:val="20"/>
                <w:szCs w:val="20"/>
              </w:rPr>
            </w:pPr>
            <w:r>
              <w:rPr>
                <w:sz w:val="20"/>
                <w:szCs w:val="20"/>
              </w:rPr>
              <w:t>Științe Administrative</w:t>
            </w:r>
          </w:p>
        </w:tc>
      </w:tr>
      <w:tr w:rsidR="00C77FB9" w14:paraId="6D2284C9" w14:textId="77777777">
        <w:trPr>
          <w:trHeight w:val="301"/>
        </w:trPr>
        <w:tc>
          <w:tcPr>
            <w:tcW w:w="3262" w:type="dxa"/>
          </w:tcPr>
          <w:p w14:paraId="5B622670" w14:textId="77777777" w:rsidR="00C77FB9" w:rsidRDefault="00000000">
            <w:pPr>
              <w:rPr>
                <w:sz w:val="20"/>
                <w:szCs w:val="20"/>
              </w:rPr>
            </w:pPr>
            <w:r>
              <w:rPr>
                <w:sz w:val="20"/>
                <w:szCs w:val="20"/>
              </w:rPr>
              <w:t>Ciclul de studii</w:t>
            </w:r>
          </w:p>
        </w:tc>
        <w:tc>
          <w:tcPr>
            <w:tcW w:w="6592" w:type="dxa"/>
          </w:tcPr>
          <w:p w14:paraId="5F697E63" w14:textId="77777777" w:rsidR="00C77FB9" w:rsidRDefault="00000000">
            <w:pPr>
              <w:rPr>
                <w:sz w:val="20"/>
                <w:szCs w:val="20"/>
              </w:rPr>
            </w:pPr>
            <w:r>
              <w:rPr>
                <w:sz w:val="20"/>
                <w:szCs w:val="20"/>
              </w:rPr>
              <w:t>Licenţă</w:t>
            </w:r>
          </w:p>
        </w:tc>
      </w:tr>
      <w:tr w:rsidR="00C77FB9" w14:paraId="3850E0EB" w14:textId="77777777">
        <w:trPr>
          <w:trHeight w:val="301"/>
        </w:trPr>
        <w:tc>
          <w:tcPr>
            <w:tcW w:w="3262" w:type="dxa"/>
          </w:tcPr>
          <w:p w14:paraId="604D17A4" w14:textId="77777777" w:rsidR="00C77FB9" w:rsidRDefault="00000000">
            <w:pPr>
              <w:rPr>
                <w:sz w:val="20"/>
                <w:szCs w:val="20"/>
              </w:rPr>
            </w:pPr>
            <w:r>
              <w:rPr>
                <w:sz w:val="20"/>
                <w:szCs w:val="20"/>
              </w:rPr>
              <w:t>Programul de studii/calificarea</w:t>
            </w:r>
          </w:p>
        </w:tc>
        <w:tc>
          <w:tcPr>
            <w:tcW w:w="6592" w:type="dxa"/>
          </w:tcPr>
          <w:p w14:paraId="0890DBE7" w14:textId="77777777" w:rsidR="00C77FB9" w:rsidRDefault="00000000">
            <w:pPr>
              <w:rPr>
                <w:sz w:val="20"/>
                <w:szCs w:val="20"/>
              </w:rPr>
            </w:pPr>
            <w:r>
              <w:rPr>
                <w:sz w:val="20"/>
                <w:szCs w:val="20"/>
              </w:rPr>
              <w:t>Poliție Locală</w:t>
            </w:r>
          </w:p>
        </w:tc>
      </w:tr>
    </w:tbl>
    <w:p w14:paraId="11D17376" w14:textId="77777777" w:rsidR="00C77FB9" w:rsidRDefault="00C77FB9">
      <w:pPr>
        <w:ind w:left="360"/>
        <w:rPr>
          <w:sz w:val="20"/>
          <w:szCs w:val="20"/>
        </w:rPr>
      </w:pPr>
    </w:p>
    <w:p w14:paraId="2B473269" w14:textId="77777777" w:rsidR="00C77FB9" w:rsidRDefault="00000000">
      <w:pPr>
        <w:numPr>
          <w:ilvl w:val="0"/>
          <w:numId w:val="1"/>
        </w:numPr>
        <w:rPr>
          <w:sz w:val="20"/>
          <w:szCs w:val="20"/>
        </w:rPr>
      </w:pPr>
      <w:r>
        <w:rPr>
          <w:b/>
          <w:sz w:val="20"/>
          <w:szCs w:val="20"/>
        </w:rPr>
        <w:t>Date despre disciplină</w:t>
      </w:r>
    </w:p>
    <w:tbl>
      <w:tblPr>
        <w:tblStyle w:val="a0"/>
        <w:tblW w:w="98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39"/>
        <w:gridCol w:w="400"/>
        <w:gridCol w:w="1179"/>
        <w:gridCol w:w="229"/>
        <w:gridCol w:w="926"/>
        <w:gridCol w:w="481"/>
        <w:gridCol w:w="1406"/>
        <w:gridCol w:w="1992"/>
        <w:gridCol w:w="1339"/>
        <w:gridCol w:w="698"/>
      </w:tblGrid>
      <w:tr w:rsidR="00C77FB9" w14:paraId="0977B2DB" w14:textId="77777777">
        <w:trPr>
          <w:trHeight w:val="291"/>
        </w:trPr>
        <w:tc>
          <w:tcPr>
            <w:tcW w:w="2818" w:type="dxa"/>
            <w:gridSpan w:val="3"/>
          </w:tcPr>
          <w:p w14:paraId="6565B6FD" w14:textId="77777777" w:rsidR="00C77FB9" w:rsidRDefault="00000000">
            <w:pPr>
              <w:rPr>
                <w:sz w:val="20"/>
                <w:szCs w:val="20"/>
              </w:rPr>
            </w:pPr>
            <w:r>
              <w:rPr>
                <w:sz w:val="20"/>
                <w:szCs w:val="20"/>
              </w:rPr>
              <w:t>Denumirea disciplinei</w:t>
            </w:r>
          </w:p>
        </w:tc>
        <w:tc>
          <w:tcPr>
            <w:tcW w:w="7071" w:type="dxa"/>
            <w:gridSpan w:val="7"/>
          </w:tcPr>
          <w:p w14:paraId="0A2A07BE" w14:textId="77777777" w:rsidR="00C77FB9" w:rsidRDefault="00000000">
            <w:pPr>
              <w:rPr>
                <w:sz w:val="20"/>
                <w:szCs w:val="20"/>
              </w:rPr>
            </w:pPr>
            <w:r>
              <w:rPr>
                <w:b/>
                <w:sz w:val="20"/>
                <w:szCs w:val="20"/>
              </w:rPr>
              <w:t>DREPT CONSTITUȚÍONAL</w:t>
            </w:r>
          </w:p>
        </w:tc>
      </w:tr>
      <w:tr w:rsidR="00C77FB9" w14:paraId="7EE46486" w14:textId="77777777">
        <w:trPr>
          <w:trHeight w:val="291"/>
        </w:trPr>
        <w:tc>
          <w:tcPr>
            <w:tcW w:w="3973" w:type="dxa"/>
            <w:gridSpan w:val="5"/>
          </w:tcPr>
          <w:p w14:paraId="50154330" w14:textId="77777777" w:rsidR="00C77FB9" w:rsidRDefault="00000000">
            <w:pPr>
              <w:rPr>
                <w:sz w:val="20"/>
                <w:szCs w:val="20"/>
              </w:rPr>
            </w:pPr>
            <w:r>
              <w:rPr>
                <w:sz w:val="20"/>
                <w:szCs w:val="20"/>
              </w:rPr>
              <w:t>Titularul activităţilor de curs</w:t>
            </w:r>
          </w:p>
        </w:tc>
        <w:tc>
          <w:tcPr>
            <w:tcW w:w="5916" w:type="dxa"/>
            <w:gridSpan w:val="5"/>
          </w:tcPr>
          <w:p w14:paraId="5ABF7B27" w14:textId="77777777" w:rsidR="00C77FB9" w:rsidRDefault="00000000">
            <w:pPr>
              <w:rPr>
                <w:sz w:val="20"/>
                <w:szCs w:val="20"/>
              </w:rPr>
            </w:pPr>
            <w:r>
              <w:rPr>
                <w:sz w:val="20"/>
                <w:szCs w:val="20"/>
              </w:rPr>
              <w:t>Conf. univ. dr. Gabriela NEMȚOI</w:t>
            </w:r>
          </w:p>
        </w:tc>
      </w:tr>
      <w:tr w:rsidR="00C77FB9" w14:paraId="64184A0A" w14:textId="77777777">
        <w:trPr>
          <w:trHeight w:val="291"/>
        </w:trPr>
        <w:tc>
          <w:tcPr>
            <w:tcW w:w="3973" w:type="dxa"/>
            <w:gridSpan w:val="5"/>
          </w:tcPr>
          <w:p w14:paraId="1AF17553" w14:textId="77777777" w:rsidR="00C77FB9" w:rsidRDefault="00000000">
            <w:pPr>
              <w:rPr>
                <w:sz w:val="20"/>
                <w:szCs w:val="20"/>
              </w:rPr>
            </w:pPr>
            <w:r>
              <w:rPr>
                <w:sz w:val="20"/>
                <w:szCs w:val="20"/>
              </w:rPr>
              <w:t>Titularul activităţilor de seminar</w:t>
            </w:r>
          </w:p>
        </w:tc>
        <w:tc>
          <w:tcPr>
            <w:tcW w:w="5916" w:type="dxa"/>
            <w:gridSpan w:val="5"/>
          </w:tcPr>
          <w:p w14:paraId="3C2EA261" w14:textId="44B5E23A" w:rsidR="00C77FB9" w:rsidRDefault="000F5CA9">
            <w:pPr>
              <w:rPr>
                <w:sz w:val="20"/>
                <w:szCs w:val="20"/>
              </w:rPr>
            </w:pPr>
            <w:r>
              <w:rPr>
                <w:sz w:val="20"/>
                <w:szCs w:val="20"/>
              </w:rPr>
              <w:t>Asis.univ.drd. Andreea RUSU</w:t>
            </w:r>
          </w:p>
        </w:tc>
      </w:tr>
      <w:tr w:rsidR="00C77FB9" w14:paraId="025E37BF" w14:textId="77777777">
        <w:trPr>
          <w:trHeight w:val="175"/>
        </w:trPr>
        <w:tc>
          <w:tcPr>
            <w:tcW w:w="1639" w:type="dxa"/>
            <w:gridSpan w:val="2"/>
          </w:tcPr>
          <w:p w14:paraId="12DD4391" w14:textId="77777777" w:rsidR="00C77FB9" w:rsidRDefault="00000000">
            <w:pPr>
              <w:rPr>
                <w:sz w:val="20"/>
                <w:szCs w:val="20"/>
              </w:rPr>
            </w:pPr>
            <w:r>
              <w:rPr>
                <w:sz w:val="20"/>
                <w:szCs w:val="20"/>
              </w:rPr>
              <w:t>Anul de studiu</w:t>
            </w:r>
          </w:p>
        </w:tc>
        <w:tc>
          <w:tcPr>
            <w:tcW w:w="1408" w:type="dxa"/>
            <w:gridSpan w:val="2"/>
          </w:tcPr>
          <w:p w14:paraId="4D75D4A9" w14:textId="77777777" w:rsidR="00C77FB9" w:rsidRDefault="00000000">
            <w:pPr>
              <w:rPr>
                <w:sz w:val="20"/>
                <w:szCs w:val="20"/>
              </w:rPr>
            </w:pPr>
            <w:r>
              <w:rPr>
                <w:sz w:val="20"/>
                <w:szCs w:val="20"/>
              </w:rPr>
              <w:t>I</w:t>
            </w:r>
          </w:p>
        </w:tc>
        <w:tc>
          <w:tcPr>
            <w:tcW w:w="1407" w:type="dxa"/>
            <w:gridSpan w:val="2"/>
          </w:tcPr>
          <w:p w14:paraId="3C6C4012" w14:textId="77777777" w:rsidR="00C77FB9" w:rsidRDefault="00000000">
            <w:pPr>
              <w:rPr>
                <w:sz w:val="20"/>
                <w:szCs w:val="20"/>
              </w:rPr>
            </w:pPr>
            <w:r>
              <w:rPr>
                <w:sz w:val="20"/>
                <w:szCs w:val="20"/>
              </w:rPr>
              <w:t>Semestrul</w:t>
            </w:r>
          </w:p>
        </w:tc>
        <w:tc>
          <w:tcPr>
            <w:tcW w:w="1406" w:type="dxa"/>
          </w:tcPr>
          <w:p w14:paraId="1FE2C2DD" w14:textId="77777777" w:rsidR="00C77FB9" w:rsidRDefault="00000000">
            <w:pPr>
              <w:rPr>
                <w:sz w:val="20"/>
                <w:szCs w:val="20"/>
              </w:rPr>
            </w:pPr>
            <w:r>
              <w:rPr>
                <w:sz w:val="20"/>
                <w:szCs w:val="20"/>
              </w:rPr>
              <w:t>1</w:t>
            </w:r>
          </w:p>
        </w:tc>
        <w:tc>
          <w:tcPr>
            <w:tcW w:w="1992" w:type="dxa"/>
          </w:tcPr>
          <w:p w14:paraId="595A6755" w14:textId="77777777" w:rsidR="00C77FB9" w:rsidRDefault="00000000">
            <w:pPr>
              <w:rPr>
                <w:sz w:val="20"/>
                <w:szCs w:val="20"/>
              </w:rPr>
            </w:pPr>
            <w:r>
              <w:rPr>
                <w:sz w:val="20"/>
                <w:szCs w:val="20"/>
              </w:rPr>
              <w:t>Tipul de evaluare</w:t>
            </w:r>
          </w:p>
        </w:tc>
        <w:tc>
          <w:tcPr>
            <w:tcW w:w="2037" w:type="dxa"/>
            <w:gridSpan w:val="2"/>
          </w:tcPr>
          <w:p w14:paraId="7C3B19EB" w14:textId="77777777" w:rsidR="00C77FB9" w:rsidRDefault="00000000">
            <w:pPr>
              <w:rPr>
                <w:sz w:val="20"/>
                <w:szCs w:val="20"/>
              </w:rPr>
            </w:pPr>
            <w:r>
              <w:rPr>
                <w:sz w:val="20"/>
                <w:szCs w:val="20"/>
              </w:rPr>
              <w:t>E</w:t>
            </w:r>
          </w:p>
        </w:tc>
      </w:tr>
      <w:tr w:rsidR="00C77FB9" w14:paraId="421A62CC" w14:textId="77777777">
        <w:trPr>
          <w:cantSplit/>
          <w:trHeight w:val="175"/>
        </w:trPr>
        <w:tc>
          <w:tcPr>
            <w:tcW w:w="1239" w:type="dxa"/>
            <w:vMerge w:val="restart"/>
          </w:tcPr>
          <w:p w14:paraId="738D5919" w14:textId="77777777" w:rsidR="00C77FB9" w:rsidRDefault="00000000">
            <w:pPr>
              <w:rPr>
                <w:sz w:val="20"/>
                <w:szCs w:val="20"/>
              </w:rPr>
            </w:pPr>
            <w:r>
              <w:rPr>
                <w:sz w:val="20"/>
                <w:szCs w:val="20"/>
              </w:rPr>
              <w:t>Regimul disciplinei</w:t>
            </w:r>
          </w:p>
        </w:tc>
        <w:tc>
          <w:tcPr>
            <w:tcW w:w="7952" w:type="dxa"/>
            <w:gridSpan w:val="8"/>
          </w:tcPr>
          <w:p w14:paraId="10A01590" w14:textId="77777777" w:rsidR="00C77FB9" w:rsidRDefault="00000000">
            <w:pPr>
              <w:rPr>
                <w:sz w:val="20"/>
                <w:szCs w:val="20"/>
              </w:rPr>
            </w:pPr>
            <w:r>
              <w:rPr>
                <w:sz w:val="20"/>
                <w:szCs w:val="20"/>
              </w:rPr>
              <w:t xml:space="preserve">Categoria formativă a disciplinei </w:t>
            </w:r>
          </w:p>
          <w:p w14:paraId="6867FB12" w14:textId="77777777" w:rsidR="00C77FB9" w:rsidRDefault="00000000">
            <w:pPr>
              <w:rPr>
                <w:sz w:val="20"/>
                <w:szCs w:val="20"/>
              </w:rPr>
            </w:pPr>
            <w:r>
              <w:rPr>
                <w:sz w:val="20"/>
                <w:szCs w:val="20"/>
              </w:rPr>
              <w:t>DF - fundamentală, DD - în domeniu, DS - de specialitate, DC - complementară</w:t>
            </w:r>
          </w:p>
        </w:tc>
        <w:tc>
          <w:tcPr>
            <w:tcW w:w="698" w:type="dxa"/>
          </w:tcPr>
          <w:p w14:paraId="7817BF7F" w14:textId="77777777" w:rsidR="00C77FB9" w:rsidRDefault="00000000">
            <w:pPr>
              <w:rPr>
                <w:sz w:val="20"/>
                <w:szCs w:val="20"/>
              </w:rPr>
            </w:pPr>
            <w:r>
              <w:rPr>
                <w:sz w:val="20"/>
                <w:szCs w:val="20"/>
              </w:rPr>
              <w:t>DF</w:t>
            </w:r>
          </w:p>
        </w:tc>
      </w:tr>
      <w:tr w:rsidR="00C77FB9" w14:paraId="4BE12474" w14:textId="77777777">
        <w:trPr>
          <w:cantSplit/>
          <w:trHeight w:val="175"/>
        </w:trPr>
        <w:tc>
          <w:tcPr>
            <w:tcW w:w="1239" w:type="dxa"/>
            <w:vMerge/>
          </w:tcPr>
          <w:p w14:paraId="094D0919" w14:textId="77777777" w:rsidR="00C77FB9" w:rsidRDefault="00C77FB9">
            <w:pPr>
              <w:widowControl w:val="0"/>
              <w:pBdr>
                <w:top w:val="nil"/>
                <w:left w:val="nil"/>
                <w:bottom w:val="nil"/>
                <w:right w:val="nil"/>
                <w:between w:val="nil"/>
              </w:pBdr>
              <w:spacing w:line="276" w:lineRule="auto"/>
              <w:rPr>
                <w:sz w:val="20"/>
                <w:szCs w:val="20"/>
              </w:rPr>
            </w:pPr>
          </w:p>
        </w:tc>
        <w:tc>
          <w:tcPr>
            <w:tcW w:w="7952" w:type="dxa"/>
            <w:gridSpan w:val="8"/>
          </w:tcPr>
          <w:p w14:paraId="6B62C784" w14:textId="77777777" w:rsidR="00C77FB9" w:rsidRDefault="00000000">
            <w:pPr>
              <w:rPr>
                <w:sz w:val="20"/>
                <w:szCs w:val="20"/>
              </w:rPr>
            </w:pPr>
            <w:r>
              <w:rPr>
                <w:sz w:val="20"/>
                <w:szCs w:val="20"/>
              </w:rPr>
              <w:t xml:space="preserve">Categoria de opţionalitate a disciplinei: </w:t>
            </w:r>
          </w:p>
          <w:p w14:paraId="478CFF13" w14:textId="77777777" w:rsidR="00C77FB9" w:rsidRDefault="00000000">
            <w:pPr>
              <w:rPr>
                <w:sz w:val="20"/>
                <w:szCs w:val="20"/>
              </w:rPr>
            </w:pPr>
            <w:r>
              <w:rPr>
                <w:sz w:val="20"/>
                <w:szCs w:val="20"/>
              </w:rPr>
              <w:t>DO - obligatorie (impusă), DA - opţională (la alegere), DL - facultativă (liber aleasă)</w:t>
            </w:r>
          </w:p>
        </w:tc>
        <w:tc>
          <w:tcPr>
            <w:tcW w:w="698" w:type="dxa"/>
          </w:tcPr>
          <w:p w14:paraId="072259F1" w14:textId="77777777" w:rsidR="00C77FB9" w:rsidRDefault="00000000">
            <w:pPr>
              <w:rPr>
                <w:sz w:val="20"/>
                <w:szCs w:val="20"/>
              </w:rPr>
            </w:pPr>
            <w:r>
              <w:rPr>
                <w:sz w:val="20"/>
                <w:szCs w:val="20"/>
              </w:rPr>
              <w:t>DO</w:t>
            </w:r>
          </w:p>
        </w:tc>
      </w:tr>
    </w:tbl>
    <w:p w14:paraId="17404EEF" w14:textId="77777777" w:rsidR="00C77FB9" w:rsidRDefault="00C77FB9">
      <w:pPr>
        <w:ind w:left="360"/>
        <w:rPr>
          <w:sz w:val="20"/>
          <w:szCs w:val="20"/>
        </w:rPr>
      </w:pPr>
    </w:p>
    <w:p w14:paraId="1920E3AB" w14:textId="77777777" w:rsidR="00C77FB9" w:rsidRDefault="00000000">
      <w:pPr>
        <w:numPr>
          <w:ilvl w:val="0"/>
          <w:numId w:val="1"/>
        </w:numPr>
        <w:rPr>
          <w:sz w:val="20"/>
          <w:szCs w:val="20"/>
        </w:rPr>
      </w:pPr>
      <w:r>
        <w:rPr>
          <w:b/>
          <w:sz w:val="20"/>
          <w:szCs w:val="20"/>
        </w:rPr>
        <w:t xml:space="preserve">Timpul total estimat </w:t>
      </w:r>
      <w:r>
        <w:rPr>
          <w:sz w:val="20"/>
          <w:szCs w:val="20"/>
        </w:rPr>
        <w:t>(ore alocate activităţilor didactice)</w:t>
      </w:r>
    </w:p>
    <w:tbl>
      <w:tblPr>
        <w:tblStyle w:val="a1"/>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19"/>
        <w:gridCol w:w="495"/>
        <w:gridCol w:w="631"/>
        <w:gridCol w:w="451"/>
        <w:gridCol w:w="972"/>
        <w:gridCol w:w="550"/>
        <w:gridCol w:w="1271"/>
        <w:gridCol w:w="566"/>
        <w:gridCol w:w="832"/>
        <w:gridCol w:w="467"/>
      </w:tblGrid>
      <w:tr w:rsidR="00C77FB9" w14:paraId="53833C23" w14:textId="77777777">
        <w:trPr>
          <w:trHeight w:val="226"/>
        </w:trPr>
        <w:tc>
          <w:tcPr>
            <w:tcW w:w="3619" w:type="dxa"/>
            <w:tcBorders>
              <w:bottom w:val="single" w:sz="4" w:space="0" w:color="000000"/>
            </w:tcBorders>
          </w:tcPr>
          <w:p w14:paraId="1DCADD7B" w14:textId="77777777" w:rsidR="00C77FB9" w:rsidRDefault="00000000">
            <w:pPr>
              <w:rPr>
                <w:sz w:val="20"/>
                <w:szCs w:val="20"/>
              </w:rPr>
            </w:pPr>
            <w:r>
              <w:rPr>
                <w:sz w:val="20"/>
                <w:szCs w:val="20"/>
              </w:rPr>
              <w:t>I a) Număr de ore pe săptămână</w:t>
            </w:r>
          </w:p>
        </w:tc>
        <w:tc>
          <w:tcPr>
            <w:tcW w:w="495" w:type="dxa"/>
            <w:tcBorders>
              <w:bottom w:val="single" w:sz="4" w:space="0" w:color="000000"/>
            </w:tcBorders>
          </w:tcPr>
          <w:p w14:paraId="0A9F80AB" w14:textId="77777777" w:rsidR="00C77FB9" w:rsidRDefault="00000000">
            <w:pPr>
              <w:rPr>
                <w:sz w:val="20"/>
                <w:szCs w:val="20"/>
              </w:rPr>
            </w:pPr>
            <w:r>
              <w:rPr>
                <w:sz w:val="20"/>
                <w:szCs w:val="20"/>
              </w:rPr>
              <w:t>3</w:t>
            </w:r>
          </w:p>
        </w:tc>
        <w:tc>
          <w:tcPr>
            <w:tcW w:w="631" w:type="dxa"/>
            <w:tcBorders>
              <w:bottom w:val="single" w:sz="4" w:space="0" w:color="000000"/>
            </w:tcBorders>
          </w:tcPr>
          <w:p w14:paraId="2417D074" w14:textId="77777777" w:rsidR="00C77FB9" w:rsidRDefault="00000000">
            <w:pPr>
              <w:rPr>
                <w:sz w:val="20"/>
                <w:szCs w:val="20"/>
              </w:rPr>
            </w:pPr>
            <w:r>
              <w:rPr>
                <w:sz w:val="20"/>
                <w:szCs w:val="20"/>
              </w:rPr>
              <w:t>Curs</w:t>
            </w:r>
          </w:p>
        </w:tc>
        <w:tc>
          <w:tcPr>
            <w:tcW w:w="451" w:type="dxa"/>
            <w:tcBorders>
              <w:bottom w:val="single" w:sz="4" w:space="0" w:color="000000"/>
            </w:tcBorders>
          </w:tcPr>
          <w:p w14:paraId="40A4ABB0" w14:textId="77777777" w:rsidR="00C77FB9" w:rsidRDefault="00000000">
            <w:pPr>
              <w:rPr>
                <w:sz w:val="20"/>
                <w:szCs w:val="20"/>
              </w:rPr>
            </w:pPr>
            <w:r>
              <w:rPr>
                <w:sz w:val="20"/>
                <w:szCs w:val="20"/>
              </w:rPr>
              <w:t>2</w:t>
            </w:r>
          </w:p>
        </w:tc>
        <w:tc>
          <w:tcPr>
            <w:tcW w:w="972" w:type="dxa"/>
          </w:tcPr>
          <w:p w14:paraId="085B4599" w14:textId="77777777" w:rsidR="00C77FB9" w:rsidRDefault="00000000">
            <w:pPr>
              <w:rPr>
                <w:sz w:val="20"/>
                <w:szCs w:val="20"/>
              </w:rPr>
            </w:pPr>
            <w:r>
              <w:rPr>
                <w:sz w:val="20"/>
                <w:szCs w:val="20"/>
              </w:rPr>
              <w:t>Seminar</w:t>
            </w:r>
          </w:p>
        </w:tc>
        <w:tc>
          <w:tcPr>
            <w:tcW w:w="550" w:type="dxa"/>
          </w:tcPr>
          <w:p w14:paraId="3089BD13" w14:textId="77777777" w:rsidR="00C77FB9" w:rsidRDefault="00000000">
            <w:pPr>
              <w:rPr>
                <w:sz w:val="20"/>
                <w:szCs w:val="20"/>
              </w:rPr>
            </w:pPr>
            <w:r>
              <w:rPr>
                <w:sz w:val="20"/>
                <w:szCs w:val="20"/>
              </w:rPr>
              <w:t>1</w:t>
            </w:r>
          </w:p>
        </w:tc>
        <w:tc>
          <w:tcPr>
            <w:tcW w:w="1271" w:type="dxa"/>
          </w:tcPr>
          <w:p w14:paraId="2F27481D" w14:textId="77777777" w:rsidR="00C77FB9" w:rsidRDefault="00000000">
            <w:pPr>
              <w:rPr>
                <w:sz w:val="20"/>
                <w:szCs w:val="20"/>
              </w:rPr>
            </w:pPr>
            <w:r>
              <w:rPr>
                <w:sz w:val="20"/>
                <w:szCs w:val="20"/>
              </w:rPr>
              <w:t>Laborator</w:t>
            </w:r>
          </w:p>
        </w:tc>
        <w:tc>
          <w:tcPr>
            <w:tcW w:w="566" w:type="dxa"/>
          </w:tcPr>
          <w:p w14:paraId="11063B95" w14:textId="77777777" w:rsidR="00C77FB9" w:rsidRDefault="00C77FB9">
            <w:pPr>
              <w:rPr>
                <w:sz w:val="20"/>
                <w:szCs w:val="20"/>
              </w:rPr>
            </w:pPr>
          </w:p>
        </w:tc>
        <w:tc>
          <w:tcPr>
            <w:tcW w:w="832" w:type="dxa"/>
          </w:tcPr>
          <w:p w14:paraId="37287BB3" w14:textId="77777777" w:rsidR="00C77FB9" w:rsidRDefault="00000000">
            <w:pPr>
              <w:rPr>
                <w:sz w:val="20"/>
                <w:szCs w:val="20"/>
              </w:rPr>
            </w:pPr>
            <w:r>
              <w:rPr>
                <w:sz w:val="20"/>
                <w:szCs w:val="20"/>
              </w:rPr>
              <w:t>Proiect</w:t>
            </w:r>
          </w:p>
        </w:tc>
        <w:tc>
          <w:tcPr>
            <w:tcW w:w="467" w:type="dxa"/>
          </w:tcPr>
          <w:p w14:paraId="271E6130" w14:textId="77777777" w:rsidR="00C77FB9" w:rsidRDefault="00C77FB9">
            <w:pPr>
              <w:rPr>
                <w:sz w:val="20"/>
                <w:szCs w:val="20"/>
              </w:rPr>
            </w:pPr>
          </w:p>
        </w:tc>
      </w:tr>
      <w:tr w:rsidR="00C77FB9" w14:paraId="7AD20B02" w14:textId="77777777">
        <w:trPr>
          <w:trHeight w:val="249"/>
        </w:trPr>
        <w:tc>
          <w:tcPr>
            <w:tcW w:w="3619" w:type="dxa"/>
          </w:tcPr>
          <w:p w14:paraId="6CA6F26A" w14:textId="77777777" w:rsidR="00C77FB9" w:rsidRDefault="00000000">
            <w:pPr>
              <w:rPr>
                <w:sz w:val="20"/>
                <w:szCs w:val="20"/>
              </w:rPr>
            </w:pPr>
            <w:r>
              <w:rPr>
                <w:sz w:val="20"/>
                <w:szCs w:val="20"/>
              </w:rPr>
              <w:t>I b) Totalul de ore pe semestru din planul de învăţământ</w:t>
            </w:r>
          </w:p>
        </w:tc>
        <w:tc>
          <w:tcPr>
            <w:tcW w:w="495" w:type="dxa"/>
          </w:tcPr>
          <w:p w14:paraId="5BAEB555" w14:textId="77777777" w:rsidR="00C77FB9" w:rsidRDefault="00000000">
            <w:pPr>
              <w:rPr>
                <w:sz w:val="20"/>
                <w:szCs w:val="20"/>
              </w:rPr>
            </w:pPr>
            <w:r>
              <w:rPr>
                <w:sz w:val="20"/>
                <w:szCs w:val="20"/>
              </w:rPr>
              <w:t>42</w:t>
            </w:r>
          </w:p>
        </w:tc>
        <w:tc>
          <w:tcPr>
            <w:tcW w:w="631" w:type="dxa"/>
          </w:tcPr>
          <w:p w14:paraId="586F5C36" w14:textId="77777777" w:rsidR="00C77FB9" w:rsidRDefault="00000000">
            <w:pPr>
              <w:rPr>
                <w:sz w:val="20"/>
                <w:szCs w:val="20"/>
              </w:rPr>
            </w:pPr>
            <w:r>
              <w:rPr>
                <w:sz w:val="20"/>
                <w:szCs w:val="20"/>
              </w:rPr>
              <w:t>Curs</w:t>
            </w:r>
          </w:p>
        </w:tc>
        <w:tc>
          <w:tcPr>
            <w:tcW w:w="451" w:type="dxa"/>
          </w:tcPr>
          <w:p w14:paraId="433177C2" w14:textId="77777777" w:rsidR="00C77FB9" w:rsidRDefault="00000000">
            <w:pPr>
              <w:rPr>
                <w:sz w:val="20"/>
                <w:szCs w:val="20"/>
              </w:rPr>
            </w:pPr>
            <w:r>
              <w:rPr>
                <w:sz w:val="20"/>
                <w:szCs w:val="20"/>
              </w:rPr>
              <w:t>28</w:t>
            </w:r>
          </w:p>
        </w:tc>
        <w:tc>
          <w:tcPr>
            <w:tcW w:w="972" w:type="dxa"/>
          </w:tcPr>
          <w:p w14:paraId="5BCC15C8" w14:textId="77777777" w:rsidR="00C77FB9" w:rsidRDefault="00000000">
            <w:pPr>
              <w:rPr>
                <w:sz w:val="20"/>
                <w:szCs w:val="20"/>
              </w:rPr>
            </w:pPr>
            <w:r>
              <w:rPr>
                <w:sz w:val="20"/>
                <w:szCs w:val="20"/>
              </w:rPr>
              <w:t>Seminar</w:t>
            </w:r>
          </w:p>
        </w:tc>
        <w:tc>
          <w:tcPr>
            <w:tcW w:w="550" w:type="dxa"/>
          </w:tcPr>
          <w:p w14:paraId="3F6C7E5C" w14:textId="77777777" w:rsidR="00C77FB9" w:rsidRDefault="00000000">
            <w:pPr>
              <w:rPr>
                <w:sz w:val="20"/>
                <w:szCs w:val="20"/>
              </w:rPr>
            </w:pPr>
            <w:r>
              <w:rPr>
                <w:sz w:val="20"/>
                <w:szCs w:val="20"/>
              </w:rPr>
              <w:t>14</w:t>
            </w:r>
          </w:p>
        </w:tc>
        <w:tc>
          <w:tcPr>
            <w:tcW w:w="1271" w:type="dxa"/>
          </w:tcPr>
          <w:p w14:paraId="40386E0E" w14:textId="77777777" w:rsidR="00C77FB9" w:rsidRDefault="00000000">
            <w:pPr>
              <w:rPr>
                <w:sz w:val="20"/>
                <w:szCs w:val="20"/>
              </w:rPr>
            </w:pPr>
            <w:r>
              <w:rPr>
                <w:sz w:val="20"/>
                <w:szCs w:val="20"/>
              </w:rPr>
              <w:t>Laborator</w:t>
            </w:r>
          </w:p>
        </w:tc>
        <w:tc>
          <w:tcPr>
            <w:tcW w:w="566" w:type="dxa"/>
          </w:tcPr>
          <w:p w14:paraId="4FE2F8BC" w14:textId="77777777" w:rsidR="00C77FB9" w:rsidRDefault="00C77FB9">
            <w:pPr>
              <w:rPr>
                <w:sz w:val="20"/>
                <w:szCs w:val="20"/>
              </w:rPr>
            </w:pPr>
          </w:p>
        </w:tc>
        <w:tc>
          <w:tcPr>
            <w:tcW w:w="832" w:type="dxa"/>
          </w:tcPr>
          <w:p w14:paraId="516D227B" w14:textId="77777777" w:rsidR="00C77FB9" w:rsidRDefault="00000000">
            <w:pPr>
              <w:rPr>
                <w:sz w:val="20"/>
                <w:szCs w:val="20"/>
              </w:rPr>
            </w:pPr>
            <w:r>
              <w:rPr>
                <w:sz w:val="20"/>
                <w:szCs w:val="20"/>
              </w:rPr>
              <w:t>Proiect</w:t>
            </w:r>
          </w:p>
        </w:tc>
        <w:tc>
          <w:tcPr>
            <w:tcW w:w="467" w:type="dxa"/>
          </w:tcPr>
          <w:p w14:paraId="62D0AEE2" w14:textId="77777777" w:rsidR="00C77FB9" w:rsidRDefault="00C77FB9">
            <w:pPr>
              <w:rPr>
                <w:sz w:val="20"/>
                <w:szCs w:val="20"/>
              </w:rPr>
            </w:pPr>
          </w:p>
        </w:tc>
      </w:tr>
    </w:tbl>
    <w:p w14:paraId="66FD560B" w14:textId="77777777" w:rsidR="00C77FB9" w:rsidRDefault="00C77FB9">
      <w:pPr>
        <w:rPr>
          <w:sz w:val="20"/>
          <w:szCs w:val="20"/>
        </w:rPr>
      </w:pPr>
    </w:p>
    <w:tbl>
      <w:tblPr>
        <w:tblStyle w:val="a2"/>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21"/>
        <w:gridCol w:w="1033"/>
      </w:tblGrid>
      <w:tr w:rsidR="00C77FB9" w14:paraId="1366C668" w14:textId="77777777">
        <w:trPr>
          <w:trHeight w:val="226"/>
        </w:trPr>
        <w:tc>
          <w:tcPr>
            <w:tcW w:w="8821" w:type="dxa"/>
          </w:tcPr>
          <w:p w14:paraId="1FDAC9D3" w14:textId="77777777" w:rsidR="00C77FB9" w:rsidRDefault="00000000">
            <w:pPr>
              <w:rPr>
                <w:sz w:val="20"/>
                <w:szCs w:val="20"/>
              </w:rPr>
            </w:pPr>
            <w:r>
              <w:rPr>
                <w:sz w:val="20"/>
                <w:szCs w:val="20"/>
              </w:rPr>
              <w:t>II Distribuţia fondului de timp pe semestru:</w:t>
            </w:r>
          </w:p>
        </w:tc>
        <w:tc>
          <w:tcPr>
            <w:tcW w:w="1033" w:type="dxa"/>
          </w:tcPr>
          <w:p w14:paraId="277D77B9" w14:textId="48DF001C" w:rsidR="00C77FB9" w:rsidRDefault="00000000" w:rsidP="00165D36">
            <w:pPr>
              <w:rPr>
                <w:sz w:val="20"/>
                <w:szCs w:val="20"/>
              </w:rPr>
            </w:pPr>
            <w:r>
              <w:rPr>
                <w:sz w:val="20"/>
                <w:szCs w:val="20"/>
              </w:rPr>
              <w:t>5</w:t>
            </w:r>
            <w:r w:rsidR="00165D36">
              <w:rPr>
                <w:sz w:val="20"/>
                <w:szCs w:val="20"/>
              </w:rPr>
              <w:t>6</w:t>
            </w:r>
            <w:r>
              <w:rPr>
                <w:sz w:val="20"/>
                <w:szCs w:val="20"/>
              </w:rPr>
              <w:t xml:space="preserve"> ore</w:t>
            </w:r>
          </w:p>
        </w:tc>
      </w:tr>
      <w:tr w:rsidR="00C77FB9" w14:paraId="1BA4AD28" w14:textId="77777777">
        <w:trPr>
          <w:trHeight w:val="185"/>
        </w:trPr>
        <w:tc>
          <w:tcPr>
            <w:tcW w:w="8821" w:type="dxa"/>
          </w:tcPr>
          <w:p w14:paraId="68D64138" w14:textId="77777777" w:rsidR="00C77FB9" w:rsidRDefault="00000000">
            <w:pPr>
              <w:ind w:left="360"/>
              <w:rPr>
                <w:sz w:val="20"/>
                <w:szCs w:val="20"/>
              </w:rPr>
            </w:pPr>
            <w:r>
              <w:rPr>
                <w:sz w:val="20"/>
                <w:szCs w:val="20"/>
              </w:rPr>
              <w:t>II a) Studiul după manual, suport de curs, bibliografie şi notiţe</w:t>
            </w:r>
          </w:p>
        </w:tc>
        <w:tc>
          <w:tcPr>
            <w:tcW w:w="1033" w:type="dxa"/>
          </w:tcPr>
          <w:p w14:paraId="7E90FF72" w14:textId="77777777" w:rsidR="00C77FB9" w:rsidRDefault="00000000">
            <w:pPr>
              <w:rPr>
                <w:sz w:val="20"/>
                <w:szCs w:val="20"/>
              </w:rPr>
            </w:pPr>
            <w:r>
              <w:rPr>
                <w:sz w:val="20"/>
                <w:szCs w:val="20"/>
              </w:rPr>
              <w:t>20</w:t>
            </w:r>
          </w:p>
        </w:tc>
      </w:tr>
      <w:tr w:rsidR="00C77FB9" w14:paraId="06CB2B73" w14:textId="77777777">
        <w:trPr>
          <w:trHeight w:val="231"/>
        </w:trPr>
        <w:tc>
          <w:tcPr>
            <w:tcW w:w="8821" w:type="dxa"/>
          </w:tcPr>
          <w:p w14:paraId="17938B03" w14:textId="77777777" w:rsidR="00C77FB9" w:rsidRDefault="00000000">
            <w:pPr>
              <w:ind w:left="360"/>
              <w:rPr>
                <w:sz w:val="20"/>
                <w:szCs w:val="20"/>
              </w:rPr>
            </w:pPr>
            <w:r>
              <w:rPr>
                <w:sz w:val="20"/>
                <w:szCs w:val="20"/>
              </w:rPr>
              <w:t>II b) Documentare suplimentară în bibliotecă, pe platformele electronice de specialitate şi pe teren</w:t>
            </w:r>
          </w:p>
        </w:tc>
        <w:tc>
          <w:tcPr>
            <w:tcW w:w="1033" w:type="dxa"/>
          </w:tcPr>
          <w:p w14:paraId="12489D67" w14:textId="77777777" w:rsidR="00C77FB9" w:rsidRDefault="00000000">
            <w:pPr>
              <w:rPr>
                <w:sz w:val="20"/>
                <w:szCs w:val="20"/>
              </w:rPr>
            </w:pPr>
            <w:r>
              <w:rPr>
                <w:sz w:val="20"/>
                <w:szCs w:val="20"/>
              </w:rPr>
              <w:t>10</w:t>
            </w:r>
          </w:p>
        </w:tc>
      </w:tr>
      <w:tr w:rsidR="00C77FB9" w14:paraId="08651DDC" w14:textId="77777777">
        <w:trPr>
          <w:trHeight w:val="277"/>
        </w:trPr>
        <w:tc>
          <w:tcPr>
            <w:tcW w:w="8821" w:type="dxa"/>
          </w:tcPr>
          <w:p w14:paraId="3B4E82A4" w14:textId="77777777" w:rsidR="00C77FB9" w:rsidRDefault="00000000">
            <w:pPr>
              <w:ind w:left="360"/>
              <w:rPr>
                <w:sz w:val="20"/>
                <w:szCs w:val="20"/>
              </w:rPr>
            </w:pPr>
            <w:r>
              <w:rPr>
                <w:sz w:val="20"/>
                <w:szCs w:val="20"/>
              </w:rPr>
              <w:t>II c) Pregătire seminarii/laboratoare, teme, referate, portofolii şi eseuri</w:t>
            </w:r>
          </w:p>
        </w:tc>
        <w:tc>
          <w:tcPr>
            <w:tcW w:w="1033" w:type="dxa"/>
          </w:tcPr>
          <w:p w14:paraId="4DF69955" w14:textId="77777777" w:rsidR="00C77FB9" w:rsidRDefault="00000000">
            <w:pPr>
              <w:rPr>
                <w:sz w:val="20"/>
                <w:szCs w:val="20"/>
              </w:rPr>
            </w:pPr>
            <w:r>
              <w:rPr>
                <w:sz w:val="20"/>
                <w:szCs w:val="20"/>
              </w:rPr>
              <w:t>26</w:t>
            </w:r>
          </w:p>
        </w:tc>
      </w:tr>
      <w:tr w:rsidR="00C77FB9" w14:paraId="50D0E0AE" w14:textId="77777777">
        <w:trPr>
          <w:trHeight w:val="226"/>
        </w:trPr>
        <w:tc>
          <w:tcPr>
            <w:tcW w:w="8821" w:type="dxa"/>
          </w:tcPr>
          <w:p w14:paraId="2A373B71" w14:textId="77777777" w:rsidR="00C77FB9" w:rsidRDefault="00000000">
            <w:pPr>
              <w:ind w:left="360"/>
              <w:rPr>
                <w:sz w:val="20"/>
                <w:szCs w:val="20"/>
              </w:rPr>
            </w:pPr>
            <w:r>
              <w:rPr>
                <w:sz w:val="20"/>
                <w:szCs w:val="20"/>
              </w:rPr>
              <w:t xml:space="preserve">II d) Tutoriat </w:t>
            </w:r>
          </w:p>
        </w:tc>
        <w:tc>
          <w:tcPr>
            <w:tcW w:w="1033" w:type="dxa"/>
          </w:tcPr>
          <w:p w14:paraId="23F03292" w14:textId="52515E6F" w:rsidR="00C77FB9" w:rsidRDefault="00165D36">
            <w:pPr>
              <w:rPr>
                <w:sz w:val="20"/>
                <w:szCs w:val="20"/>
              </w:rPr>
            </w:pPr>
            <w:r>
              <w:rPr>
                <w:sz w:val="20"/>
                <w:szCs w:val="20"/>
              </w:rPr>
              <w:t>0</w:t>
            </w:r>
          </w:p>
        </w:tc>
      </w:tr>
      <w:tr w:rsidR="00C77FB9" w14:paraId="15D2F0B8" w14:textId="77777777">
        <w:trPr>
          <w:trHeight w:val="226"/>
        </w:trPr>
        <w:tc>
          <w:tcPr>
            <w:tcW w:w="8821" w:type="dxa"/>
          </w:tcPr>
          <w:p w14:paraId="784864A6" w14:textId="77777777" w:rsidR="00C77FB9" w:rsidRDefault="00000000">
            <w:pPr>
              <w:rPr>
                <w:sz w:val="20"/>
                <w:szCs w:val="20"/>
              </w:rPr>
            </w:pPr>
            <w:r>
              <w:rPr>
                <w:sz w:val="20"/>
                <w:szCs w:val="20"/>
              </w:rPr>
              <w:t>III Examinări</w:t>
            </w:r>
          </w:p>
        </w:tc>
        <w:tc>
          <w:tcPr>
            <w:tcW w:w="1033" w:type="dxa"/>
          </w:tcPr>
          <w:p w14:paraId="0C4A34A9" w14:textId="77777777" w:rsidR="00C77FB9" w:rsidRDefault="00000000">
            <w:pPr>
              <w:rPr>
                <w:sz w:val="20"/>
                <w:szCs w:val="20"/>
              </w:rPr>
            </w:pPr>
            <w:r>
              <w:rPr>
                <w:sz w:val="20"/>
                <w:szCs w:val="20"/>
              </w:rPr>
              <w:t>2</w:t>
            </w:r>
          </w:p>
        </w:tc>
      </w:tr>
      <w:tr w:rsidR="00C77FB9" w14:paraId="15D779C6" w14:textId="77777777">
        <w:trPr>
          <w:trHeight w:val="226"/>
        </w:trPr>
        <w:tc>
          <w:tcPr>
            <w:tcW w:w="8821" w:type="dxa"/>
            <w:tcBorders>
              <w:bottom w:val="single" w:sz="4" w:space="0" w:color="000000"/>
            </w:tcBorders>
          </w:tcPr>
          <w:p w14:paraId="58697498" w14:textId="77777777" w:rsidR="00C77FB9" w:rsidRDefault="00000000">
            <w:pPr>
              <w:rPr>
                <w:sz w:val="20"/>
                <w:szCs w:val="20"/>
              </w:rPr>
            </w:pPr>
            <w:r>
              <w:rPr>
                <w:sz w:val="20"/>
                <w:szCs w:val="20"/>
              </w:rPr>
              <w:t>IV Alte activităţi (precizaţi):</w:t>
            </w:r>
          </w:p>
        </w:tc>
        <w:tc>
          <w:tcPr>
            <w:tcW w:w="1033" w:type="dxa"/>
            <w:tcBorders>
              <w:bottom w:val="single" w:sz="4" w:space="0" w:color="000000"/>
            </w:tcBorders>
          </w:tcPr>
          <w:p w14:paraId="60AADC6F" w14:textId="16A0A444" w:rsidR="00C77FB9" w:rsidRDefault="00165D36">
            <w:pPr>
              <w:rPr>
                <w:sz w:val="20"/>
                <w:szCs w:val="20"/>
              </w:rPr>
            </w:pPr>
            <w:r>
              <w:rPr>
                <w:sz w:val="20"/>
                <w:szCs w:val="20"/>
              </w:rPr>
              <w:t>0</w:t>
            </w:r>
          </w:p>
        </w:tc>
      </w:tr>
    </w:tbl>
    <w:p w14:paraId="0667668B" w14:textId="77777777" w:rsidR="00C77FB9" w:rsidRDefault="00C77FB9">
      <w:pPr>
        <w:rPr>
          <w:sz w:val="20"/>
          <w:szCs w:val="20"/>
        </w:rPr>
      </w:pPr>
    </w:p>
    <w:tbl>
      <w:tblPr>
        <w:tblStyle w:val="a3"/>
        <w:tblW w:w="49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19"/>
        <w:gridCol w:w="701"/>
      </w:tblGrid>
      <w:tr w:rsidR="00C77FB9" w14:paraId="3FFEF2B4" w14:textId="77777777">
        <w:trPr>
          <w:trHeight w:val="226"/>
        </w:trPr>
        <w:tc>
          <w:tcPr>
            <w:tcW w:w="4219" w:type="dxa"/>
          </w:tcPr>
          <w:p w14:paraId="47D58C28" w14:textId="77777777" w:rsidR="00C77FB9" w:rsidRDefault="00000000">
            <w:pPr>
              <w:rPr>
                <w:sz w:val="20"/>
                <w:szCs w:val="20"/>
              </w:rPr>
            </w:pPr>
            <w:r>
              <w:rPr>
                <w:sz w:val="20"/>
                <w:szCs w:val="20"/>
              </w:rPr>
              <w:t>Total ore studiu individual II (a+b+c+d)</w:t>
            </w:r>
          </w:p>
        </w:tc>
        <w:tc>
          <w:tcPr>
            <w:tcW w:w="701" w:type="dxa"/>
          </w:tcPr>
          <w:p w14:paraId="666EB412" w14:textId="77777777" w:rsidR="00C77FB9" w:rsidRDefault="00000000">
            <w:pPr>
              <w:rPr>
                <w:sz w:val="20"/>
                <w:szCs w:val="20"/>
              </w:rPr>
            </w:pPr>
            <w:r>
              <w:rPr>
                <w:sz w:val="20"/>
                <w:szCs w:val="20"/>
              </w:rPr>
              <w:t>56</w:t>
            </w:r>
          </w:p>
        </w:tc>
      </w:tr>
      <w:tr w:rsidR="00C77FB9" w14:paraId="54246BC8" w14:textId="77777777">
        <w:trPr>
          <w:trHeight w:val="226"/>
        </w:trPr>
        <w:tc>
          <w:tcPr>
            <w:tcW w:w="4219" w:type="dxa"/>
          </w:tcPr>
          <w:p w14:paraId="32B1A6E7" w14:textId="77777777" w:rsidR="00C77FB9" w:rsidRDefault="00000000">
            <w:pPr>
              <w:rPr>
                <w:sz w:val="20"/>
                <w:szCs w:val="20"/>
              </w:rPr>
            </w:pPr>
            <w:r>
              <w:rPr>
                <w:sz w:val="20"/>
                <w:szCs w:val="20"/>
              </w:rPr>
              <w:t>Total ore pe semestru (Ib+II+III+IV)</w:t>
            </w:r>
          </w:p>
        </w:tc>
        <w:tc>
          <w:tcPr>
            <w:tcW w:w="701" w:type="dxa"/>
          </w:tcPr>
          <w:p w14:paraId="645CB8A5" w14:textId="77777777" w:rsidR="00C77FB9" w:rsidRDefault="00000000">
            <w:pPr>
              <w:rPr>
                <w:sz w:val="20"/>
                <w:szCs w:val="20"/>
              </w:rPr>
            </w:pPr>
            <w:r>
              <w:rPr>
                <w:sz w:val="20"/>
                <w:szCs w:val="20"/>
              </w:rPr>
              <w:t>100</w:t>
            </w:r>
          </w:p>
        </w:tc>
      </w:tr>
      <w:tr w:rsidR="00C77FB9" w14:paraId="24EF9682" w14:textId="77777777">
        <w:trPr>
          <w:trHeight w:val="226"/>
        </w:trPr>
        <w:tc>
          <w:tcPr>
            <w:tcW w:w="4219" w:type="dxa"/>
          </w:tcPr>
          <w:p w14:paraId="1447A955" w14:textId="77777777" w:rsidR="00C77FB9" w:rsidRDefault="00000000">
            <w:pPr>
              <w:rPr>
                <w:sz w:val="20"/>
                <w:szCs w:val="20"/>
              </w:rPr>
            </w:pPr>
            <w:r>
              <w:rPr>
                <w:sz w:val="20"/>
                <w:szCs w:val="20"/>
              </w:rPr>
              <w:t>Numărul de credite</w:t>
            </w:r>
          </w:p>
        </w:tc>
        <w:tc>
          <w:tcPr>
            <w:tcW w:w="701" w:type="dxa"/>
          </w:tcPr>
          <w:p w14:paraId="1C37D4E8" w14:textId="6359D21C" w:rsidR="00C77FB9" w:rsidRDefault="00CE48C6">
            <w:pPr>
              <w:rPr>
                <w:sz w:val="20"/>
                <w:szCs w:val="20"/>
              </w:rPr>
            </w:pPr>
            <w:r>
              <w:rPr>
                <w:sz w:val="20"/>
                <w:szCs w:val="20"/>
              </w:rPr>
              <w:t>5</w:t>
            </w:r>
          </w:p>
        </w:tc>
      </w:tr>
    </w:tbl>
    <w:p w14:paraId="166DC4FB" w14:textId="77777777" w:rsidR="00C77FB9" w:rsidRDefault="00C77FB9">
      <w:pPr>
        <w:ind w:left="360"/>
        <w:rPr>
          <w:sz w:val="20"/>
          <w:szCs w:val="20"/>
        </w:rPr>
      </w:pPr>
    </w:p>
    <w:p w14:paraId="0C2A9D2A" w14:textId="77777777" w:rsidR="00C77FB9" w:rsidRDefault="00000000">
      <w:pPr>
        <w:numPr>
          <w:ilvl w:val="0"/>
          <w:numId w:val="1"/>
        </w:numPr>
        <w:rPr>
          <w:sz w:val="20"/>
          <w:szCs w:val="20"/>
        </w:rPr>
      </w:pPr>
      <w:r>
        <w:rPr>
          <w:b/>
          <w:sz w:val="20"/>
          <w:szCs w:val="20"/>
        </w:rPr>
        <w:t xml:space="preserve">Precondiţii </w:t>
      </w:r>
      <w:r>
        <w:rPr>
          <w:sz w:val="20"/>
          <w:szCs w:val="20"/>
        </w:rPr>
        <w:t>(acolo unde este cazul)</w:t>
      </w:r>
    </w:p>
    <w:tbl>
      <w:tblPr>
        <w:tblStyle w:val="a4"/>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42"/>
        <w:gridCol w:w="8612"/>
      </w:tblGrid>
      <w:tr w:rsidR="00C77FB9" w14:paraId="446B4D35" w14:textId="77777777">
        <w:tc>
          <w:tcPr>
            <w:tcW w:w="1242" w:type="dxa"/>
          </w:tcPr>
          <w:p w14:paraId="59DC0EC7" w14:textId="77777777" w:rsidR="00C77FB9" w:rsidRDefault="00000000">
            <w:pPr>
              <w:rPr>
                <w:sz w:val="20"/>
                <w:szCs w:val="20"/>
              </w:rPr>
            </w:pPr>
            <w:r>
              <w:rPr>
                <w:sz w:val="20"/>
                <w:szCs w:val="20"/>
              </w:rPr>
              <w:t>Curriculum</w:t>
            </w:r>
          </w:p>
        </w:tc>
        <w:tc>
          <w:tcPr>
            <w:tcW w:w="8612" w:type="dxa"/>
          </w:tcPr>
          <w:p w14:paraId="6A2FBCCF" w14:textId="77777777" w:rsidR="00C77FB9" w:rsidRDefault="00C77FB9">
            <w:pPr>
              <w:numPr>
                <w:ilvl w:val="0"/>
                <w:numId w:val="6"/>
              </w:numPr>
              <w:ind w:hanging="828"/>
              <w:rPr>
                <w:sz w:val="20"/>
                <w:szCs w:val="20"/>
              </w:rPr>
            </w:pPr>
          </w:p>
        </w:tc>
      </w:tr>
      <w:tr w:rsidR="00C77FB9" w14:paraId="2921529A" w14:textId="77777777">
        <w:tc>
          <w:tcPr>
            <w:tcW w:w="1242" w:type="dxa"/>
          </w:tcPr>
          <w:p w14:paraId="637DB555" w14:textId="77777777" w:rsidR="00C77FB9" w:rsidRDefault="00000000">
            <w:pPr>
              <w:rPr>
                <w:sz w:val="20"/>
                <w:szCs w:val="20"/>
              </w:rPr>
            </w:pPr>
            <w:r>
              <w:rPr>
                <w:sz w:val="20"/>
                <w:szCs w:val="20"/>
              </w:rPr>
              <w:t>Competenţe</w:t>
            </w:r>
          </w:p>
        </w:tc>
        <w:tc>
          <w:tcPr>
            <w:tcW w:w="8612" w:type="dxa"/>
          </w:tcPr>
          <w:p w14:paraId="68A257DE" w14:textId="77777777" w:rsidR="00C77FB9" w:rsidRDefault="00000000">
            <w:pPr>
              <w:numPr>
                <w:ilvl w:val="0"/>
                <w:numId w:val="5"/>
              </w:numPr>
              <w:ind w:hanging="828"/>
              <w:rPr>
                <w:sz w:val="20"/>
                <w:szCs w:val="20"/>
              </w:rPr>
            </w:pPr>
            <w:r>
              <w:rPr>
                <w:sz w:val="20"/>
                <w:szCs w:val="20"/>
              </w:rPr>
              <w:t>Participarea activă a studenților bazată  pe  parcurgerea suportului de curs și a bibliografiei;</w:t>
            </w:r>
          </w:p>
          <w:p w14:paraId="3711BF42" w14:textId="77777777" w:rsidR="00C77FB9" w:rsidRDefault="00000000">
            <w:pPr>
              <w:numPr>
                <w:ilvl w:val="0"/>
                <w:numId w:val="5"/>
              </w:numPr>
              <w:ind w:hanging="828"/>
              <w:rPr>
                <w:sz w:val="20"/>
                <w:szCs w:val="20"/>
              </w:rPr>
            </w:pPr>
            <w:r>
              <w:rPr>
                <w:sz w:val="20"/>
                <w:szCs w:val="20"/>
              </w:rPr>
              <w:t>Respectarea termenelor de predare a temelor/proiectelor/referatelor;</w:t>
            </w:r>
          </w:p>
          <w:p w14:paraId="3EE31820" w14:textId="77777777" w:rsidR="00C77FB9" w:rsidRDefault="00000000">
            <w:pPr>
              <w:numPr>
                <w:ilvl w:val="0"/>
                <w:numId w:val="5"/>
              </w:numPr>
              <w:ind w:hanging="828"/>
              <w:rPr>
                <w:sz w:val="20"/>
                <w:szCs w:val="20"/>
              </w:rPr>
            </w:pPr>
            <w:r>
              <w:rPr>
                <w:sz w:val="20"/>
                <w:szCs w:val="20"/>
              </w:rPr>
              <w:t>Lucrul interactiv pe echipe inclusiv utilizarea TIC;</w:t>
            </w:r>
          </w:p>
        </w:tc>
      </w:tr>
    </w:tbl>
    <w:p w14:paraId="7E6AA2A7" w14:textId="77777777" w:rsidR="00C77FB9" w:rsidRDefault="00C77FB9">
      <w:pPr>
        <w:ind w:left="360"/>
        <w:rPr>
          <w:sz w:val="20"/>
          <w:szCs w:val="20"/>
        </w:rPr>
      </w:pPr>
    </w:p>
    <w:p w14:paraId="5BEED029" w14:textId="77777777" w:rsidR="00C77FB9" w:rsidRDefault="00000000">
      <w:pPr>
        <w:numPr>
          <w:ilvl w:val="0"/>
          <w:numId w:val="1"/>
        </w:numPr>
        <w:rPr>
          <w:sz w:val="20"/>
          <w:szCs w:val="20"/>
        </w:rPr>
      </w:pPr>
      <w:r>
        <w:rPr>
          <w:b/>
          <w:sz w:val="20"/>
          <w:szCs w:val="20"/>
        </w:rPr>
        <w:t>Condiţii</w:t>
      </w:r>
      <w:r>
        <w:rPr>
          <w:sz w:val="20"/>
          <w:szCs w:val="20"/>
        </w:rPr>
        <w:t xml:space="preserve"> (acolo unde este cazul)</w:t>
      </w:r>
    </w:p>
    <w:tbl>
      <w:tblPr>
        <w:tblStyle w:val="a5"/>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97"/>
        <w:gridCol w:w="1293"/>
        <w:gridCol w:w="7164"/>
      </w:tblGrid>
      <w:tr w:rsidR="00C77FB9" w14:paraId="781DC249" w14:textId="77777777">
        <w:tc>
          <w:tcPr>
            <w:tcW w:w="2690" w:type="dxa"/>
            <w:gridSpan w:val="2"/>
          </w:tcPr>
          <w:p w14:paraId="73B49985" w14:textId="77777777" w:rsidR="00C77FB9" w:rsidRDefault="00000000">
            <w:pPr>
              <w:rPr>
                <w:sz w:val="20"/>
                <w:szCs w:val="20"/>
              </w:rPr>
            </w:pPr>
            <w:r>
              <w:rPr>
                <w:sz w:val="20"/>
                <w:szCs w:val="20"/>
              </w:rPr>
              <w:t xml:space="preserve"> Desfăşurare a cursului</w:t>
            </w:r>
          </w:p>
        </w:tc>
        <w:tc>
          <w:tcPr>
            <w:tcW w:w="7164" w:type="dxa"/>
          </w:tcPr>
          <w:p w14:paraId="2DD8FAE4" w14:textId="451AF6E7" w:rsidR="00C77FB9" w:rsidRPr="00165D36" w:rsidRDefault="00165D36" w:rsidP="00165D36">
            <w:pPr>
              <w:numPr>
                <w:ilvl w:val="0"/>
                <w:numId w:val="3"/>
              </w:numPr>
              <w:rPr>
                <w:sz w:val="20"/>
                <w:szCs w:val="20"/>
              </w:rPr>
            </w:pPr>
            <w:r>
              <w:rPr>
                <w:sz w:val="20"/>
                <w:szCs w:val="20"/>
              </w:rPr>
              <w:t>Sală de curs dotată cu laptop şi videoproiector</w:t>
            </w:r>
          </w:p>
        </w:tc>
      </w:tr>
      <w:tr w:rsidR="00C77FB9" w14:paraId="3AA6EBF8" w14:textId="77777777">
        <w:trPr>
          <w:cantSplit/>
        </w:trPr>
        <w:tc>
          <w:tcPr>
            <w:tcW w:w="1397" w:type="dxa"/>
            <w:vMerge w:val="restart"/>
          </w:tcPr>
          <w:p w14:paraId="28B352F9" w14:textId="77777777" w:rsidR="00C77FB9" w:rsidRDefault="00000000">
            <w:pPr>
              <w:rPr>
                <w:sz w:val="20"/>
                <w:szCs w:val="20"/>
              </w:rPr>
            </w:pPr>
            <w:r>
              <w:rPr>
                <w:sz w:val="20"/>
                <w:szCs w:val="20"/>
              </w:rPr>
              <w:t>Desfăşurare aplicaţii</w:t>
            </w:r>
          </w:p>
        </w:tc>
        <w:tc>
          <w:tcPr>
            <w:tcW w:w="1293" w:type="dxa"/>
          </w:tcPr>
          <w:p w14:paraId="0282D607" w14:textId="77777777" w:rsidR="00C77FB9" w:rsidRDefault="00000000">
            <w:pPr>
              <w:rPr>
                <w:sz w:val="20"/>
                <w:szCs w:val="20"/>
              </w:rPr>
            </w:pPr>
            <w:r>
              <w:rPr>
                <w:sz w:val="20"/>
                <w:szCs w:val="20"/>
              </w:rPr>
              <w:t>Seminar</w:t>
            </w:r>
          </w:p>
        </w:tc>
        <w:tc>
          <w:tcPr>
            <w:tcW w:w="7164" w:type="dxa"/>
          </w:tcPr>
          <w:p w14:paraId="67CCE62B" w14:textId="2F7FA4BD" w:rsidR="00C77FB9" w:rsidRPr="00165D36" w:rsidRDefault="00165D36" w:rsidP="00165D36">
            <w:pPr>
              <w:numPr>
                <w:ilvl w:val="0"/>
                <w:numId w:val="3"/>
              </w:numPr>
              <w:rPr>
                <w:sz w:val="20"/>
                <w:szCs w:val="20"/>
              </w:rPr>
            </w:pPr>
            <w:r>
              <w:rPr>
                <w:sz w:val="20"/>
                <w:szCs w:val="20"/>
              </w:rPr>
              <w:t>Sală de curs dotată cu laptop şi videoproiector</w:t>
            </w:r>
          </w:p>
        </w:tc>
      </w:tr>
      <w:tr w:rsidR="00C77FB9" w14:paraId="02FA1E2E" w14:textId="77777777">
        <w:trPr>
          <w:cantSplit/>
        </w:trPr>
        <w:tc>
          <w:tcPr>
            <w:tcW w:w="1397" w:type="dxa"/>
            <w:vMerge/>
          </w:tcPr>
          <w:p w14:paraId="30B75599" w14:textId="77777777" w:rsidR="00C77FB9" w:rsidRDefault="00C77FB9">
            <w:pPr>
              <w:widowControl w:val="0"/>
              <w:pBdr>
                <w:top w:val="nil"/>
                <w:left w:val="nil"/>
                <w:bottom w:val="nil"/>
                <w:right w:val="nil"/>
                <w:between w:val="nil"/>
              </w:pBdr>
              <w:spacing w:line="276" w:lineRule="auto"/>
              <w:rPr>
                <w:sz w:val="20"/>
                <w:szCs w:val="20"/>
              </w:rPr>
            </w:pPr>
          </w:p>
        </w:tc>
        <w:tc>
          <w:tcPr>
            <w:tcW w:w="1293" w:type="dxa"/>
          </w:tcPr>
          <w:p w14:paraId="045B9385" w14:textId="77777777" w:rsidR="00C77FB9" w:rsidRDefault="00000000">
            <w:pPr>
              <w:rPr>
                <w:sz w:val="20"/>
                <w:szCs w:val="20"/>
              </w:rPr>
            </w:pPr>
            <w:r>
              <w:rPr>
                <w:sz w:val="20"/>
                <w:szCs w:val="20"/>
              </w:rPr>
              <w:t>Laborator</w:t>
            </w:r>
          </w:p>
        </w:tc>
        <w:tc>
          <w:tcPr>
            <w:tcW w:w="7164" w:type="dxa"/>
          </w:tcPr>
          <w:p w14:paraId="48370CFD" w14:textId="6709AD4C" w:rsidR="00C77FB9" w:rsidRDefault="00165D36">
            <w:pPr>
              <w:numPr>
                <w:ilvl w:val="0"/>
                <w:numId w:val="3"/>
              </w:numPr>
              <w:ind w:left="162" w:hanging="162"/>
              <w:rPr>
                <w:sz w:val="20"/>
                <w:szCs w:val="20"/>
              </w:rPr>
            </w:pPr>
            <w:r>
              <w:rPr>
                <w:sz w:val="20"/>
                <w:szCs w:val="20"/>
              </w:rPr>
              <w:t xml:space="preserve"> Nu e cazul</w:t>
            </w:r>
          </w:p>
        </w:tc>
      </w:tr>
      <w:tr w:rsidR="00C77FB9" w14:paraId="018F4800" w14:textId="77777777">
        <w:trPr>
          <w:cantSplit/>
        </w:trPr>
        <w:tc>
          <w:tcPr>
            <w:tcW w:w="1397" w:type="dxa"/>
            <w:vMerge/>
          </w:tcPr>
          <w:p w14:paraId="50647D23" w14:textId="77777777" w:rsidR="00C77FB9" w:rsidRDefault="00C77FB9">
            <w:pPr>
              <w:widowControl w:val="0"/>
              <w:pBdr>
                <w:top w:val="nil"/>
                <w:left w:val="nil"/>
                <w:bottom w:val="nil"/>
                <w:right w:val="nil"/>
                <w:between w:val="nil"/>
              </w:pBdr>
              <w:spacing w:line="276" w:lineRule="auto"/>
              <w:rPr>
                <w:sz w:val="20"/>
                <w:szCs w:val="20"/>
              </w:rPr>
            </w:pPr>
          </w:p>
        </w:tc>
        <w:tc>
          <w:tcPr>
            <w:tcW w:w="1293" w:type="dxa"/>
          </w:tcPr>
          <w:p w14:paraId="3A218AEC" w14:textId="77777777" w:rsidR="00C77FB9" w:rsidRDefault="00000000">
            <w:pPr>
              <w:rPr>
                <w:sz w:val="20"/>
                <w:szCs w:val="20"/>
              </w:rPr>
            </w:pPr>
            <w:r>
              <w:rPr>
                <w:sz w:val="20"/>
                <w:szCs w:val="20"/>
              </w:rPr>
              <w:t>Proiect</w:t>
            </w:r>
          </w:p>
        </w:tc>
        <w:tc>
          <w:tcPr>
            <w:tcW w:w="7164" w:type="dxa"/>
          </w:tcPr>
          <w:p w14:paraId="33DB5D19" w14:textId="59E30B19" w:rsidR="00C77FB9" w:rsidRDefault="00165D36">
            <w:pPr>
              <w:numPr>
                <w:ilvl w:val="0"/>
                <w:numId w:val="3"/>
              </w:numPr>
              <w:ind w:left="162" w:hanging="162"/>
              <w:rPr>
                <w:sz w:val="20"/>
                <w:szCs w:val="20"/>
              </w:rPr>
            </w:pPr>
            <w:r>
              <w:rPr>
                <w:sz w:val="20"/>
                <w:szCs w:val="20"/>
              </w:rPr>
              <w:t>Nu e cazul</w:t>
            </w:r>
          </w:p>
        </w:tc>
      </w:tr>
    </w:tbl>
    <w:p w14:paraId="70C9D926" w14:textId="77777777" w:rsidR="00C77FB9" w:rsidRDefault="00C77FB9">
      <w:pPr>
        <w:rPr>
          <w:sz w:val="20"/>
          <w:szCs w:val="20"/>
        </w:rPr>
      </w:pPr>
    </w:p>
    <w:p w14:paraId="0A9C8D02" w14:textId="77777777" w:rsidR="00C77FB9" w:rsidRDefault="00000000">
      <w:pPr>
        <w:numPr>
          <w:ilvl w:val="0"/>
          <w:numId w:val="1"/>
        </w:numPr>
        <w:rPr>
          <w:sz w:val="20"/>
          <w:szCs w:val="20"/>
        </w:rPr>
      </w:pPr>
      <w:r>
        <w:rPr>
          <w:b/>
          <w:sz w:val="20"/>
          <w:szCs w:val="20"/>
        </w:rPr>
        <w:t>Competenţe specifice acumulate</w:t>
      </w:r>
    </w:p>
    <w:tbl>
      <w:tblPr>
        <w:tblStyle w:val="a6"/>
        <w:tblW w:w="98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4"/>
        <w:gridCol w:w="8685"/>
      </w:tblGrid>
      <w:tr w:rsidR="00C77FB9" w14:paraId="738A0729" w14:textId="77777777">
        <w:trPr>
          <w:trHeight w:val="546"/>
        </w:trPr>
        <w:tc>
          <w:tcPr>
            <w:tcW w:w="1204" w:type="dxa"/>
            <w:vAlign w:val="center"/>
          </w:tcPr>
          <w:p w14:paraId="32DA2AAB" w14:textId="77777777" w:rsidR="00C77FB9" w:rsidRDefault="00000000">
            <w:pPr>
              <w:jc w:val="center"/>
              <w:rPr>
                <w:sz w:val="20"/>
                <w:szCs w:val="20"/>
              </w:rPr>
            </w:pPr>
            <w:r>
              <w:rPr>
                <w:sz w:val="20"/>
                <w:szCs w:val="20"/>
              </w:rPr>
              <w:t>Competenţe profesionale</w:t>
            </w:r>
          </w:p>
        </w:tc>
        <w:tc>
          <w:tcPr>
            <w:tcW w:w="8685" w:type="dxa"/>
          </w:tcPr>
          <w:p w14:paraId="66150944" w14:textId="77777777" w:rsidR="00CE48C6" w:rsidRDefault="00CE48C6" w:rsidP="00CE48C6">
            <w:pPr>
              <w:rPr>
                <w:sz w:val="20"/>
                <w:szCs w:val="20"/>
                <w:lang w:val="pt-BR"/>
              </w:rPr>
            </w:pPr>
            <w:r>
              <w:rPr>
                <w:sz w:val="20"/>
                <w:szCs w:val="20"/>
                <w:lang w:val="pt-BR"/>
              </w:rPr>
              <w:t>CP 1. Utilizarea conceptelor și principiilor fundamentale de organizare și funcționare a structurilor</w:t>
            </w:r>
          </w:p>
          <w:p w14:paraId="50115AA2" w14:textId="77777777" w:rsidR="00CE48C6" w:rsidRDefault="00CE48C6" w:rsidP="00CE48C6">
            <w:pPr>
              <w:rPr>
                <w:sz w:val="20"/>
                <w:szCs w:val="20"/>
                <w:lang w:val="pt-BR"/>
              </w:rPr>
            </w:pPr>
            <w:r>
              <w:rPr>
                <w:sz w:val="20"/>
                <w:szCs w:val="20"/>
                <w:lang w:val="pt-BR"/>
              </w:rPr>
              <w:t>administrative pentru inserția profesională în instituții publice și/sau private.</w:t>
            </w:r>
          </w:p>
          <w:p w14:paraId="0030187F" w14:textId="77777777" w:rsidR="00CE48C6" w:rsidRDefault="00CE48C6" w:rsidP="00CE48C6">
            <w:pPr>
              <w:rPr>
                <w:sz w:val="20"/>
                <w:szCs w:val="20"/>
                <w:lang w:val="en-US"/>
              </w:rPr>
            </w:pPr>
            <w:r w:rsidRPr="00CE48C6">
              <w:rPr>
                <w:sz w:val="20"/>
                <w:szCs w:val="20"/>
                <w:lang w:val="en-US"/>
              </w:rPr>
              <w:t xml:space="preserve">CP 2. </w:t>
            </w:r>
            <w:proofErr w:type="spellStart"/>
            <w:r w:rsidRPr="00CE48C6">
              <w:rPr>
                <w:sz w:val="20"/>
                <w:szCs w:val="20"/>
                <w:lang w:val="en-US"/>
              </w:rPr>
              <w:t>Menține</w:t>
            </w:r>
            <w:proofErr w:type="spellEnd"/>
            <w:r w:rsidRPr="00CE48C6">
              <w:rPr>
                <w:sz w:val="20"/>
                <w:szCs w:val="20"/>
                <w:lang w:val="en-US"/>
              </w:rPr>
              <w:t xml:space="preserve"> </w:t>
            </w:r>
            <w:proofErr w:type="spellStart"/>
            <w:r w:rsidRPr="00CE48C6">
              <w:rPr>
                <w:sz w:val="20"/>
                <w:szCs w:val="20"/>
                <w:lang w:val="en-US"/>
              </w:rPr>
              <w:t>relații</w:t>
            </w:r>
            <w:proofErr w:type="spellEnd"/>
            <w:r w:rsidRPr="00CE48C6">
              <w:rPr>
                <w:sz w:val="20"/>
                <w:szCs w:val="20"/>
                <w:lang w:val="en-US"/>
              </w:rPr>
              <w:t xml:space="preserve"> cu </w:t>
            </w:r>
            <w:proofErr w:type="spellStart"/>
            <w:r w:rsidRPr="00CE48C6">
              <w:rPr>
                <w:sz w:val="20"/>
                <w:szCs w:val="20"/>
                <w:lang w:val="en-US"/>
              </w:rPr>
              <w:t>reprezentanți</w:t>
            </w:r>
            <w:proofErr w:type="spellEnd"/>
            <w:r w:rsidRPr="00CE48C6">
              <w:rPr>
                <w:sz w:val="20"/>
                <w:szCs w:val="20"/>
                <w:lang w:val="en-US"/>
              </w:rPr>
              <w:t xml:space="preserve"> </w:t>
            </w:r>
            <w:proofErr w:type="spellStart"/>
            <w:r w:rsidRPr="00CE48C6">
              <w:rPr>
                <w:sz w:val="20"/>
                <w:szCs w:val="20"/>
                <w:lang w:val="en-US"/>
              </w:rPr>
              <w:t>locali</w:t>
            </w:r>
            <w:proofErr w:type="spellEnd"/>
          </w:p>
          <w:p w14:paraId="526B7838" w14:textId="44CA7A4A" w:rsidR="00CE48C6" w:rsidRDefault="00CE48C6" w:rsidP="00CE48C6">
            <w:pPr>
              <w:rPr>
                <w:sz w:val="20"/>
                <w:szCs w:val="20"/>
                <w:lang w:val="pt-BR"/>
              </w:rPr>
            </w:pPr>
            <w:r>
              <w:rPr>
                <w:sz w:val="20"/>
                <w:szCs w:val="20"/>
                <w:lang w:val="pt-BR"/>
              </w:rPr>
              <w:t>CP 3. Analizează legislația și asigură conformitatea cu aceasta</w:t>
            </w:r>
          </w:p>
          <w:p w14:paraId="04055636" w14:textId="24F8A5CA" w:rsidR="00CE48C6" w:rsidRPr="00CE48C6" w:rsidRDefault="00CE48C6" w:rsidP="00CE48C6">
            <w:pPr>
              <w:rPr>
                <w:sz w:val="20"/>
                <w:szCs w:val="20"/>
                <w:lang w:val="pt-BR"/>
              </w:rPr>
            </w:pPr>
            <w:r w:rsidRPr="00CE48C6">
              <w:rPr>
                <w:sz w:val="20"/>
                <w:szCs w:val="20"/>
              </w:rPr>
              <w:t>CP 11.Verifică respectarea politicii guvernamentale</w:t>
            </w:r>
          </w:p>
          <w:p w14:paraId="4579FA74" w14:textId="7FEFE3F7" w:rsidR="00C77FB9" w:rsidRDefault="00C77FB9">
            <w:pPr>
              <w:rPr>
                <w:sz w:val="20"/>
                <w:szCs w:val="20"/>
              </w:rPr>
            </w:pPr>
          </w:p>
        </w:tc>
      </w:tr>
      <w:tr w:rsidR="00C77FB9" w14:paraId="38FBC218" w14:textId="77777777">
        <w:trPr>
          <w:trHeight w:val="376"/>
        </w:trPr>
        <w:tc>
          <w:tcPr>
            <w:tcW w:w="1204" w:type="dxa"/>
          </w:tcPr>
          <w:p w14:paraId="114193A1" w14:textId="77777777" w:rsidR="00C77FB9" w:rsidRDefault="00000000">
            <w:pPr>
              <w:jc w:val="center"/>
              <w:rPr>
                <w:sz w:val="20"/>
                <w:szCs w:val="20"/>
              </w:rPr>
            </w:pPr>
            <w:r>
              <w:rPr>
                <w:sz w:val="20"/>
                <w:szCs w:val="20"/>
              </w:rPr>
              <w:lastRenderedPageBreak/>
              <w:t>Competenţe transversale</w:t>
            </w:r>
          </w:p>
        </w:tc>
        <w:tc>
          <w:tcPr>
            <w:tcW w:w="8685" w:type="dxa"/>
          </w:tcPr>
          <w:p w14:paraId="57A390ED" w14:textId="42611207" w:rsidR="00C77FB9" w:rsidRDefault="00CE48C6">
            <w:pPr>
              <w:rPr>
                <w:sz w:val="20"/>
                <w:szCs w:val="20"/>
              </w:rPr>
            </w:pPr>
            <w:r w:rsidRPr="00CE48C6">
              <w:rPr>
                <w:sz w:val="20"/>
                <w:szCs w:val="20"/>
              </w:rPr>
              <w:t>•</w:t>
            </w:r>
            <w:r w:rsidRPr="00CE48C6">
              <w:rPr>
                <w:sz w:val="20"/>
                <w:szCs w:val="20"/>
              </w:rPr>
              <w:tab/>
              <w:t>CT3. Negociază compromisuri</w:t>
            </w:r>
          </w:p>
        </w:tc>
      </w:tr>
    </w:tbl>
    <w:p w14:paraId="2D51DF12" w14:textId="77777777" w:rsidR="00C77FB9" w:rsidRDefault="00C77FB9">
      <w:pPr>
        <w:ind w:left="360"/>
        <w:rPr>
          <w:sz w:val="20"/>
          <w:szCs w:val="20"/>
        </w:rPr>
      </w:pPr>
    </w:p>
    <w:p w14:paraId="38E792E7" w14:textId="77777777" w:rsidR="00C77FB9" w:rsidRDefault="00C77FB9">
      <w:pPr>
        <w:ind w:left="360"/>
        <w:rPr>
          <w:sz w:val="20"/>
          <w:szCs w:val="20"/>
        </w:rPr>
      </w:pPr>
    </w:p>
    <w:p w14:paraId="26FB67D5" w14:textId="77777777" w:rsidR="00C77FB9" w:rsidRDefault="00000000">
      <w:pPr>
        <w:numPr>
          <w:ilvl w:val="0"/>
          <w:numId w:val="1"/>
        </w:numPr>
        <w:rPr>
          <w:sz w:val="20"/>
          <w:szCs w:val="20"/>
        </w:rPr>
      </w:pPr>
      <w:r>
        <w:rPr>
          <w:b/>
          <w:sz w:val="20"/>
          <w:szCs w:val="20"/>
        </w:rPr>
        <w:t xml:space="preserve">Obiectivele disciplinei </w:t>
      </w:r>
      <w:r>
        <w:rPr>
          <w:sz w:val="20"/>
          <w:szCs w:val="20"/>
        </w:rPr>
        <w:t>(reieşind din grila competenţelor specifice acumulate)</w:t>
      </w:r>
    </w:p>
    <w:tbl>
      <w:tblPr>
        <w:tblStyle w:val="a7"/>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27"/>
        <w:gridCol w:w="6827"/>
      </w:tblGrid>
      <w:tr w:rsidR="00C77FB9" w14:paraId="2C37EE3C" w14:textId="77777777">
        <w:trPr>
          <w:cantSplit/>
        </w:trPr>
        <w:tc>
          <w:tcPr>
            <w:tcW w:w="3027" w:type="dxa"/>
            <w:vMerge w:val="restart"/>
          </w:tcPr>
          <w:p w14:paraId="15CB2DE6" w14:textId="77777777" w:rsidR="00C77FB9" w:rsidRDefault="00000000">
            <w:pPr>
              <w:rPr>
                <w:sz w:val="20"/>
                <w:szCs w:val="20"/>
              </w:rPr>
            </w:pPr>
            <w:r>
              <w:rPr>
                <w:sz w:val="20"/>
                <w:szCs w:val="20"/>
              </w:rPr>
              <w:t>Obiectivul general al disciplinei</w:t>
            </w:r>
          </w:p>
        </w:tc>
        <w:tc>
          <w:tcPr>
            <w:tcW w:w="6827" w:type="dxa"/>
          </w:tcPr>
          <w:p w14:paraId="2EAC8A07" w14:textId="77777777" w:rsidR="00C77FB9" w:rsidRDefault="00000000">
            <w:pPr>
              <w:numPr>
                <w:ilvl w:val="0"/>
                <w:numId w:val="3"/>
              </w:numPr>
              <w:ind w:left="162" w:hanging="162"/>
              <w:rPr>
                <w:sz w:val="20"/>
                <w:szCs w:val="20"/>
              </w:rPr>
            </w:pPr>
            <w:r>
              <w:rPr>
                <w:sz w:val="20"/>
                <w:szCs w:val="20"/>
              </w:rPr>
              <w:t>Insusirea conceptelor de baza in domeniul dreptului  constituţional</w:t>
            </w:r>
          </w:p>
        </w:tc>
      </w:tr>
      <w:tr w:rsidR="00C77FB9" w14:paraId="7B8E9EBF" w14:textId="77777777">
        <w:trPr>
          <w:cantSplit/>
        </w:trPr>
        <w:tc>
          <w:tcPr>
            <w:tcW w:w="3027" w:type="dxa"/>
            <w:vMerge/>
          </w:tcPr>
          <w:p w14:paraId="78BB3668" w14:textId="77777777" w:rsidR="00C77FB9" w:rsidRDefault="00C77FB9">
            <w:pPr>
              <w:widowControl w:val="0"/>
              <w:pBdr>
                <w:top w:val="nil"/>
                <w:left w:val="nil"/>
                <w:bottom w:val="nil"/>
                <w:right w:val="nil"/>
                <w:between w:val="nil"/>
              </w:pBdr>
              <w:spacing w:line="276" w:lineRule="auto"/>
              <w:rPr>
                <w:sz w:val="20"/>
                <w:szCs w:val="20"/>
              </w:rPr>
            </w:pPr>
          </w:p>
        </w:tc>
        <w:tc>
          <w:tcPr>
            <w:tcW w:w="6827" w:type="dxa"/>
          </w:tcPr>
          <w:p w14:paraId="41231FFA" w14:textId="77777777" w:rsidR="00C77FB9" w:rsidRDefault="00000000">
            <w:pPr>
              <w:numPr>
                <w:ilvl w:val="0"/>
                <w:numId w:val="3"/>
              </w:numPr>
              <w:ind w:left="162" w:hanging="162"/>
              <w:rPr>
                <w:sz w:val="20"/>
                <w:szCs w:val="20"/>
              </w:rPr>
            </w:pPr>
            <w:r>
              <w:rPr>
                <w:sz w:val="20"/>
                <w:szCs w:val="20"/>
              </w:rPr>
              <w:t>Formarea de capacitati pentru intelegerea mecanismului mediului constituţional – atribuţiile demnitarilor, instituţiilor statului. etc</w:t>
            </w:r>
          </w:p>
        </w:tc>
      </w:tr>
      <w:tr w:rsidR="00C77FB9" w14:paraId="2BC143A7" w14:textId="77777777">
        <w:tc>
          <w:tcPr>
            <w:tcW w:w="3027" w:type="dxa"/>
          </w:tcPr>
          <w:p w14:paraId="296CF8EE" w14:textId="77777777" w:rsidR="00C77FB9" w:rsidRDefault="00C77FB9">
            <w:pPr>
              <w:rPr>
                <w:sz w:val="20"/>
                <w:szCs w:val="20"/>
              </w:rPr>
            </w:pPr>
          </w:p>
        </w:tc>
        <w:tc>
          <w:tcPr>
            <w:tcW w:w="6827" w:type="dxa"/>
          </w:tcPr>
          <w:p w14:paraId="54967988" w14:textId="77777777" w:rsidR="00C77FB9" w:rsidRDefault="00000000">
            <w:pPr>
              <w:numPr>
                <w:ilvl w:val="0"/>
                <w:numId w:val="3"/>
              </w:numPr>
              <w:ind w:left="162" w:hanging="162"/>
              <w:rPr>
                <w:sz w:val="20"/>
                <w:szCs w:val="20"/>
              </w:rPr>
            </w:pPr>
            <w:r>
              <w:rPr>
                <w:sz w:val="20"/>
                <w:szCs w:val="20"/>
              </w:rPr>
              <w:t>Familiarizarea cu  notiuni de drept constituțional</w:t>
            </w:r>
          </w:p>
        </w:tc>
      </w:tr>
      <w:tr w:rsidR="00C77FB9" w14:paraId="578FEFB3" w14:textId="77777777">
        <w:tc>
          <w:tcPr>
            <w:tcW w:w="3027" w:type="dxa"/>
          </w:tcPr>
          <w:p w14:paraId="304D3110" w14:textId="77777777" w:rsidR="00C77FB9" w:rsidRDefault="00C77FB9"/>
        </w:tc>
        <w:tc>
          <w:tcPr>
            <w:tcW w:w="6827" w:type="dxa"/>
          </w:tcPr>
          <w:p w14:paraId="1C601306" w14:textId="77777777" w:rsidR="00C77FB9" w:rsidRDefault="00000000">
            <w:pPr>
              <w:numPr>
                <w:ilvl w:val="0"/>
                <w:numId w:val="3"/>
              </w:numPr>
              <w:ind w:left="162" w:hanging="162"/>
              <w:rPr>
                <w:sz w:val="20"/>
                <w:szCs w:val="20"/>
              </w:rPr>
            </w:pPr>
            <w:r>
              <w:rPr>
                <w:sz w:val="20"/>
                <w:szCs w:val="20"/>
              </w:rPr>
              <w:t>Intelegerea  normelor constituţionale şi efectul lor în statul de drept  democratic</w:t>
            </w:r>
          </w:p>
          <w:p w14:paraId="2CC68959" w14:textId="668BC7B6" w:rsidR="00C77FB9" w:rsidRDefault="00000000">
            <w:pPr>
              <w:numPr>
                <w:ilvl w:val="0"/>
                <w:numId w:val="3"/>
              </w:numPr>
              <w:ind w:left="162" w:hanging="162"/>
              <w:rPr>
                <w:sz w:val="20"/>
                <w:szCs w:val="20"/>
              </w:rPr>
            </w:pPr>
            <w:r>
              <w:rPr>
                <w:sz w:val="20"/>
                <w:szCs w:val="20"/>
              </w:rPr>
              <w:t>Cursanții vor dobândi noțiuni generale din specificul materiei în conformitate cu competențele stabilite ( CP1, CP2,CP3,CP</w:t>
            </w:r>
            <w:r w:rsidR="00CE48C6">
              <w:rPr>
                <w:sz w:val="20"/>
                <w:szCs w:val="20"/>
              </w:rPr>
              <w:t>11</w:t>
            </w:r>
            <w:r>
              <w:rPr>
                <w:sz w:val="20"/>
                <w:szCs w:val="20"/>
              </w:rPr>
              <w:t>,CT3.)</w:t>
            </w:r>
          </w:p>
        </w:tc>
      </w:tr>
    </w:tbl>
    <w:p w14:paraId="47EB9419" w14:textId="77777777" w:rsidR="00C77FB9" w:rsidRDefault="00C77FB9">
      <w:pPr>
        <w:ind w:left="360"/>
        <w:rPr>
          <w:sz w:val="20"/>
          <w:szCs w:val="20"/>
        </w:rPr>
      </w:pPr>
    </w:p>
    <w:p w14:paraId="339D5667" w14:textId="77777777" w:rsidR="00C77FB9" w:rsidRDefault="00000000">
      <w:pPr>
        <w:numPr>
          <w:ilvl w:val="0"/>
          <w:numId w:val="1"/>
        </w:numPr>
        <w:rPr>
          <w:sz w:val="20"/>
          <w:szCs w:val="20"/>
        </w:rPr>
      </w:pPr>
      <w:r>
        <w:rPr>
          <w:b/>
          <w:sz w:val="20"/>
          <w:szCs w:val="20"/>
        </w:rPr>
        <w:t>Conţinuturi</w:t>
      </w:r>
    </w:p>
    <w:tbl>
      <w:tblPr>
        <w:tblStyle w:val="a8"/>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71"/>
        <w:gridCol w:w="800"/>
        <w:gridCol w:w="1989"/>
        <w:gridCol w:w="1994"/>
      </w:tblGrid>
      <w:tr w:rsidR="00C77FB9" w14:paraId="2FEF9D04" w14:textId="77777777">
        <w:tc>
          <w:tcPr>
            <w:tcW w:w="5071" w:type="dxa"/>
            <w:vAlign w:val="center"/>
          </w:tcPr>
          <w:p w14:paraId="360886A9" w14:textId="77777777" w:rsidR="00C77FB9" w:rsidRDefault="00000000">
            <w:pPr>
              <w:rPr>
                <w:sz w:val="20"/>
                <w:szCs w:val="20"/>
              </w:rPr>
            </w:pPr>
            <w:r>
              <w:rPr>
                <w:sz w:val="20"/>
                <w:szCs w:val="20"/>
              </w:rPr>
              <w:t xml:space="preserve"> Curs</w:t>
            </w:r>
          </w:p>
        </w:tc>
        <w:tc>
          <w:tcPr>
            <w:tcW w:w="800" w:type="dxa"/>
            <w:vAlign w:val="center"/>
          </w:tcPr>
          <w:p w14:paraId="0022C1B0" w14:textId="77777777" w:rsidR="00C77FB9" w:rsidRDefault="00000000">
            <w:pPr>
              <w:rPr>
                <w:sz w:val="20"/>
                <w:szCs w:val="20"/>
              </w:rPr>
            </w:pPr>
            <w:r>
              <w:rPr>
                <w:sz w:val="20"/>
                <w:szCs w:val="20"/>
              </w:rPr>
              <w:t>Nr. ore</w:t>
            </w:r>
          </w:p>
        </w:tc>
        <w:tc>
          <w:tcPr>
            <w:tcW w:w="1989" w:type="dxa"/>
            <w:vAlign w:val="center"/>
          </w:tcPr>
          <w:p w14:paraId="506D2A91" w14:textId="77777777" w:rsidR="00C77FB9" w:rsidRDefault="00000000">
            <w:pPr>
              <w:jc w:val="center"/>
              <w:rPr>
                <w:sz w:val="20"/>
                <w:szCs w:val="20"/>
              </w:rPr>
            </w:pPr>
            <w:r>
              <w:rPr>
                <w:sz w:val="20"/>
                <w:szCs w:val="20"/>
              </w:rPr>
              <w:t>Metode de predare</w:t>
            </w:r>
          </w:p>
        </w:tc>
        <w:tc>
          <w:tcPr>
            <w:tcW w:w="1994" w:type="dxa"/>
            <w:vAlign w:val="center"/>
          </w:tcPr>
          <w:p w14:paraId="0706EE46" w14:textId="77777777" w:rsidR="00C77FB9" w:rsidRDefault="00000000">
            <w:pPr>
              <w:jc w:val="center"/>
              <w:rPr>
                <w:sz w:val="20"/>
                <w:szCs w:val="20"/>
              </w:rPr>
            </w:pPr>
            <w:r>
              <w:rPr>
                <w:sz w:val="20"/>
                <w:szCs w:val="20"/>
              </w:rPr>
              <w:t>Observaţii</w:t>
            </w:r>
          </w:p>
        </w:tc>
      </w:tr>
      <w:tr w:rsidR="00C77FB9" w14:paraId="65DF2533" w14:textId="77777777">
        <w:tc>
          <w:tcPr>
            <w:tcW w:w="5071" w:type="dxa"/>
          </w:tcPr>
          <w:p w14:paraId="16677507" w14:textId="77777777" w:rsidR="00C77FB9" w:rsidRDefault="00000000">
            <w:pPr>
              <w:shd w:val="clear" w:color="auto" w:fill="FFFFFF"/>
              <w:rPr>
                <w:sz w:val="20"/>
                <w:szCs w:val="20"/>
              </w:rPr>
            </w:pPr>
            <w:r>
              <w:rPr>
                <w:b/>
                <w:sz w:val="20"/>
                <w:szCs w:val="20"/>
              </w:rPr>
              <w:t xml:space="preserve">Capitolul I Dreptul constituţional şi statul. </w:t>
            </w:r>
          </w:p>
          <w:p w14:paraId="1A014777" w14:textId="77777777" w:rsidR="00C77FB9" w:rsidRDefault="00000000">
            <w:pPr>
              <w:shd w:val="clear" w:color="auto" w:fill="FFFFFF"/>
              <w:rPr>
                <w:sz w:val="20"/>
                <w:szCs w:val="20"/>
              </w:rPr>
            </w:pPr>
            <w:r>
              <w:rPr>
                <w:sz w:val="20"/>
                <w:szCs w:val="20"/>
              </w:rPr>
              <w:t>I.1. Noţiuni generale de drept constituţional şi instituţiile politice,</w:t>
            </w:r>
          </w:p>
          <w:p w14:paraId="3E1F635E" w14:textId="77777777" w:rsidR="00C77FB9" w:rsidRDefault="00000000">
            <w:pPr>
              <w:shd w:val="clear" w:color="auto" w:fill="FFFFFF"/>
              <w:rPr>
                <w:sz w:val="20"/>
                <w:szCs w:val="20"/>
              </w:rPr>
            </w:pPr>
            <w:r>
              <w:rPr>
                <w:sz w:val="20"/>
                <w:szCs w:val="20"/>
              </w:rPr>
              <w:t>I.2. Raporturile şi normele de drept constituţional.</w:t>
            </w:r>
          </w:p>
          <w:p w14:paraId="5533DD65" w14:textId="77777777" w:rsidR="00C77FB9" w:rsidRDefault="00000000">
            <w:pPr>
              <w:shd w:val="clear" w:color="auto" w:fill="FFFFFF"/>
              <w:rPr>
                <w:sz w:val="20"/>
                <w:szCs w:val="20"/>
              </w:rPr>
            </w:pPr>
            <w:r>
              <w:rPr>
                <w:sz w:val="20"/>
                <w:szCs w:val="20"/>
              </w:rPr>
              <w:t>I.3. Subiecţii de drept constituţional.</w:t>
            </w:r>
          </w:p>
        </w:tc>
        <w:tc>
          <w:tcPr>
            <w:tcW w:w="800" w:type="dxa"/>
          </w:tcPr>
          <w:p w14:paraId="41C15A23" w14:textId="77777777" w:rsidR="00C77FB9" w:rsidRDefault="00000000">
            <w:pPr>
              <w:rPr>
                <w:sz w:val="20"/>
                <w:szCs w:val="20"/>
              </w:rPr>
            </w:pPr>
            <w:r>
              <w:rPr>
                <w:sz w:val="20"/>
                <w:szCs w:val="20"/>
              </w:rPr>
              <w:t>2</w:t>
            </w:r>
          </w:p>
        </w:tc>
        <w:tc>
          <w:tcPr>
            <w:tcW w:w="1989" w:type="dxa"/>
          </w:tcPr>
          <w:p w14:paraId="16878E3A" w14:textId="77777777" w:rsidR="00165D36" w:rsidRDefault="00165D36" w:rsidP="00165D36">
            <w:pPr>
              <w:rPr>
                <w:sz w:val="20"/>
                <w:szCs w:val="20"/>
              </w:rPr>
            </w:pPr>
            <w:r>
              <w:rPr>
                <w:sz w:val="20"/>
                <w:szCs w:val="20"/>
              </w:rPr>
              <w:t>Prelegere introductivă</w:t>
            </w:r>
          </w:p>
          <w:p w14:paraId="6967F23A" w14:textId="77777777" w:rsidR="00165D36" w:rsidRPr="004E1952" w:rsidRDefault="00165D36" w:rsidP="00165D36">
            <w:pPr>
              <w:rPr>
                <w:sz w:val="20"/>
                <w:szCs w:val="20"/>
              </w:rPr>
            </w:pPr>
            <w:r w:rsidRPr="004E1952">
              <w:rPr>
                <w:sz w:val="20"/>
                <w:szCs w:val="20"/>
              </w:rPr>
              <w:t>Prezentare (Expunere teoretică)</w:t>
            </w:r>
          </w:p>
          <w:p w14:paraId="53C48CE3" w14:textId="77777777" w:rsidR="00165D36" w:rsidRPr="004E1952" w:rsidRDefault="00165D36" w:rsidP="00165D36">
            <w:pPr>
              <w:rPr>
                <w:sz w:val="20"/>
                <w:szCs w:val="20"/>
              </w:rPr>
            </w:pPr>
            <w:r w:rsidRPr="004E1952">
              <w:rPr>
                <w:sz w:val="20"/>
                <w:szCs w:val="20"/>
              </w:rPr>
              <w:t>Simularea-jocul de rol (Metoda mozaic)</w:t>
            </w:r>
          </w:p>
          <w:p w14:paraId="31ABC084" w14:textId="365DB6EF" w:rsidR="00C77FB9" w:rsidRDefault="00165D36" w:rsidP="00165D36">
            <w:pPr>
              <w:rPr>
                <w:sz w:val="20"/>
                <w:szCs w:val="20"/>
              </w:rPr>
            </w:pPr>
            <w:r w:rsidRPr="004E1952">
              <w:rPr>
                <w:sz w:val="20"/>
                <w:szCs w:val="20"/>
              </w:rPr>
              <w:t>Prelegerea team-teaching</w:t>
            </w:r>
          </w:p>
        </w:tc>
        <w:tc>
          <w:tcPr>
            <w:tcW w:w="1994" w:type="dxa"/>
          </w:tcPr>
          <w:p w14:paraId="25054C97" w14:textId="77777777" w:rsidR="00C77FB9" w:rsidRDefault="00000000">
            <w:pPr>
              <w:rPr>
                <w:sz w:val="20"/>
                <w:szCs w:val="20"/>
              </w:rPr>
            </w:pPr>
            <w:r>
              <w:rPr>
                <w:sz w:val="20"/>
                <w:szCs w:val="20"/>
              </w:rPr>
              <w:t>Discuții</w:t>
            </w:r>
          </w:p>
          <w:p w14:paraId="5757FF04" w14:textId="77777777" w:rsidR="00C77FB9" w:rsidRDefault="00C77FB9">
            <w:pPr>
              <w:rPr>
                <w:sz w:val="20"/>
                <w:szCs w:val="20"/>
              </w:rPr>
            </w:pPr>
          </w:p>
        </w:tc>
      </w:tr>
      <w:tr w:rsidR="00C77FB9" w14:paraId="219DB1E8" w14:textId="77777777">
        <w:tc>
          <w:tcPr>
            <w:tcW w:w="5071" w:type="dxa"/>
          </w:tcPr>
          <w:p w14:paraId="3CA3132F" w14:textId="77777777" w:rsidR="00C77FB9" w:rsidRDefault="00000000">
            <w:pPr>
              <w:shd w:val="clear" w:color="auto" w:fill="FFFFFF"/>
              <w:rPr>
                <w:sz w:val="20"/>
                <w:szCs w:val="20"/>
              </w:rPr>
            </w:pPr>
            <w:r>
              <w:rPr>
                <w:b/>
                <w:sz w:val="20"/>
                <w:szCs w:val="20"/>
              </w:rPr>
              <w:t xml:space="preserve">Capitolul II. Normele de drept constituţional. </w:t>
            </w:r>
          </w:p>
          <w:p w14:paraId="5723BD00" w14:textId="77777777" w:rsidR="00C77FB9" w:rsidRDefault="00000000">
            <w:pPr>
              <w:shd w:val="clear" w:color="auto" w:fill="FFFFFF"/>
              <w:rPr>
                <w:sz w:val="20"/>
                <w:szCs w:val="20"/>
              </w:rPr>
            </w:pPr>
            <w:r>
              <w:rPr>
                <w:sz w:val="20"/>
                <w:szCs w:val="20"/>
              </w:rPr>
              <w:t>II.1. Elemente  generale.</w:t>
            </w:r>
          </w:p>
          <w:p w14:paraId="11169B6B" w14:textId="77777777" w:rsidR="00C77FB9" w:rsidRDefault="00000000">
            <w:pPr>
              <w:shd w:val="clear" w:color="auto" w:fill="FFFFFF"/>
              <w:rPr>
                <w:sz w:val="20"/>
                <w:szCs w:val="20"/>
              </w:rPr>
            </w:pPr>
            <w:r>
              <w:rPr>
                <w:sz w:val="20"/>
                <w:szCs w:val="20"/>
              </w:rPr>
              <w:t>II.2. Normele constituţionale.</w:t>
            </w:r>
          </w:p>
          <w:p w14:paraId="2B55195C" w14:textId="77777777" w:rsidR="00C77FB9" w:rsidRDefault="00C77FB9">
            <w:pPr>
              <w:ind w:left="162"/>
              <w:rPr>
                <w:sz w:val="20"/>
                <w:szCs w:val="20"/>
              </w:rPr>
            </w:pPr>
          </w:p>
        </w:tc>
        <w:tc>
          <w:tcPr>
            <w:tcW w:w="800" w:type="dxa"/>
          </w:tcPr>
          <w:p w14:paraId="7ABAAED1" w14:textId="77777777" w:rsidR="00C77FB9" w:rsidRDefault="00000000">
            <w:pPr>
              <w:rPr>
                <w:sz w:val="20"/>
                <w:szCs w:val="20"/>
              </w:rPr>
            </w:pPr>
            <w:r>
              <w:rPr>
                <w:sz w:val="20"/>
                <w:szCs w:val="20"/>
              </w:rPr>
              <w:t>2</w:t>
            </w:r>
          </w:p>
        </w:tc>
        <w:tc>
          <w:tcPr>
            <w:tcW w:w="1989" w:type="dxa"/>
          </w:tcPr>
          <w:p w14:paraId="405C090F" w14:textId="77777777" w:rsidR="00165D36" w:rsidRPr="004E1952" w:rsidRDefault="00165D36" w:rsidP="00165D36">
            <w:pPr>
              <w:rPr>
                <w:sz w:val="20"/>
                <w:szCs w:val="20"/>
              </w:rPr>
            </w:pPr>
            <w:r w:rsidRPr="004E1952">
              <w:rPr>
                <w:sz w:val="20"/>
                <w:szCs w:val="20"/>
              </w:rPr>
              <w:t>Prezentare (Expunere teoretică)</w:t>
            </w:r>
          </w:p>
          <w:p w14:paraId="25D46303" w14:textId="77777777" w:rsidR="00165D36" w:rsidRPr="004E1952" w:rsidRDefault="00165D36" w:rsidP="00165D36">
            <w:pPr>
              <w:rPr>
                <w:sz w:val="20"/>
                <w:szCs w:val="20"/>
              </w:rPr>
            </w:pPr>
            <w:r w:rsidRPr="004E1952">
              <w:rPr>
                <w:sz w:val="20"/>
                <w:szCs w:val="20"/>
              </w:rPr>
              <w:t>Simularea-jocul de rol (Metoda mozaic)</w:t>
            </w:r>
          </w:p>
          <w:p w14:paraId="66D1844E" w14:textId="5FE72668" w:rsidR="00C77FB9" w:rsidRDefault="00165D36" w:rsidP="00165D36">
            <w:pPr>
              <w:rPr>
                <w:sz w:val="20"/>
                <w:szCs w:val="20"/>
              </w:rPr>
            </w:pPr>
            <w:r w:rsidRPr="004E1952">
              <w:rPr>
                <w:sz w:val="20"/>
                <w:szCs w:val="20"/>
              </w:rPr>
              <w:t>Prelegerea team-teaching</w:t>
            </w:r>
          </w:p>
        </w:tc>
        <w:tc>
          <w:tcPr>
            <w:tcW w:w="1994" w:type="dxa"/>
          </w:tcPr>
          <w:p w14:paraId="0ECD9242" w14:textId="77777777" w:rsidR="00C77FB9" w:rsidRDefault="00000000">
            <w:pPr>
              <w:rPr>
                <w:sz w:val="20"/>
                <w:szCs w:val="20"/>
              </w:rPr>
            </w:pPr>
            <w:r>
              <w:rPr>
                <w:sz w:val="20"/>
                <w:szCs w:val="20"/>
              </w:rPr>
              <w:t>Discuții</w:t>
            </w:r>
          </w:p>
          <w:p w14:paraId="7F70B35B" w14:textId="77777777" w:rsidR="00C77FB9" w:rsidRDefault="00C77FB9">
            <w:pPr>
              <w:rPr>
                <w:sz w:val="20"/>
                <w:szCs w:val="20"/>
              </w:rPr>
            </w:pPr>
          </w:p>
        </w:tc>
      </w:tr>
      <w:tr w:rsidR="00C77FB9" w14:paraId="05439DB0" w14:textId="77777777">
        <w:tc>
          <w:tcPr>
            <w:tcW w:w="5071" w:type="dxa"/>
          </w:tcPr>
          <w:p w14:paraId="39BED0E5" w14:textId="77777777" w:rsidR="00C77FB9" w:rsidRDefault="00000000">
            <w:pPr>
              <w:shd w:val="clear" w:color="auto" w:fill="FFFFFF"/>
              <w:rPr>
                <w:sz w:val="20"/>
                <w:szCs w:val="20"/>
              </w:rPr>
            </w:pPr>
            <w:r>
              <w:rPr>
                <w:b/>
                <w:sz w:val="20"/>
                <w:szCs w:val="20"/>
              </w:rPr>
              <w:t xml:space="preserve">Capitolul. III Statul  </w:t>
            </w:r>
          </w:p>
          <w:p w14:paraId="6860C332" w14:textId="77777777" w:rsidR="00C77FB9" w:rsidRDefault="00000000">
            <w:pPr>
              <w:shd w:val="clear" w:color="auto" w:fill="FFFFFF"/>
              <w:rPr>
                <w:sz w:val="20"/>
                <w:szCs w:val="20"/>
              </w:rPr>
            </w:pPr>
            <w:r>
              <w:rPr>
                <w:sz w:val="20"/>
                <w:szCs w:val="20"/>
              </w:rPr>
              <w:t>III.1.Noţiune. Categoriei de stat.Tipuri de state.</w:t>
            </w:r>
          </w:p>
          <w:p w14:paraId="632D457B" w14:textId="77777777" w:rsidR="00C77FB9" w:rsidRDefault="00000000">
            <w:pPr>
              <w:shd w:val="clear" w:color="auto" w:fill="FFFFFF"/>
              <w:rPr>
                <w:sz w:val="20"/>
                <w:szCs w:val="20"/>
              </w:rPr>
            </w:pPr>
            <w:r>
              <w:rPr>
                <w:sz w:val="20"/>
                <w:szCs w:val="20"/>
              </w:rPr>
              <w:t>III.2. Rolul şi funcţiile statului.</w:t>
            </w:r>
          </w:p>
          <w:p w14:paraId="5ACF643C" w14:textId="77777777" w:rsidR="00C77FB9" w:rsidRDefault="00000000">
            <w:pPr>
              <w:shd w:val="clear" w:color="auto" w:fill="FFFFFF"/>
              <w:rPr>
                <w:sz w:val="20"/>
                <w:szCs w:val="20"/>
              </w:rPr>
            </w:pPr>
            <w:r>
              <w:rPr>
                <w:sz w:val="20"/>
                <w:szCs w:val="20"/>
              </w:rPr>
              <w:t>III.3. Principiul separaţiei puterilor în stat.</w:t>
            </w:r>
          </w:p>
        </w:tc>
        <w:tc>
          <w:tcPr>
            <w:tcW w:w="800" w:type="dxa"/>
          </w:tcPr>
          <w:p w14:paraId="614548DB" w14:textId="77777777" w:rsidR="00C77FB9" w:rsidRDefault="00000000">
            <w:pPr>
              <w:rPr>
                <w:sz w:val="20"/>
                <w:szCs w:val="20"/>
              </w:rPr>
            </w:pPr>
            <w:r>
              <w:rPr>
                <w:sz w:val="20"/>
                <w:szCs w:val="20"/>
              </w:rPr>
              <w:t>2</w:t>
            </w:r>
          </w:p>
        </w:tc>
        <w:tc>
          <w:tcPr>
            <w:tcW w:w="1989" w:type="dxa"/>
          </w:tcPr>
          <w:p w14:paraId="76E28B2E" w14:textId="77777777" w:rsidR="00165D36" w:rsidRPr="004E1952" w:rsidRDefault="00165D36" w:rsidP="00165D36">
            <w:pPr>
              <w:rPr>
                <w:sz w:val="20"/>
                <w:szCs w:val="20"/>
              </w:rPr>
            </w:pPr>
            <w:r w:rsidRPr="004E1952">
              <w:rPr>
                <w:sz w:val="20"/>
                <w:szCs w:val="20"/>
              </w:rPr>
              <w:t>Prezentare (Expunere teoretică)</w:t>
            </w:r>
          </w:p>
          <w:p w14:paraId="6C0259B8" w14:textId="77777777" w:rsidR="00165D36" w:rsidRPr="004E1952" w:rsidRDefault="00165D36" w:rsidP="00165D36">
            <w:pPr>
              <w:rPr>
                <w:sz w:val="20"/>
                <w:szCs w:val="20"/>
              </w:rPr>
            </w:pPr>
            <w:r w:rsidRPr="004E1952">
              <w:rPr>
                <w:sz w:val="20"/>
                <w:szCs w:val="20"/>
              </w:rPr>
              <w:t>Simularea-jocul de rol (Metoda mozaic)</w:t>
            </w:r>
          </w:p>
          <w:p w14:paraId="3A08EB73" w14:textId="3138EB58" w:rsidR="00C77FB9" w:rsidRDefault="00165D36" w:rsidP="00165D36">
            <w:pPr>
              <w:rPr>
                <w:sz w:val="20"/>
                <w:szCs w:val="20"/>
              </w:rPr>
            </w:pPr>
            <w:r w:rsidRPr="004E1952">
              <w:rPr>
                <w:sz w:val="20"/>
                <w:szCs w:val="20"/>
              </w:rPr>
              <w:t>Prelegerea team-teaching</w:t>
            </w:r>
          </w:p>
        </w:tc>
        <w:tc>
          <w:tcPr>
            <w:tcW w:w="1994" w:type="dxa"/>
          </w:tcPr>
          <w:p w14:paraId="033D7838" w14:textId="77777777" w:rsidR="00C77FB9" w:rsidRDefault="00000000">
            <w:pPr>
              <w:rPr>
                <w:sz w:val="20"/>
                <w:szCs w:val="20"/>
              </w:rPr>
            </w:pPr>
            <w:r>
              <w:rPr>
                <w:sz w:val="20"/>
                <w:szCs w:val="20"/>
              </w:rPr>
              <w:t>Discuții</w:t>
            </w:r>
          </w:p>
          <w:p w14:paraId="68399CDC" w14:textId="77777777" w:rsidR="00C77FB9" w:rsidRDefault="00C77FB9">
            <w:pPr>
              <w:rPr>
                <w:sz w:val="20"/>
                <w:szCs w:val="20"/>
              </w:rPr>
            </w:pPr>
          </w:p>
        </w:tc>
      </w:tr>
      <w:tr w:rsidR="00C77FB9" w14:paraId="22EF9E42" w14:textId="77777777">
        <w:tc>
          <w:tcPr>
            <w:tcW w:w="5071" w:type="dxa"/>
          </w:tcPr>
          <w:p w14:paraId="0E05136D" w14:textId="77777777" w:rsidR="00C77FB9" w:rsidRDefault="00000000">
            <w:pPr>
              <w:shd w:val="clear" w:color="auto" w:fill="FFFFFF"/>
              <w:rPr>
                <w:sz w:val="20"/>
                <w:szCs w:val="20"/>
              </w:rPr>
            </w:pPr>
            <w:r>
              <w:rPr>
                <w:b/>
                <w:sz w:val="20"/>
                <w:szCs w:val="20"/>
              </w:rPr>
              <w:t xml:space="preserve">Capitolul. IV Elementele constitutive ale statului. </w:t>
            </w:r>
          </w:p>
          <w:p w14:paraId="73C6EFB2" w14:textId="77777777" w:rsidR="00C77FB9" w:rsidRDefault="00000000">
            <w:pPr>
              <w:shd w:val="clear" w:color="auto" w:fill="FFFFFF"/>
              <w:rPr>
                <w:sz w:val="20"/>
                <w:szCs w:val="20"/>
              </w:rPr>
            </w:pPr>
            <w:r>
              <w:rPr>
                <w:sz w:val="20"/>
                <w:szCs w:val="20"/>
              </w:rPr>
              <w:t>IV.1.Teritoriul.</w:t>
            </w:r>
          </w:p>
          <w:p w14:paraId="31E67B39" w14:textId="77777777" w:rsidR="00C77FB9" w:rsidRDefault="00000000">
            <w:pPr>
              <w:shd w:val="clear" w:color="auto" w:fill="FFFFFF"/>
              <w:rPr>
                <w:sz w:val="20"/>
                <w:szCs w:val="20"/>
              </w:rPr>
            </w:pPr>
            <w:r>
              <w:rPr>
                <w:sz w:val="20"/>
                <w:szCs w:val="20"/>
              </w:rPr>
              <w:t>IV I.2. Polulaţia (naţiunea).</w:t>
            </w:r>
          </w:p>
          <w:p w14:paraId="72120169" w14:textId="77777777" w:rsidR="00C77FB9" w:rsidRDefault="00000000">
            <w:pPr>
              <w:shd w:val="clear" w:color="auto" w:fill="FFFFFF"/>
              <w:rPr>
                <w:sz w:val="20"/>
                <w:szCs w:val="20"/>
              </w:rPr>
            </w:pPr>
            <w:r>
              <w:rPr>
                <w:sz w:val="20"/>
                <w:szCs w:val="20"/>
              </w:rPr>
              <w:t>IV.3 Puterea politică suverană</w:t>
            </w:r>
          </w:p>
        </w:tc>
        <w:tc>
          <w:tcPr>
            <w:tcW w:w="800" w:type="dxa"/>
          </w:tcPr>
          <w:p w14:paraId="37CD12D4" w14:textId="77777777" w:rsidR="00C77FB9" w:rsidRDefault="00000000">
            <w:pPr>
              <w:rPr>
                <w:sz w:val="20"/>
                <w:szCs w:val="20"/>
              </w:rPr>
            </w:pPr>
            <w:r>
              <w:rPr>
                <w:sz w:val="20"/>
                <w:szCs w:val="20"/>
              </w:rPr>
              <w:t>2</w:t>
            </w:r>
          </w:p>
        </w:tc>
        <w:tc>
          <w:tcPr>
            <w:tcW w:w="1989" w:type="dxa"/>
          </w:tcPr>
          <w:p w14:paraId="1D8787A6" w14:textId="77777777" w:rsidR="00165D36" w:rsidRPr="004E1952" w:rsidRDefault="00165D36" w:rsidP="00165D36">
            <w:pPr>
              <w:rPr>
                <w:sz w:val="20"/>
                <w:szCs w:val="20"/>
              </w:rPr>
            </w:pPr>
            <w:r w:rsidRPr="004E1952">
              <w:rPr>
                <w:sz w:val="20"/>
                <w:szCs w:val="20"/>
              </w:rPr>
              <w:t>Prezentare (Expunere teoretică)</w:t>
            </w:r>
          </w:p>
          <w:p w14:paraId="736BAAEA" w14:textId="77777777" w:rsidR="00165D36" w:rsidRPr="004E1952" w:rsidRDefault="00165D36" w:rsidP="00165D36">
            <w:pPr>
              <w:rPr>
                <w:sz w:val="20"/>
                <w:szCs w:val="20"/>
              </w:rPr>
            </w:pPr>
            <w:r w:rsidRPr="004E1952">
              <w:rPr>
                <w:sz w:val="20"/>
                <w:szCs w:val="20"/>
              </w:rPr>
              <w:t>Simularea-jocul de rol (Metoda mozaic)</w:t>
            </w:r>
          </w:p>
          <w:p w14:paraId="51582841" w14:textId="0488DB62" w:rsidR="00C77FB9" w:rsidRDefault="00165D36" w:rsidP="00165D36">
            <w:pPr>
              <w:rPr>
                <w:sz w:val="20"/>
                <w:szCs w:val="20"/>
              </w:rPr>
            </w:pPr>
            <w:r w:rsidRPr="004E1952">
              <w:rPr>
                <w:sz w:val="20"/>
                <w:szCs w:val="20"/>
              </w:rPr>
              <w:t>Prelegerea team-teaching</w:t>
            </w:r>
          </w:p>
        </w:tc>
        <w:tc>
          <w:tcPr>
            <w:tcW w:w="1994" w:type="dxa"/>
          </w:tcPr>
          <w:p w14:paraId="3E0D2C44" w14:textId="77777777" w:rsidR="00C77FB9" w:rsidRDefault="00000000">
            <w:pPr>
              <w:rPr>
                <w:sz w:val="20"/>
                <w:szCs w:val="20"/>
              </w:rPr>
            </w:pPr>
            <w:r>
              <w:rPr>
                <w:sz w:val="20"/>
                <w:szCs w:val="20"/>
              </w:rPr>
              <w:t>Discuții</w:t>
            </w:r>
          </w:p>
          <w:p w14:paraId="1A6800B3" w14:textId="77777777" w:rsidR="00C77FB9" w:rsidRDefault="00C77FB9">
            <w:pPr>
              <w:rPr>
                <w:sz w:val="20"/>
                <w:szCs w:val="20"/>
              </w:rPr>
            </w:pPr>
          </w:p>
        </w:tc>
      </w:tr>
      <w:tr w:rsidR="00C77FB9" w14:paraId="19F3A04E" w14:textId="77777777">
        <w:tc>
          <w:tcPr>
            <w:tcW w:w="5071" w:type="dxa"/>
          </w:tcPr>
          <w:p w14:paraId="5D970B8A" w14:textId="77777777" w:rsidR="00C77FB9" w:rsidRDefault="00000000">
            <w:pPr>
              <w:shd w:val="clear" w:color="auto" w:fill="FFFFFF"/>
              <w:rPr>
                <w:sz w:val="20"/>
                <w:szCs w:val="20"/>
              </w:rPr>
            </w:pPr>
            <w:r>
              <w:rPr>
                <w:b/>
                <w:sz w:val="20"/>
                <w:szCs w:val="20"/>
              </w:rPr>
              <w:t>Capitolul.V</w:t>
            </w:r>
            <w:r>
              <w:rPr>
                <w:sz w:val="20"/>
                <w:szCs w:val="20"/>
              </w:rPr>
              <w:t>.</w:t>
            </w:r>
            <w:r>
              <w:rPr>
                <w:b/>
                <w:sz w:val="20"/>
                <w:szCs w:val="20"/>
              </w:rPr>
              <w:t xml:space="preserve"> Introducere în teoria constituţiei. </w:t>
            </w:r>
          </w:p>
          <w:p w14:paraId="06A28481" w14:textId="77777777" w:rsidR="00C77FB9" w:rsidRDefault="00000000">
            <w:pPr>
              <w:shd w:val="clear" w:color="auto" w:fill="FFFFFF"/>
              <w:rPr>
                <w:sz w:val="20"/>
                <w:szCs w:val="20"/>
              </w:rPr>
            </w:pPr>
            <w:r>
              <w:rPr>
                <w:sz w:val="20"/>
                <w:szCs w:val="20"/>
              </w:rPr>
              <w:t>V.1. Semnificaţia constituţiei.</w:t>
            </w:r>
          </w:p>
          <w:p w14:paraId="23C1F466" w14:textId="77777777" w:rsidR="00C77FB9" w:rsidRDefault="00000000">
            <w:pPr>
              <w:shd w:val="clear" w:color="auto" w:fill="FFFFFF"/>
              <w:rPr>
                <w:sz w:val="20"/>
                <w:szCs w:val="20"/>
              </w:rPr>
            </w:pPr>
            <w:r>
              <w:rPr>
                <w:sz w:val="20"/>
                <w:szCs w:val="20"/>
              </w:rPr>
              <w:t>V.2. Originea şi caracteristicile constituţiei cutumiare.</w:t>
            </w:r>
          </w:p>
          <w:p w14:paraId="62C9B4FC" w14:textId="77777777" w:rsidR="00C77FB9" w:rsidRDefault="00000000">
            <w:pPr>
              <w:shd w:val="clear" w:color="auto" w:fill="FFFFFF"/>
              <w:rPr>
                <w:sz w:val="20"/>
                <w:szCs w:val="20"/>
              </w:rPr>
            </w:pPr>
            <w:r>
              <w:rPr>
                <w:sz w:val="20"/>
                <w:szCs w:val="20"/>
              </w:rPr>
              <w:t>V.3. Originea şi caracteristicile Constituţiei scrise</w:t>
            </w:r>
          </w:p>
        </w:tc>
        <w:tc>
          <w:tcPr>
            <w:tcW w:w="800" w:type="dxa"/>
          </w:tcPr>
          <w:p w14:paraId="6F310FC5" w14:textId="77777777" w:rsidR="00C77FB9" w:rsidRDefault="00000000">
            <w:pPr>
              <w:rPr>
                <w:sz w:val="20"/>
                <w:szCs w:val="20"/>
              </w:rPr>
            </w:pPr>
            <w:r>
              <w:rPr>
                <w:sz w:val="20"/>
                <w:szCs w:val="20"/>
              </w:rPr>
              <w:t>2</w:t>
            </w:r>
          </w:p>
        </w:tc>
        <w:tc>
          <w:tcPr>
            <w:tcW w:w="1989" w:type="dxa"/>
          </w:tcPr>
          <w:p w14:paraId="6884D1EC" w14:textId="77777777" w:rsidR="00165D36" w:rsidRPr="004E1952" w:rsidRDefault="00165D36" w:rsidP="00165D36">
            <w:pPr>
              <w:rPr>
                <w:sz w:val="20"/>
                <w:szCs w:val="20"/>
              </w:rPr>
            </w:pPr>
            <w:r w:rsidRPr="004E1952">
              <w:rPr>
                <w:sz w:val="20"/>
                <w:szCs w:val="20"/>
              </w:rPr>
              <w:t>Prezentare (Expunere teoretică)</w:t>
            </w:r>
          </w:p>
          <w:p w14:paraId="4A762FAA" w14:textId="77777777" w:rsidR="00165D36" w:rsidRPr="004E1952" w:rsidRDefault="00165D36" w:rsidP="00165D36">
            <w:pPr>
              <w:rPr>
                <w:sz w:val="20"/>
                <w:szCs w:val="20"/>
              </w:rPr>
            </w:pPr>
            <w:r w:rsidRPr="004E1952">
              <w:rPr>
                <w:sz w:val="20"/>
                <w:szCs w:val="20"/>
              </w:rPr>
              <w:t>Simularea-jocul de rol (Metoda mozaic)</w:t>
            </w:r>
          </w:p>
          <w:p w14:paraId="4836EBCE" w14:textId="330F59EF" w:rsidR="00C77FB9" w:rsidRDefault="00165D36" w:rsidP="00165D36">
            <w:pPr>
              <w:rPr>
                <w:sz w:val="20"/>
                <w:szCs w:val="20"/>
              </w:rPr>
            </w:pPr>
            <w:r w:rsidRPr="004E1952">
              <w:rPr>
                <w:sz w:val="20"/>
                <w:szCs w:val="20"/>
              </w:rPr>
              <w:t>Prelegerea team-teaching</w:t>
            </w:r>
          </w:p>
        </w:tc>
        <w:tc>
          <w:tcPr>
            <w:tcW w:w="1994" w:type="dxa"/>
          </w:tcPr>
          <w:p w14:paraId="7E0125C2" w14:textId="77777777" w:rsidR="00C77FB9" w:rsidRDefault="00000000">
            <w:pPr>
              <w:rPr>
                <w:sz w:val="20"/>
                <w:szCs w:val="20"/>
              </w:rPr>
            </w:pPr>
            <w:r>
              <w:rPr>
                <w:sz w:val="20"/>
                <w:szCs w:val="20"/>
              </w:rPr>
              <w:t>Discuții</w:t>
            </w:r>
          </w:p>
          <w:p w14:paraId="0D128136" w14:textId="77777777" w:rsidR="00C77FB9" w:rsidRDefault="00C77FB9">
            <w:pPr>
              <w:rPr>
                <w:sz w:val="20"/>
                <w:szCs w:val="20"/>
              </w:rPr>
            </w:pPr>
          </w:p>
        </w:tc>
      </w:tr>
      <w:tr w:rsidR="00C77FB9" w14:paraId="60C78AC7" w14:textId="77777777">
        <w:tc>
          <w:tcPr>
            <w:tcW w:w="5071" w:type="dxa"/>
          </w:tcPr>
          <w:p w14:paraId="32597FD7" w14:textId="77777777" w:rsidR="00C77FB9" w:rsidRDefault="00000000">
            <w:pPr>
              <w:shd w:val="clear" w:color="auto" w:fill="FFFFFF"/>
              <w:rPr>
                <w:sz w:val="20"/>
                <w:szCs w:val="20"/>
              </w:rPr>
            </w:pPr>
            <w:r>
              <w:rPr>
                <w:b/>
                <w:sz w:val="20"/>
                <w:szCs w:val="20"/>
              </w:rPr>
              <w:t xml:space="preserve">Capitolul.VI  Constituţia României şi Constituţionalitatea. </w:t>
            </w:r>
          </w:p>
          <w:p w14:paraId="2E8A3B17" w14:textId="77777777" w:rsidR="00C77FB9" w:rsidRDefault="00000000">
            <w:pPr>
              <w:shd w:val="clear" w:color="auto" w:fill="FFFFFF"/>
              <w:rPr>
                <w:sz w:val="20"/>
                <w:szCs w:val="20"/>
              </w:rPr>
            </w:pPr>
            <w:r>
              <w:rPr>
                <w:sz w:val="20"/>
                <w:szCs w:val="20"/>
              </w:rPr>
              <w:t>VI.1. Trăsăturile Constituţiei Române.</w:t>
            </w:r>
          </w:p>
          <w:p w14:paraId="0809AEFC" w14:textId="77777777" w:rsidR="00C77FB9" w:rsidRDefault="00000000">
            <w:pPr>
              <w:shd w:val="clear" w:color="auto" w:fill="FFFFFF"/>
              <w:rPr>
                <w:sz w:val="20"/>
                <w:szCs w:val="20"/>
              </w:rPr>
            </w:pPr>
            <w:r>
              <w:rPr>
                <w:sz w:val="20"/>
                <w:szCs w:val="20"/>
              </w:rPr>
              <w:t>VI.2. Structura constituţiei României.</w:t>
            </w:r>
          </w:p>
          <w:p w14:paraId="768AB3EA" w14:textId="77777777" w:rsidR="00C77FB9" w:rsidRDefault="00000000">
            <w:pPr>
              <w:shd w:val="clear" w:color="auto" w:fill="FFFFFF"/>
              <w:rPr>
                <w:sz w:val="20"/>
                <w:szCs w:val="20"/>
              </w:rPr>
            </w:pPr>
            <w:r>
              <w:rPr>
                <w:sz w:val="20"/>
                <w:szCs w:val="20"/>
              </w:rPr>
              <w:t>VI.3. Revizuirea constituţiei Române.</w:t>
            </w:r>
          </w:p>
          <w:p w14:paraId="422504F4" w14:textId="77777777" w:rsidR="00C77FB9" w:rsidRDefault="00000000">
            <w:pPr>
              <w:shd w:val="clear" w:color="auto" w:fill="FFFFFF"/>
              <w:rPr>
                <w:sz w:val="20"/>
                <w:szCs w:val="20"/>
              </w:rPr>
            </w:pPr>
            <w:r>
              <w:rPr>
                <w:sz w:val="20"/>
                <w:szCs w:val="20"/>
              </w:rPr>
              <w:t>VI.4.  Controlul constituţionalităţii legilor.</w:t>
            </w:r>
          </w:p>
        </w:tc>
        <w:tc>
          <w:tcPr>
            <w:tcW w:w="800" w:type="dxa"/>
          </w:tcPr>
          <w:p w14:paraId="213BE2AE" w14:textId="77777777" w:rsidR="00C77FB9" w:rsidRDefault="00000000">
            <w:pPr>
              <w:rPr>
                <w:sz w:val="20"/>
                <w:szCs w:val="20"/>
              </w:rPr>
            </w:pPr>
            <w:r>
              <w:rPr>
                <w:sz w:val="20"/>
                <w:szCs w:val="20"/>
              </w:rPr>
              <w:t>2</w:t>
            </w:r>
          </w:p>
        </w:tc>
        <w:tc>
          <w:tcPr>
            <w:tcW w:w="1989" w:type="dxa"/>
          </w:tcPr>
          <w:p w14:paraId="74B03B13" w14:textId="77777777" w:rsidR="00165D36" w:rsidRPr="004E1952" w:rsidRDefault="00165D36" w:rsidP="00165D36">
            <w:pPr>
              <w:rPr>
                <w:sz w:val="20"/>
                <w:szCs w:val="20"/>
              </w:rPr>
            </w:pPr>
            <w:r w:rsidRPr="004E1952">
              <w:rPr>
                <w:sz w:val="20"/>
                <w:szCs w:val="20"/>
              </w:rPr>
              <w:t>Prezentare (Expunere teoretică)</w:t>
            </w:r>
          </w:p>
          <w:p w14:paraId="27D73620" w14:textId="77777777" w:rsidR="00165D36" w:rsidRPr="004E1952" w:rsidRDefault="00165D36" w:rsidP="00165D36">
            <w:pPr>
              <w:rPr>
                <w:sz w:val="20"/>
                <w:szCs w:val="20"/>
              </w:rPr>
            </w:pPr>
            <w:r w:rsidRPr="004E1952">
              <w:rPr>
                <w:sz w:val="20"/>
                <w:szCs w:val="20"/>
              </w:rPr>
              <w:t>Simularea-jocul de rol (Metoda mozaic)</w:t>
            </w:r>
          </w:p>
          <w:p w14:paraId="1173DF1E" w14:textId="06442499" w:rsidR="00C77FB9" w:rsidRDefault="00165D36" w:rsidP="00165D36">
            <w:pPr>
              <w:rPr>
                <w:sz w:val="20"/>
                <w:szCs w:val="20"/>
              </w:rPr>
            </w:pPr>
            <w:r w:rsidRPr="004E1952">
              <w:rPr>
                <w:sz w:val="20"/>
                <w:szCs w:val="20"/>
              </w:rPr>
              <w:t>Prelegerea team-teaching</w:t>
            </w:r>
          </w:p>
        </w:tc>
        <w:tc>
          <w:tcPr>
            <w:tcW w:w="1994" w:type="dxa"/>
          </w:tcPr>
          <w:p w14:paraId="25433454" w14:textId="77777777" w:rsidR="00C77FB9" w:rsidRDefault="00000000">
            <w:pPr>
              <w:rPr>
                <w:sz w:val="20"/>
                <w:szCs w:val="20"/>
              </w:rPr>
            </w:pPr>
            <w:r>
              <w:rPr>
                <w:sz w:val="20"/>
                <w:szCs w:val="20"/>
              </w:rPr>
              <w:t>Discuții</w:t>
            </w:r>
          </w:p>
          <w:p w14:paraId="1E3B375C" w14:textId="77777777" w:rsidR="00C77FB9" w:rsidRDefault="00C77FB9">
            <w:pPr>
              <w:rPr>
                <w:sz w:val="20"/>
                <w:szCs w:val="20"/>
              </w:rPr>
            </w:pPr>
          </w:p>
        </w:tc>
      </w:tr>
      <w:tr w:rsidR="00C77FB9" w14:paraId="1D0F7121" w14:textId="77777777">
        <w:tc>
          <w:tcPr>
            <w:tcW w:w="5071" w:type="dxa"/>
          </w:tcPr>
          <w:p w14:paraId="6223E3A2" w14:textId="77777777" w:rsidR="00C77FB9" w:rsidRDefault="00000000">
            <w:pPr>
              <w:shd w:val="clear" w:color="auto" w:fill="FFFFFF"/>
              <w:rPr>
                <w:sz w:val="20"/>
                <w:szCs w:val="20"/>
              </w:rPr>
            </w:pPr>
            <w:r>
              <w:rPr>
                <w:b/>
                <w:sz w:val="20"/>
                <w:szCs w:val="20"/>
              </w:rPr>
              <w:t xml:space="preserve">Capitolul. VII. Adoptarea constituţiei. </w:t>
            </w:r>
          </w:p>
          <w:p w14:paraId="15E0BAE9" w14:textId="77777777" w:rsidR="00C77FB9" w:rsidRDefault="00000000">
            <w:pPr>
              <w:shd w:val="clear" w:color="auto" w:fill="FFFFFF"/>
              <w:rPr>
                <w:sz w:val="20"/>
                <w:szCs w:val="20"/>
              </w:rPr>
            </w:pPr>
            <w:r>
              <w:rPr>
                <w:sz w:val="20"/>
                <w:szCs w:val="20"/>
              </w:rPr>
              <w:t>VII.1. Organismul competent să adopte constituţia.</w:t>
            </w:r>
          </w:p>
          <w:p w14:paraId="696F3630" w14:textId="77777777" w:rsidR="00C77FB9" w:rsidRDefault="00000000">
            <w:pPr>
              <w:shd w:val="clear" w:color="auto" w:fill="FFFFFF"/>
              <w:rPr>
                <w:sz w:val="20"/>
                <w:szCs w:val="20"/>
              </w:rPr>
            </w:pPr>
            <w:r>
              <w:rPr>
                <w:sz w:val="20"/>
                <w:szCs w:val="20"/>
              </w:rPr>
              <w:t>VII.2. Clasificarea constituţiilor după modul lor de adoptare.</w:t>
            </w:r>
          </w:p>
        </w:tc>
        <w:tc>
          <w:tcPr>
            <w:tcW w:w="800" w:type="dxa"/>
          </w:tcPr>
          <w:p w14:paraId="6A7EBC75" w14:textId="77777777" w:rsidR="00C77FB9" w:rsidRDefault="00000000">
            <w:pPr>
              <w:rPr>
                <w:sz w:val="20"/>
                <w:szCs w:val="20"/>
              </w:rPr>
            </w:pPr>
            <w:r>
              <w:rPr>
                <w:sz w:val="20"/>
                <w:szCs w:val="20"/>
              </w:rPr>
              <w:t>2</w:t>
            </w:r>
          </w:p>
        </w:tc>
        <w:tc>
          <w:tcPr>
            <w:tcW w:w="1989" w:type="dxa"/>
          </w:tcPr>
          <w:p w14:paraId="218D2BFA" w14:textId="77777777" w:rsidR="00165D36" w:rsidRPr="004E1952" w:rsidRDefault="00165D36" w:rsidP="00165D36">
            <w:pPr>
              <w:rPr>
                <w:sz w:val="20"/>
                <w:szCs w:val="20"/>
              </w:rPr>
            </w:pPr>
            <w:r w:rsidRPr="004E1952">
              <w:rPr>
                <w:sz w:val="20"/>
                <w:szCs w:val="20"/>
              </w:rPr>
              <w:t>Prezentare (Expunere teoretică)</w:t>
            </w:r>
          </w:p>
          <w:p w14:paraId="3FDCEAF0" w14:textId="77777777" w:rsidR="00165D36" w:rsidRPr="004E1952" w:rsidRDefault="00165D36" w:rsidP="00165D36">
            <w:pPr>
              <w:rPr>
                <w:sz w:val="20"/>
                <w:szCs w:val="20"/>
              </w:rPr>
            </w:pPr>
            <w:r w:rsidRPr="004E1952">
              <w:rPr>
                <w:sz w:val="20"/>
                <w:szCs w:val="20"/>
              </w:rPr>
              <w:t>Simularea-jocul de rol (Metoda mozaic)</w:t>
            </w:r>
          </w:p>
          <w:p w14:paraId="1B10B95C" w14:textId="192DE037" w:rsidR="00C77FB9" w:rsidRDefault="00165D36" w:rsidP="00165D36">
            <w:pPr>
              <w:rPr>
                <w:sz w:val="20"/>
                <w:szCs w:val="20"/>
              </w:rPr>
            </w:pPr>
            <w:r w:rsidRPr="004E1952">
              <w:rPr>
                <w:sz w:val="20"/>
                <w:szCs w:val="20"/>
              </w:rPr>
              <w:t>Prelegerea team-teaching</w:t>
            </w:r>
          </w:p>
        </w:tc>
        <w:tc>
          <w:tcPr>
            <w:tcW w:w="1994" w:type="dxa"/>
          </w:tcPr>
          <w:p w14:paraId="6BA3C4A1" w14:textId="77777777" w:rsidR="00C77FB9" w:rsidRDefault="00000000">
            <w:pPr>
              <w:rPr>
                <w:sz w:val="20"/>
                <w:szCs w:val="20"/>
              </w:rPr>
            </w:pPr>
            <w:r>
              <w:rPr>
                <w:sz w:val="20"/>
                <w:szCs w:val="20"/>
              </w:rPr>
              <w:t>Discuții</w:t>
            </w:r>
          </w:p>
          <w:p w14:paraId="04BB35E6" w14:textId="77777777" w:rsidR="00C77FB9" w:rsidRDefault="00C77FB9">
            <w:pPr>
              <w:rPr>
                <w:sz w:val="20"/>
                <w:szCs w:val="20"/>
              </w:rPr>
            </w:pPr>
          </w:p>
        </w:tc>
      </w:tr>
      <w:tr w:rsidR="00C77FB9" w14:paraId="7FBFC29C" w14:textId="77777777">
        <w:tc>
          <w:tcPr>
            <w:tcW w:w="5071" w:type="dxa"/>
          </w:tcPr>
          <w:p w14:paraId="7473B7C8" w14:textId="77777777" w:rsidR="00C77FB9" w:rsidRDefault="00000000">
            <w:pPr>
              <w:shd w:val="clear" w:color="auto" w:fill="FFFFFF"/>
              <w:rPr>
                <w:sz w:val="20"/>
                <w:szCs w:val="20"/>
              </w:rPr>
            </w:pPr>
            <w:r>
              <w:rPr>
                <w:b/>
                <w:sz w:val="20"/>
                <w:szCs w:val="20"/>
              </w:rPr>
              <w:t>Capitolul VIII.Statutul constituţional al omului şi cetăţeanulu</w:t>
            </w:r>
            <w:r>
              <w:rPr>
                <w:sz w:val="20"/>
                <w:szCs w:val="20"/>
              </w:rPr>
              <w:t xml:space="preserve">i. </w:t>
            </w:r>
          </w:p>
          <w:p w14:paraId="165E67B9" w14:textId="77777777" w:rsidR="00C77FB9" w:rsidRDefault="00000000">
            <w:pPr>
              <w:shd w:val="clear" w:color="auto" w:fill="FFFFFF"/>
              <w:rPr>
                <w:sz w:val="20"/>
                <w:szCs w:val="20"/>
              </w:rPr>
            </w:pPr>
            <w:r>
              <w:rPr>
                <w:sz w:val="20"/>
                <w:szCs w:val="20"/>
              </w:rPr>
              <w:lastRenderedPageBreak/>
              <w:t>VIII.1 Principalele drepturi şi libertăţi fundamentale.</w:t>
            </w:r>
          </w:p>
          <w:p w14:paraId="3EBDE59F" w14:textId="77777777" w:rsidR="00C77FB9" w:rsidRDefault="00000000">
            <w:pPr>
              <w:shd w:val="clear" w:color="auto" w:fill="FFFFFF"/>
              <w:rPr>
                <w:sz w:val="20"/>
                <w:szCs w:val="20"/>
              </w:rPr>
            </w:pPr>
            <w:r>
              <w:rPr>
                <w:sz w:val="20"/>
                <w:szCs w:val="20"/>
              </w:rPr>
              <w:t>VIII.2 Principalele îndatoriri  ale cetăţeanului faţă de stat.</w:t>
            </w:r>
          </w:p>
        </w:tc>
        <w:tc>
          <w:tcPr>
            <w:tcW w:w="800" w:type="dxa"/>
          </w:tcPr>
          <w:p w14:paraId="161ECE32" w14:textId="77777777" w:rsidR="00C77FB9" w:rsidRDefault="00000000">
            <w:pPr>
              <w:rPr>
                <w:sz w:val="20"/>
                <w:szCs w:val="20"/>
              </w:rPr>
            </w:pPr>
            <w:r>
              <w:rPr>
                <w:sz w:val="20"/>
                <w:szCs w:val="20"/>
              </w:rPr>
              <w:lastRenderedPageBreak/>
              <w:t>2</w:t>
            </w:r>
          </w:p>
        </w:tc>
        <w:tc>
          <w:tcPr>
            <w:tcW w:w="1989" w:type="dxa"/>
          </w:tcPr>
          <w:p w14:paraId="5B36050D" w14:textId="77777777" w:rsidR="00165D36" w:rsidRPr="004E1952" w:rsidRDefault="00165D36" w:rsidP="00165D36">
            <w:pPr>
              <w:rPr>
                <w:sz w:val="20"/>
                <w:szCs w:val="20"/>
              </w:rPr>
            </w:pPr>
            <w:r w:rsidRPr="004E1952">
              <w:rPr>
                <w:sz w:val="20"/>
                <w:szCs w:val="20"/>
              </w:rPr>
              <w:t>Prezentare (Expunere teoretică)</w:t>
            </w:r>
          </w:p>
          <w:p w14:paraId="426CACB3" w14:textId="77777777" w:rsidR="00165D36" w:rsidRPr="004E1952" w:rsidRDefault="00165D36" w:rsidP="00165D36">
            <w:pPr>
              <w:rPr>
                <w:sz w:val="20"/>
                <w:szCs w:val="20"/>
              </w:rPr>
            </w:pPr>
            <w:r w:rsidRPr="004E1952">
              <w:rPr>
                <w:sz w:val="20"/>
                <w:szCs w:val="20"/>
              </w:rPr>
              <w:lastRenderedPageBreak/>
              <w:t>Simularea-jocul de rol (Metoda mozaic)</w:t>
            </w:r>
          </w:p>
          <w:p w14:paraId="36D907F1" w14:textId="5E2A14DC" w:rsidR="00C77FB9" w:rsidRDefault="00165D36" w:rsidP="00165D36">
            <w:pPr>
              <w:rPr>
                <w:sz w:val="20"/>
                <w:szCs w:val="20"/>
              </w:rPr>
            </w:pPr>
            <w:r w:rsidRPr="004E1952">
              <w:rPr>
                <w:sz w:val="20"/>
                <w:szCs w:val="20"/>
              </w:rPr>
              <w:t>Prelegerea team-teaching</w:t>
            </w:r>
          </w:p>
        </w:tc>
        <w:tc>
          <w:tcPr>
            <w:tcW w:w="1994" w:type="dxa"/>
          </w:tcPr>
          <w:p w14:paraId="3F126FBC" w14:textId="77777777" w:rsidR="00C77FB9" w:rsidRDefault="00000000">
            <w:pPr>
              <w:rPr>
                <w:sz w:val="20"/>
                <w:szCs w:val="20"/>
              </w:rPr>
            </w:pPr>
            <w:r>
              <w:rPr>
                <w:sz w:val="20"/>
                <w:szCs w:val="20"/>
              </w:rPr>
              <w:lastRenderedPageBreak/>
              <w:t>Discuții</w:t>
            </w:r>
          </w:p>
          <w:p w14:paraId="41554834" w14:textId="77777777" w:rsidR="00C77FB9" w:rsidRDefault="00C77FB9">
            <w:pPr>
              <w:rPr>
                <w:sz w:val="20"/>
                <w:szCs w:val="20"/>
              </w:rPr>
            </w:pPr>
          </w:p>
        </w:tc>
      </w:tr>
      <w:tr w:rsidR="00C77FB9" w14:paraId="17E2E708" w14:textId="77777777">
        <w:tc>
          <w:tcPr>
            <w:tcW w:w="5071" w:type="dxa"/>
          </w:tcPr>
          <w:p w14:paraId="7A99E510" w14:textId="77777777" w:rsidR="00C77FB9" w:rsidRDefault="00000000">
            <w:pPr>
              <w:shd w:val="clear" w:color="auto" w:fill="FFFFFF"/>
              <w:rPr>
                <w:sz w:val="20"/>
                <w:szCs w:val="20"/>
              </w:rPr>
            </w:pPr>
            <w:r>
              <w:rPr>
                <w:b/>
                <w:sz w:val="20"/>
                <w:szCs w:val="20"/>
              </w:rPr>
              <w:t xml:space="preserve">Capitolul. IX Parlamentul României. Camera deputaţilor </w:t>
            </w:r>
          </w:p>
          <w:p w14:paraId="7CF58388" w14:textId="77777777" w:rsidR="00C77FB9" w:rsidRDefault="00000000">
            <w:pPr>
              <w:shd w:val="clear" w:color="auto" w:fill="FFFFFF"/>
              <w:rPr>
                <w:sz w:val="20"/>
                <w:szCs w:val="20"/>
              </w:rPr>
            </w:pPr>
            <w:r>
              <w:rPr>
                <w:sz w:val="20"/>
                <w:szCs w:val="20"/>
              </w:rPr>
              <w:t>IX.. Scurt istoric al apariţiei Parlamentului României.</w:t>
            </w:r>
          </w:p>
          <w:p w14:paraId="71C3E7D2" w14:textId="77777777" w:rsidR="00C77FB9" w:rsidRDefault="00000000">
            <w:pPr>
              <w:shd w:val="clear" w:color="auto" w:fill="FFFFFF"/>
              <w:rPr>
                <w:sz w:val="20"/>
                <w:szCs w:val="20"/>
              </w:rPr>
            </w:pPr>
            <w:r>
              <w:rPr>
                <w:sz w:val="20"/>
                <w:szCs w:val="20"/>
              </w:rPr>
              <w:t>IX.2. Statutul deputaţilor, incompatibilităţi, imunitate parlamentară.</w:t>
            </w:r>
          </w:p>
          <w:p w14:paraId="03A16764" w14:textId="77777777" w:rsidR="00C77FB9" w:rsidRDefault="00000000">
            <w:pPr>
              <w:shd w:val="clear" w:color="auto" w:fill="FFFFFF"/>
              <w:rPr>
                <w:sz w:val="20"/>
                <w:szCs w:val="20"/>
              </w:rPr>
            </w:pPr>
            <w:r>
              <w:rPr>
                <w:sz w:val="20"/>
                <w:szCs w:val="20"/>
              </w:rPr>
              <w:t>IX.3.</w:t>
            </w:r>
            <w:r>
              <w:rPr>
                <w:b/>
                <w:sz w:val="20"/>
                <w:szCs w:val="20"/>
              </w:rPr>
              <w:t xml:space="preserve"> </w:t>
            </w:r>
            <w:r>
              <w:rPr>
                <w:sz w:val="20"/>
                <w:szCs w:val="20"/>
              </w:rPr>
              <w:t>Parlamentul României . Senatul</w:t>
            </w:r>
          </w:p>
        </w:tc>
        <w:tc>
          <w:tcPr>
            <w:tcW w:w="800" w:type="dxa"/>
          </w:tcPr>
          <w:p w14:paraId="620823CB" w14:textId="77777777" w:rsidR="00C77FB9" w:rsidRDefault="00000000">
            <w:pPr>
              <w:rPr>
                <w:sz w:val="20"/>
                <w:szCs w:val="20"/>
              </w:rPr>
            </w:pPr>
            <w:r>
              <w:rPr>
                <w:sz w:val="20"/>
                <w:szCs w:val="20"/>
              </w:rPr>
              <w:t>4</w:t>
            </w:r>
          </w:p>
        </w:tc>
        <w:tc>
          <w:tcPr>
            <w:tcW w:w="1989" w:type="dxa"/>
          </w:tcPr>
          <w:p w14:paraId="771DBDF6" w14:textId="77777777" w:rsidR="00165D36" w:rsidRPr="004E1952" w:rsidRDefault="00165D36" w:rsidP="00165D36">
            <w:pPr>
              <w:rPr>
                <w:sz w:val="20"/>
                <w:szCs w:val="20"/>
              </w:rPr>
            </w:pPr>
            <w:r w:rsidRPr="004E1952">
              <w:rPr>
                <w:sz w:val="20"/>
                <w:szCs w:val="20"/>
              </w:rPr>
              <w:t>Prezentare (Expunere teoretică)</w:t>
            </w:r>
          </w:p>
          <w:p w14:paraId="4B0D8FA3" w14:textId="77777777" w:rsidR="00165D36" w:rsidRPr="004E1952" w:rsidRDefault="00165D36" w:rsidP="00165D36">
            <w:pPr>
              <w:rPr>
                <w:sz w:val="20"/>
                <w:szCs w:val="20"/>
              </w:rPr>
            </w:pPr>
            <w:r w:rsidRPr="004E1952">
              <w:rPr>
                <w:sz w:val="20"/>
                <w:szCs w:val="20"/>
              </w:rPr>
              <w:t>Simularea-jocul de rol (Metoda mozaic)</w:t>
            </w:r>
          </w:p>
          <w:p w14:paraId="6D5212FC" w14:textId="624C3110" w:rsidR="00C77FB9" w:rsidRDefault="00165D36" w:rsidP="00165D36">
            <w:pPr>
              <w:rPr>
                <w:sz w:val="20"/>
                <w:szCs w:val="20"/>
              </w:rPr>
            </w:pPr>
            <w:r w:rsidRPr="004E1952">
              <w:rPr>
                <w:sz w:val="20"/>
                <w:szCs w:val="20"/>
              </w:rPr>
              <w:t>Prelegerea team-teaching</w:t>
            </w:r>
          </w:p>
        </w:tc>
        <w:tc>
          <w:tcPr>
            <w:tcW w:w="1994" w:type="dxa"/>
          </w:tcPr>
          <w:p w14:paraId="00AF5180" w14:textId="77777777" w:rsidR="00C77FB9" w:rsidRDefault="00000000">
            <w:pPr>
              <w:rPr>
                <w:sz w:val="20"/>
                <w:szCs w:val="20"/>
              </w:rPr>
            </w:pPr>
            <w:r>
              <w:rPr>
                <w:sz w:val="20"/>
                <w:szCs w:val="20"/>
              </w:rPr>
              <w:t>Discuții</w:t>
            </w:r>
          </w:p>
          <w:p w14:paraId="60D64A07" w14:textId="77777777" w:rsidR="00C77FB9" w:rsidRDefault="00C77FB9">
            <w:pPr>
              <w:rPr>
                <w:sz w:val="20"/>
                <w:szCs w:val="20"/>
              </w:rPr>
            </w:pPr>
          </w:p>
        </w:tc>
      </w:tr>
      <w:tr w:rsidR="00C77FB9" w14:paraId="44909739" w14:textId="77777777">
        <w:tc>
          <w:tcPr>
            <w:tcW w:w="5071" w:type="dxa"/>
          </w:tcPr>
          <w:p w14:paraId="76C5DFD7" w14:textId="77777777" w:rsidR="00C77FB9" w:rsidRDefault="00000000">
            <w:pPr>
              <w:shd w:val="clear" w:color="auto" w:fill="FFFFFF"/>
              <w:rPr>
                <w:sz w:val="20"/>
                <w:szCs w:val="20"/>
              </w:rPr>
            </w:pPr>
            <w:r>
              <w:rPr>
                <w:b/>
                <w:sz w:val="20"/>
                <w:szCs w:val="20"/>
              </w:rPr>
              <w:t>Capitolul X</w:t>
            </w:r>
            <w:r>
              <w:rPr>
                <w:sz w:val="20"/>
                <w:szCs w:val="20"/>
              </w:rPr>
              <w:t>.</w:t>
            </w:r>
            <w:r>
              <w:rPr>
                <w:b/>
                <w:sz w:val="20"/>
                <w:szCs w:val="20"/>
              </w:rPr>
              <w:t xml:space="preserve"> Guvernul Românie</w:t>
            </w:r>
            <w:r>
              <w:rPr>
                <w:sz w:val="20"/>
                <w:szCs w:val="20"/>
              </w:rPr>
              <w:t xml:space="preserve">i. </w:t>
            </w:r>
          </w:p>
          <w:p w14:paraId="20293551" w14:textId="77777777" w:rsidR="00C77FB9" w:rsidRDefault="00000000">
            <w:pPr>
              <w:shd w:val="clear" w:color="auto" w:fill="FFFFFF"/>
              <w:rPr>
                <w:sz w:val="20"/>
                <w:szCs w:val="20"/>
              </w:rPr>
            </w:pPr>
            <w:r>
              <w:rPr>
                <w:sz w:val="20"/>
                <w:szCs w:val="20"/>
              </w:rPr>
              <w:t>X.1. Rolul şi funcţiile Guvernului.</w:t>
            </w:r>
          </w:p>
          <w:p w14:paraId="67EF21CA" w14:textId="77777777" w:rsidR="00C77FB9" w:rsidRDefault="00000000">
            <w:pPr>
              <w:shd w:val="clear" w:color="auto" w:fill="FFFFFF"/>
              <w:rPr>
                <w:sz w:val="20"/>
                <w:szCs w:val="20"/>
              </w:rPr>
            </w:pPr>
            <w:r>
              <w:rPr>
                <w:sz w:val="20"/>
                <w:szCs w:val="20"/>
              </w:rPr>
              <w:t>X.2. Componenţa Guvernului.</w:t>
            </w:r>
          </w:p>
          <w:p w14:paraId="5BF03984" w14:textId="77777777" w:rsidR="00C77FB9" w:rsidRDefault="00000000">
            <w:pPr>
              <w:shd w:val="clear" w:color="auto" w:fill="FFFFFF"/>
              <w:rPr>
                <w:sz w:val="20"/>
                <w:szCs w:val="20"/>
              </w:rPr>
            </w:pPr>
            <w:r>
              <w:rPr>
                <w:sz w:val="20"/>
                <w:szCs w:val="20"/>
              </w:rPr>
              <w:t>X.3. Atribuţiile Guvernului.</w:t>
            </w:r>
          </w:p>
          <w:p w14:paraId="29DB75D0" w14:textId="77777777" w:rsidR="00C77FB9" w:rsidRDefault="00000000">
            <w:pPr>
              <w:shd w:val="clear" w:color="auto" w:fill="FFFFFF"/>
              <w:rPr>
                <w:sz w:val="20"/>
                <w:szCs w:val="20"/>
              </w:rPr>
            </w:pPr>
            <w:r>
              <w:rPr>
                <w:sz w:val="20"/>
                <w:szCs w:val="20"/>
              </w:rPr>
              <w:t>X.4. Funcţionarea Guvernului. Actele Guvernului.</w:t>
            </w:r>
          </w:p>
          <w:p w14:paraId="634385E0" w14:textId="77777777" w:rsidR="00C77FB9" w:rsidRDefault="00000000">
            <w:pPr>
              <w:shd w:val="clear" w:color="auto" w:fill="FFFFFF"/>
              <w:rPr>
                <w:sz w:val="20"/>
                <w:szCs w:val="20"/>
              </w:rPr>
            </w:pPr>
            <w:r>
              <w:rPr>
                <w:sz w:val="20"/>
                <w:szCs w:val="20"/>
              </w:rPr>
              <w:t>X.5. Raporturile dintre Guvern şi Parlament.</w:t>
            </w:r>
          </w:p>
          <w:p w14:paraId="3073CFFF" w14:textId="77777777" w:rsidR="00C77FB9" w:rsidRDefault="00000000">
            <w:pPr>
              <w:shd w:val="clear" w:color="auto" w:fill="FFFFFF"/>
              <w:rPr>
                <w:sz w:val="20"/>
                <w:szCs w:val="20"/>
              </w:rPr>
            </w:pPr>
            <w:r>
              <w:rPr>
                <w:sz w:val="20"/>
                <w:szCs w:val="20"/>
              </w:rPr>
              <w:t>X.6. Răspunderea membrilor Guvernului.</w:t>
            </w:r>
          </w:p>
        </w:tc>
        <w:tc>
          <w:tcPr>
            <w:tcW w:w="800" w:type="dxa"/>
          </w:tcPr>
          <w:p w14:paraId="65FF3982" w14:textId="77777777" w:rsidR="00C77FB9" w:rsidRDefault="00000000">
            <w:pPr>
              <w:rPr>
                <w:sz w:val="20"/>
                <w:szCs w:val="20"/>
              </w:rPr>
            </w:pPr>
            <w:r>
              <w:rPr>
                <w:sz w:val="20"/>
                <w:szCs w:val="20"/>
              </w:rPr>
              <w:t>2</w:t>
            </w:r>
          </w:p>
        </w:tc>
        <w:tc>
          <w:tcPr>
            <w:tcW w:w="1989" w:type="dxa"/>
          </w:tcPr>
          <w:p w14:paraId="09B2F7BB" w14:textId="77777777" w:rsidR="00165D36" w:rsidRPr="004E1952" w:rsidRDefault="00165D36" w:rsidP="00165D36">
            <w:pPr>
              <w:rPr>
                <w:sz w:val="20"/>
                <w:szCs w:val="20"/>
              </w:rPr>
            </w:pPr>
            <w:r w:rsidRPr="004E1952">
              <w:rPr>
                <w:sz w:val="20"/>
                <w:szCs w:val="20"/>
              </w:rPr>
              <w:t>Prezentare (Expunere teoretică)</w:t>
            </w:r>
          </w:p>
          <w:p w14:paraId="31D67F5A" w14:textId="77777777" w:rsidR="00165D36" w:rsidRPr="004E1952" w:rsidRDefault="00165D36" w:rsidP="00165D36">
            <w:pPr>
              <w:rPr>
                <w:sz w:val="20"/>
                <w:szCs w:val="20"/>
              </w:rPr>
            </w:pPr>
            <w:r w:rsidRPr="004E1952">
              <w:rPr>
                <w:sz w:val="20"/>
                <w:szCs w:val="20"/>
              </w:rPr>
              <w:t>Simularea-jocul de rol (Metoda mozaic)</w:t>
            </w:r>
          </w:p>
          <w:p w14:paraId="0B4E2232" w14:textId="0CE05EF0" w:rsidR="00C77FB9" w:rsidRDefault="00165D36" w:rsidP="00165D36">
            <w:pPr>
              <w:rPr>
                <w:sz w:val="20"/>
                <w:szCs w:val="20"/>
              </w:rPr>
            </w:pPr>
            <w:r w:rsidRPr="004E1952">
              <w:rPr>
                <w:sz w:val="20"/>
                <w:szCs w:val="20"/>
              </w:rPr>
              <w:t>Prelegerea team-teaching</w:t>
            </w:r>
          </w:p>
        </w:tc>
        <w:tc>
          <w:tcPr>
            <w:tcW w:w="1994" w:type="dxa"/>
          </w:tcPr>
          <w:p w14:paraId="4F829634" w14:textId="77777777" w:rsidR="00C77FB9" w:rsidRDefault="00000000">
            <w:pPr>
              <w:rPr>
                <w:sz w:val="20"/>
                <w:szCs w:val="20"/>
              </w:rPr>
            </w:pPr>
            <w:r>
              <w:rPr>
                <w:sz w:val="20"/>
                <w:szCs w:val="20"/>
              </w:rPr>
              <w:t>Discuții</w:t>
            </w:r>
          </w:p>
          <w:p w14:paraId="5FC93203" w14:textId="77777777" w:rsidR="00C77FB9" w:rsidRDefault="00C77FB9">
            <w:pPr>
              <w:rPr>
                <w:sz w:val="20"/>
                <w:szCs w:val="20"/>
              </w:rPr>
            </w:pPr>
          </w:p>
        </w:tc>
      </w:tr>
      <w:tr w:rsidR="00C77FB9" w14:paraId="5B8AED1A" w14:textId="77777777">
        <w:tc>
          <w:tcPr>
            <w:tcW w:w="5071" w:type="dxa"/>
          </w:tcPr>
          <w:p w14:paraId="7A064264" w14:textId="77777777" w:rsidR="00C77FB9" w:rsidRDefault="00000000">
            <w:pPr>
              <w:shd w:val="clear" w:color="auto" w:fill="FFFFFF"/>
              <w:rPr>
                <w:sz w:val="20"/>
                <w:szCs w:val="20"/>
              </w:rPr>
            </w:pPr>
            <w:r>
              <w:rPr>
                <w:b/>
                <w:sz w:val="20"/>
                <w:szCs w:val="20"/>
              </w:rPr>
              <w:t xml:space="preserve">Capitolul. XI Preşedintele României. </w:t>
            </w:r>
          </w:p>
          <w:p w14:paraId="5D2DEA9E" w14:textId="77777777" w:rsidR="00C77FB9" w:rsidRDefault="00000000">
            <w:pPr>
              <w:shd w:val="clear" w:color="auto" w:fill="FFFFFF"/>
              <w:rPr>
                <w:sz w:val="20"/>
                <w:szCs w:val="20"/>
              </w:rPr>
            </w:pPr>
            <w:r>
              <w:rPr>
                <w:sz w:val="20"/>
                <w:szCs w:val="20"/>
              </w:rPr>
              <w:t>XI.1. Actele preşedintelui statului.</w:t>
            </w:r>
          </w:p>
          <w:p w14:paraId="458E85A4" w14:textId="77777777" w:rsidR="00C77FB9" w:rsidRDefault="00000000">
            <w:pPr>
              <w:shd w:val="clear" w:color="auto" w:fill="FFFFFF"/>
              <w:rPr>
                <w:sz w:val="20"/>
                <w:szCs w:val="20"/>
              </w:rPr>
            </w:pPr>
            <w:r>
              <w:rPr>
                <w:sz w:val="20"/>
                <w:szCs w:val="20"/>
              </w:rPr>
              <w:t>XI.2. Funcţia de preşedinte şi caracteristicile sale.</w:t>
            </w:r>
          </w:p>
          <w:p w14:paraId="07A9C10B" w14:textId="77777777" w:rsidR="00C77FB9" w:rsidRDefault="00000000">
            <w:pPr>
              <w:shd w:val="clear" w:color="auto" w:fill="FFFFFF"/>
              <w:rPr>
                <w:sz w:val="20"/>
                <w:szCs w:val="20"/>
              </w:rPr>
            </w:pPr>
            <w:r>
              <w:rPr>
                <w:sz w:val="20"/>
                <w:szCs w:val="20"/>
              </w:rPr>
              <w:t>XI.3. Autorităţile administrative</w:t>
            </w:r>
          </w:p>
          <w:p w14:paraId="165F7C05" w14:textId="77777777" w:rsidR="00C77FB9" w:rsidRDefault="00C77FB9">
            <w:pPr>
              <w:shd w:val="clear" w:color="auto" w:fill="FFFFFF"/>
              <w:rPr>
                <w:sz w:val="20"/>
                <w:szCs w:val="20"/>
              </w:rPr>
            </w:pPr>
          </w:p>
        </w:tc>
        <w:tc>
          <w:tcPr>
            <w:tcW w:w="800" w:type="dxa"/>
          </w:tcPr>
          <w:p w14:paraId="6825880E" w14:textId="77777777" w:rsidR="00C77FB9" w:rsidRDefault="00000000">
            <w:pPr>
              <w:rPr>
                <w:sz w:val="20"/>
                <w:szCs w:val="20"/>
              </w:rPr>
            </w:pPr>
            <w:r>
              <w:rPr>
                <w:sz w:val="20"/>
                <w:szCs w:val="20"/>
              </w:rPr>
              <w:t>2</w:t>
            </w:r>
          </w:p>
        </w:tc>
        <w:tc>
          <w:tcPr>
            <w:tcW w:w="1989" w:type="dxa"/>
          </w:tcPr>
          <w:p w14:paraId="741F9712" w14:textId="77777777" w:rsidR="00165D36" w:rsidRPr="004E1952" w:rsidRDefault="00165D36" w:rsidP="00165D36">
            <w:pPr>
              <w:rPr>
                <w:sz w:val="20"/>
                <w:szCs w:val="20"/>
              </w:rPr>
            </w:pPr>
            <w:r w:rsidRPr="004E1952">
              <w:rPr>
                <w:sz w:val="20"/>
                <w:szCs w:val="20"/>
              </w:rPr>
              <w:t>Prezentare (Expunere teoretică)</w:t>
            </w:r>
          </w:p>
          <w:p w14:paraId="7AF393CF" w14:textId="77777777" w:rsidR="00165D36" w:rsidRPr="004E1952" w:rsidRDefault="00165D36" w:rsidP="00165D36">
            <w:pPr>
              <w:rPr>
                <w:sz w:val="20"/>
                <w:szCs w:val="20"/>
              </w:rPr>
            </w:pPr>
            <w:r w:rsidRPr="004E1952">
              <w:rPr>
                <w:sz w:val="20"/>
                <w:szCs w:val="20"/>
              </w:rPr>
              <w:t>Simularea-jocul de rol (Metoda mozaic)</w:t>
            </w:r>
          </w:p>
          <w:p w14:paraId="02E182CA" w14:textId="6D7A5938" w:rsidR="00C77FB9" w:rsidRDefault="00165D36" w:rsidP="00165D36">
            <w:pPr>
              <w:rPr>
                <w:sz w:val="20"/>
                <w:szCs w:val="20"/>
              </w:rPr>
            </w:pPr>
            <w:r w:rsidRPr="004E1952">
              <w:rPr>
                <w:sz w:val="20"/>
                <w:szCs w:val="20"/>
              </w:rPr>
              <w:t>Prelegerea team-teaching</w:t>
            </w:r>
          </w:p>
        </w:tc>
        <w:tc>
          <w:tcPr>
            <w:tcW w:w="1994" w:type="dxa"/>
          </w:tcPr>
          <w:p w14:paraId="206342F8" w14:textId="77777777" w:rsidR="00C77FB9" w:rsidRDefault="00000000">
            <w:pPr>
              <w:rPr>
                <w:sz w:val="20"/>
                <w:szCs w:val="20"/>
              </w:rPr>
            </w:pPr>
            <w:r>
              <w:rPr>
                <w:sz w:val="20"/>
                <w:szCs w:val="20"/>
              </w:rPr>
              <w:t>Discuții</w:t>
            </w:r>
          </w:p>
          <w:p w14:paraId="1B0CF7CB" w14:textId="77777777" w:rsidR="00C77FB9" w:rsidRDefault="00C77FB9">
            <w:pPr>
              <w:rPr>
                <w:sz w:val="20"/>
                <w:szCs w:val="20"/>
              </w:rPr>
            </w:pPr>
          </w:p>
        </w:tc>
      </w:tr>
      <w:tr w:rsidR="00C77FB9" w14:paraId="1F6DFC20" w14:textId="77777777">
        <w:tc>
          <w:tcPr>
            <w:tcW w:w="5071" w:type="dxa"/>
          </w:tcPr>
          <w:p w14:paraId="7BB6EDC9" w14:textId="77777777" w:rsidR="00C77FB9" w:rsidRDefault="00000000">
            <w:pPr>
              <w:shd w:val="clear" w:color="auto" w:fill="FFFFFF"/>
              <w:rPr>
                <w:sz w:val="20"/>
                <w:szCs w:val="20"/>
              </w:rPr>
            </w:pPr>
            <w:r>
              <w:rPr>
                <w:b/>
                <w:sz w:val="20"/>
                <w:szCs w:val="20"/>
              </w:rPr>
              <w:t>Capitolul XII Autoritatea Judecătorească</w:t>
            </w:r>
          </w:p>
          <w:p w14:paraId="33CD3513" w14:textId="77777777" w:rsidR="00C77FB9" w:rsidRDefault="00000000">
            <w:pPr>
              <w:shd w:val="clear" w:color="auto" w:fill="FFFFFF"/>
              <w:rPr>
                <w:sz w:val="20"/>
                <w:szCs w:val="20"/>
              </w:rPr>
            </w:pPr>
            <w:r>
              <w:rPr>
                <w:sz w:val="20"/>
                <w:szCs w:val="20"/>
              </w:rPr>
              <w:t>XII.1. Structura și organizarea justiției</w:t>
            </w:r>
          </w:p>
          <w:p w14:paraId="6279F9E2" w14:textId="77777777" w:rsidR="00C77FB9" w:rsidRDefault="00000000">
            <w:pPr>
              <w:shd w:val="clear" w:color="auto" w:fill="FFFFFF"/>
              <w:rPr>
                <w:sz w:val="20"/>
                <w:szCs w:val="20"/>
              </w:rPr>
            </w:pPr>
            <w:r>
              <w:rPr>
                <w:sz w:val="20"/>
                <w:szCs w:val="20"/>
              </w:rPr>
              <w:t>XII.2.Clasificarea instanțelor</w:t>
            </w:r>
          </w:p>
        </w:tc>
        <w:tc>
          <w:tcPr>
            <w:tcW w:w="800" w:type="dxa"/>
          </w:tcPr>
          <w:p w14:paraId="7C744716" w14:textId="77777777" w:rsidR="00C77FB9" w:rsidRDefault="00000000">
            <w:pPr>
              <w:rPr>
                <w:sz w:val="20"/>
                <w:szCs w:val="20"/>
              </w:rPr>
            </w:pPr>
            <w:r>
              <w:rPr>
                <w:sz w:val="20"/>
                <w:szCs w:val="20"/>
              </w:rPr>
              <w:t>2</w:t>
            </w:r>
          </w:p>
        </w:tc>
        <w:tc>
          <w:tcPr>
            <w:tcW w:w="1989" w:type="dxa"/>
          </w:tcPr>
          <w:p w14:paraId="2B09A260" w14:textId="77777777" w:rsidR="00165D36" w:rsidRPr="004E1952" w:rsidRDefault="00165D36" w:rsidP="00165D36">
            <w:pPr>
              <w:rPr>
                <w:sz w:val="20"/>
                <w:szCs w:val="20"/>
              </w:rPr>
            </w:pPr>
            <w:r w:rsidRPr="004E1952">
              <w:rPr>
                <w:sz w:val="20"/>
                <w:szCs w:val="20"/>
              </w:rPr>
              <w:t>Prezentare (Expunere teoretică)</w:t>
            </w:r>
          </w:p>
          <w:p w14:paraId="2BA70662" w14:textId="77777777" w:rsidR="00165D36" w:rsidRPr="004E1952" w:rsidRDefault="00165D36" w:rsidP="00165D36">
            <w:pPr>
              <w:rPr>
                <w:sz w:val="20"/>
                <w:szCs w:val="20"/>
              </w:rPr>
            </w:pPr>
            <w:r w:rsidRPr="004E1952">
              <w:rPr>
                <w:sz w:val="20"/>
                <w:szCs w:val="20"/>
              </w:rPr>
              <w:t>Simularea-jocul de rol (Metoda mozaic)</w:t>
            </w:r>
          </w:p>
          <w:p w14:paraId="13D81E17" w14:textId="41AC9858" w:rsidR="00C77FB9" w:rsidRDefault="00165D36" w:rsidP="00165D36">
            <w:pPr>
              <w:rPr>
                <w:sz w:val="20"/>
                <w:szCs w:val="20"/>
              </w:rPr>
            </w:pPr>
            <w:r w:rsidRPr="004E1952">
              <w:rPr>
                <w:sz w:val="20"/>
                <w:szCs w:val="20"/>
              </w:rPr>
              <w:t>Prelegerea team-teaching</w:t>
            </w:r>
          </w:p>
        </w:tc>
        <w:tc>
          <w:tcPr>
            <w:tcW w:w="1994" w:type="dxa"/>
          </w:tcPr>
          <w:p w14:paraId="65071F03" w14:textId="77777777" w:rsidR="00C77FB9" w:rsidRDefault="00000000">
            <w:pPr>
              <w:rPr>
                <w:sz w:val="20"/>
                <w:szCs w:val="20"/>
              </w:rPr>
            </w:pPr>
            <w:r>
              <w:rPr>
                <w:sz w:val="20"/>
                <w:szCs w:val="20"/>
              </w:rPr>
              <w:t>Discuții</w:t>
            </w:r>
          </w:p>
          <w:p w14:paraId="5D3D9AF1" w14:textId="77777777" w:rsidR="00C77FB9" w:rsidRDefault="00C77FB9">
            <w:pPr>
              <w:rPr>
                <w:sz w:val="20"/>
                <w:szCs w:val="20"/>
              </w:rPr>
            </w:pPr>
          </w:p>
        </w:tc>
      </w:tr>
      <w:tr w:rsidR="00C77FB9" w14:paraId="06D50484" w14:textId="77777777">
        <w:tc>
          <w:tcPr>
            <w:tcW w:w="5071" w:type="dxa"/>
          </w:tcPr>
          <w:p w14:paraId="596E12AB" w14:textId="77777777" w:rsidR="00C77FB9" w:rsidRDefault="00000000">
            <w:pPr>
              <w:shd w:val="clear" w:color="auto" w:fill="FFFFFF"/>
              <w:rPr>
                <w:sz w:val="20"/>
                <w:szCs w:val="20"/>
              </w:rPr>
            </w:pPr>
            <w:r>
              <w:rPr>
                <w:b/>
                <w:sz w:val="20"/>
                <w:szCs w:val="20"/>
              </w:rPr>
              <w:t xml:space="preserve">Capitolul XIII CSM-ul </w:t>
            </w:r>
          </w:p>
          <w:p w14:paraId="6ECF090D" w14:textId="77777777" w:rsidR="00C77FB9" w:rsidRDefault="00000000">
            <w:pPr>
              <w:shd w:val="clear" w:color="auto" w:fill="FFFFFF"/>
              <w:rPr>
                <w:sz w:val="20"/>
                <w:szCs w:val="20"/>
              </w:rPr>
            </w:pPr>
            <w:r>
              <w:rPr>
                <w:sz w:val="20"/>
                <w:szCs w:val="20"/>
              </w:rPr>
              <w:t>XIII.1. Organizarea CSM-ului</w:t>
            </w:r>
          </w:p>
          <w:p w14:paraId="179B3D3F" w14:textId="77777777" w:rsidR="00C77FB9" w:rsidRDefault="00000000">
            <w:pPr>
              <w:shd w:val="clear" w:color="auto" w:fill="FFFFFF"/>
              <w:rPr>
                <w:sz w:val="20"/>
                <w:szCs w:val="20"/>
              </w:rPr>
            </w:pPr>
            <w:r>
              <w:rPr>
                <w:sz w:val="20"/>
                <w:szCs w:val="20"/>
              </w:rPr>
              <w:t>XIII.2. Răspunderea magistraților</w:t>
            </w:r>
          </w:p>
        </w:tc>
        <w:tc>
          <w:tcPr>
            <w:tcW w:w="800" w:type="dxa"/>
          </w:tcPr>
          <w:p w14:paraId="398967BD" w14:textId="77777777" w:rsidR="00C77FB9" w:rsidRDefault="00000000">
            <w:pPr>
              <w:rPr>
                <w:sz w:val="20"/>
                <w:szCs w:val="20"/>
              </w:rPr>
            </w:pPr>
            <w:r>
              <w:rPr>
                <w:sz w:val="20"/>
                <w:szCs w:val="20"/>
              </w:rPr>
              <w:t>2</w:t>
            </w:r>
          </w:p>
        </w:tc>
        <w:tc>
          <w:tcPr>
            <w:tcW w:w="1989" w:type="dxa"/>
          </w:tcPr>
          <w:p w14:paraId="05332FCB" w14:textId="77777777" w:rsidR="00165D36" w:rsidRPr="004E1952" w:rsidRDefault="00165D36" w:rsidP="00165D36">
            <w:pPr>
              <w:rPr>
                <w:sz w:val="20"/>
                <w:szCs w:val="20"/>
              </w:rPr>
            </w:pPr>
            <w:r w:rsidRPr="004E1952">
              <w:rPr>
                <w:sz w:val="20"/>
                <w:szCs w:val="20"/>
              </w:rPr>
              <w:t>Prezentare (Expunere teoretică)</w:t>
            </w:r>
          </w:p>
          <w:p w14:paraId="17BD22CA" w14:textId="77777777" w:rsidR="00165D36" w:rsidRPr="004E1952" w:rsidRDefault="00165D36" w:rsidP="00165D36">
            <w:pPr>
              <w:rPr>
                <w:sz w:val="20"/>
                <w:szCs w:val="20"/>
              </w:rPr>
            </w:pPr>
            <w:r w:rsidRPr="004E1952">
              <w:rPr>
                <w:sz w:val="20"/>
                <w:szCs w:val="20"/>
              </w:rPr>
              <w:t>Simularea-jocul de rol (Metoda mozaic)</w:t>
            </w:r>
          </w:p>
          <w:p w14:paraId="675D8CEF" w14:textId="4DEC6105" w:rsidR="00C77FB9" w:rsidRDefault="00165D36" w:rsidP="00165D36">
            <w:pPr>
              <w:rPr>
                <w:sz w:val="20"/>
                <w:szCs w:val="20"/>
              </w:rPr>
            </w:pPr>
            <w:r w:rsidRPr="004E1952">
              <w:rPr>
                <w:sz w:val="20"/>
                <w:szCs w:val="20"/>
              </w:rPr>
              <w:t>Prelegerea team-teaching</w:t>
            </w:r>
          </w:p>
        </w:tc>
        <w:tc>
          <w:tcPr>
            <w:tcW w:w="1994" w:type="dxa"/>
          </w:tcPr>
          <w:p w14:paraId="0AF48D69" w14:textId="77777777" w:rsidR="00C77FB9" w:rsidRDefault="00000000">
            <w:pPr>
              <w:rPr>
                <w:sz w:val="20"/>
                <w:szCs w:val="20"/>
              </w:rPr>
            </w:pPr>
            <w:r>
              <w:rPr>
                <w:sz w:val="20"/>
                <w:szCs w:val="20"/>
              </w:rPr>
              <w:t>Discuții</w:t>
            </w:r>
          </w:p>
          <w:p w14:paraId="62E1ADCA" w14:textId="77777777" w:rsidR="00C77FB9" w:rsidRDefault="00C77FB9">
            <w:pPr>
              <w:rPr>
                <w:sz w:val="20"/>
                <w:szCs w:val="20"/>
              </w:rPr>
            </w:pPr>
          </w:p>
        </w:tc>
      </w:tr>
      <w:tr w:rsidR="00C77FB9" w14:paraId="62F05CB2" w14:textId="77777777">
        <w:trPr>
          <w:trHeight w:val="302"/>
        </w:trPr>
        <w:tc>
          <w:tcPr>
            <w:tcW w:w="9854" w:type="dxa"/>
            <w:gridSpan w:val="4"/>
            <w:tcBorders>
              <w:bottom w:val="single" w:sz="4" w:space="0" w:color="000000"/>
            </w:tcBorders>
          </w:tcPr>
          <w:p w14:paraId="351ADF2C" w14:textId="77777777" w:rsidR="00C77FB9" w:rsidRDefault="00000000">
            <w:pPr>
              <w:rPr>
                <w:sz w:val="20"/>
                <w:szCs w:val="20"/>
              </w:rPr>
            </w:pPr>
            <w:r>
              <w:rPr>
                <w:sz w:val="20"/>
                <w:szCs w:val="20"/>
              </w:rPr>
              <w:t>Bibliografie</w:t>
            </w:r>
          </w:p>
        </w:tc>
      </w:tr>
      <w:tr w:rsidR="00C77FB9" w14:paraId="0F5B1A19" w14:textId="77777777">
        <w:tc>
          <w:tcPr>
            <w:tcW w:w="9854" w:type="dxa"/>
            <w:gridSpan w:val="4"/>
          </w:tcPr>
          <w:p w14:paraId="110057DE" w14:textId="4585F760" w:rsidR="00A04485" w:rsidRDefault="00000000" w:rsidP="00165D36">
            <w:pPr>
              <w:rPr>
                <w:sz w:val="20"/>
                <w:szCs w:val="20"/>
              </w:rPr>
            </w:pPr>
            <w:r>
              <w:rPr>
                <w:sz w:val="20"/>
                <w:szCs w:val="20"/>
              </w:rPr>
              <w:t>1</w:t>
            </w:r>
            <w:r w:rsidR="00A04485">
              <w:t xml:space="preserve"> </w:t>
            </w:r>
            <w:r w:rsidR="00A04485" w:rsidRPr="00A04485">
              <w:rPr>
                <w:sz w:val="20"/>
                <w:szCs w:val="20"/>
              </w:rPr>
              <w:t>Marius Andreescu , Andra Puran</w:t>
            </w:r>
            <w:r w:rsidR="00A04485">
              <w:rPr>
                <w:sz w:val="20"/>
                <w:szCs w:val="20"/>
              </w:rPr>
              <w:t xml:space="preserve">, </w:t>
            </w:r>
            <w:r w:rsidR="00A04485">
              <w:t xml:space="preserve"> </w:t>
            </w:r>
            <w:r w:rsidR="00A04485" w:rsidRPr="00A04485">
              <w:rPr>
                <w:i/>
                <w:iCs/>
                <w:sz w:val="20"/>
                <w:szCs w:val="20"/>
              </w:rPr>
              <w:t>Drept constituțional. Teoria generala a Statului. Jurisprudența constituționala</w:t>
            </w:r>
            <w:r w:rsidR="00A04485" w:rsidRPr="00A04485">
              <w:rPr>
                <w:sz w:val="20"/>
                <w:szCs w:val="20"/>
              </w:rPr>
              <w:t>. Ediția 4</w:t>
            </w:r>
            <w:r w:rsidR="00A04485">
              <w:rPr>
                <w:sz w:val="20"/>
                <w:szCs w:val="20"/>
              </w:rPr>
              <w:t xml:space="preserve">, </w:t>
            </w:r>
            <w:r w:rsidR="00A04485" w:rsidRPr="00A04485">
              <w:rPr>
                <w:sz w:val="20"/>
                <w:szCs w:val="20"/>
              </w:rPr>
              <w:t>Editura C.H. Beck</w:t>
            </w:r>
            <w:r w:rsidR="00A04485">
              <w:rPr>
                <w:sz w:val="20"/>
                <w:szCs w:val="20"/>
              </w:rPr>
              <w:t>, iunie 2024</w:t>
            </w:r>
          </w:p>
          <w:p w14:paraId="430F3537" w14:textId="7DF480F6" w:rsidR="00A04485" w:rsidRDefault="00C81214" w:rsidP="00165D36">
            <w:pPr>
              <w:rPr>
                <w:sz w:val="20"/>
                <w:szCs w:val="20"/>
              </w:rPr>
            </w:pPr>
            <w:r>
              <w:rPr>
                <w:sz w:val="20"/>
                <w:szCs w:val="20"/>
              </w:rPr>
              <w:t xml:space="preserve">2. </w:t>
            </w:r>
            <w:r w:rsidRPr="00C81214">
              <w:rPr>
                <w:sz w:val="20"/>
                <w:szCs w:val="20"/>
              </w:rPr>
              <w:t>Anca Jeanina Nita</w:t>
            </w:r>
            <w:r>
              <w:rPr>
                <w:sz w:val="20"/>
                <w:szCs w:val="20"/>
              </w:rPr>
              <w:t xml:space="preserve">, </w:t>
            </w:r>
            <w:r w:rsidRPr="00C81214">
              <w:rPr>
                <w:i/>
                <w:iCs/>
                <w:sz w:val="20"/>
                <w:szCs w:val="20"/>
              </w:rPr>
              <w:t>Drept constitutional</w:t>
            </w:r>
            <w:r>
              <w:rPr>
                <w:sz w:val="20"/>
                <w:szCs w:val="20"/>
              </w:rPr>
              <w:t xml:space="preserve">, </w:t>
            </w:r>
            <w:r w:rsidRPr="00C81214">
              <w:rPr>
                <w:sz w:val="20"/>
                <w:szCs w:val="20"/>
              </w:rPr>
              <w:t>Editura Universul Juridic</w:t>
            </w:r>
            <w:r>
              <w:rPr>
                <w:sz w:val="20"/>
                <w:szCs w:val="20"/>
              </w:rPr>
              <w:t>, 2022.</w:t>
            </w:r>
          </w:p>
          <w:p w14:paraId="02E5E213" w14:textId="7F2BD84E" w:rsidR="00C81214" w:rsidRDefault="00C81214" w:rsidP="00165D36">
            <w:pPr>
              <w:rPr>
                <w:sz w:val="20"/>
                <w:szCs w:val="20"/>
              </w:rPr>
            </w:pPr>
            <w:r>
              <w:rPr>
                <w:sz w:val="20"/>
                <w:szCs w:val="20"/>
              </w:rPr>
              <w:t xml:space="preserve">3. </w:t>
            </w:r>
            <w:r w:rsidRPr="00C81214">
              <w:rPr>
                <w:sz w:val="20"/>
                <w:szCs w:val="20"/>
              </w:rPr>
              <w:t>Marieta Safta</w:t>
            </w:r>
            <w:r>
              <w:rPr>
                <w:sz w:val="20"/>
                <w:szCs w:val="20"/>
              </w:rPr>
              <w:t xml:space="preserve">, </w:t>
            </w:r>
            <w:r w:rsidRPr="00C81214">
              <w:rPr>
                <w:sz w:val="20"/>
                <w:szCs w:val="20"/>
              </w:rPr>
              <w:t>Drept constitutional si institutii politice. Vol. II. Institutii politice. Editia a 4-a</w:t>
            </w:r>
            <w:r>
              <w:rPr>
                <w:sz w:val="20"/>
                <w:szCs w:val="20"/>
              </w:rPr>
              <w:t>, Hamangiu, 2022.</w:t>
            </w:r>
          </w:p>
          <w:p w14:paraId="49A79038" w14:textId="4B8D836F" w:rsidR="00165D36" w:rsidRDefault="00C81214" w:rsidP="00165D36">
            <w:pPr>
              <w:rPr>
                <w:sz w:val="20"/>
                <w:szCs w:val="20"/>
              </w:rPr>
            </w:pPr>
            <w:r>
              <w:rPr>
                <w:sz w:val="20"/>
                <w:szCs w:val="20"/>
              </w:rPr>
              <w:t xml:space="preserve">4. </w:t>
            </w:r>
            <w:r w:rsidR="00165D36">
              <w:rPr>
                <w:sz w:val="20"/>
                <w:szCs w:val="20"/>
              </w:rPr>
              <w:t>Diaconu Ștefan, Drept constituțional, Editura C.H.Beck, București, 2021</w:t>
            </w:r>
            <w:r>
              <w:rPr>
                <w:sz w:val="20"/>
                <w:szCs w:val="20"/>
              </w:rPr>
              <w:t>.</w:t>
            </w:r>
          </w:p>
          <w:p w14:paraId="5C0177CA" w14:textId="7247A2EF" w:rsidR="00165D36" w:rsidRDefault="00C81214" w:rsidP="00165D36">
            <w:pPr>
              <w:pBdr>
                <w:top w:val="nil"/>
                <w:left w:val="nil"/>
                <w:bottom w:val="nil"/>
                <w:right w:val="nil"/>
                <w:between w:val="nil"/>
              </w:pBdr>
              <w:jc w:val="both"/>
              <w:rPr>
                <w:color w:val="000000"/>
                <w:sz w:val="20"/>
                <w:szCs w:val="20"/>
              </w:rPr>
            </w:pPr>
            <w:r>
              <w:rPr>
                <w:sz w:val="20"/>
                <w:szCs w:val="20"/>
              </w:rPr>
              <w:t xml:space="preserve">5. </w:t>
            </w:r>
            <w:r w:rsidR="00165D36">
              <w:rPr>
                <w:color w:val="000000"/>
                <w:sz w:val="20"/>
                <w:szCs w:val="20"/>
                <w:highlight w:val="white"/>
              </w:rPr>
              <w:t xml:space="preserve">Chiriță Radu, </w:t>
            </w:r>
            <w:r w:rsidR="00165D36">
              <w:rPr>
                <w:i/>
                <w:color w:val="000000"/>
                <w:sz w:val="20"/>
                <w:szCs w:val="20"/>
                <w:highlight w:val="white"/>
              </w:rPr>
              <w:t>Drept constituțional și instituții politice</w:t>
            </w:r>
            <w:r w:rsidR="00165D36">
              <w:rPr>
                <w:color w:val="000000"/>
                <w:sz w:val="20"/>
                <w:szCs w:val="20"/>
                <w:highlight w:val="white"/>
              </w:rPr>
              <w:t>, Editura Hamangiu, București, 2021</w:t>
            </w:r>
            <w:r>
              <w:rPr>
                <w:color w:val="000000"/>
                <w:sz w:val="20"/>
                <w:szCs w:val="20"/>
              </w:rPr>
              <w:t>.</w:t>
            </w:r>
          </w:p>
          <w:p w14:paraId="1B35AF25" w14:textId="52F7F98F" w:rsidR="00C77FB9" w:rsidRDefault="00165D36">
            <w:pPr>
              <w:rPr>
                <w:sz w:val="20"/>
                <w:szCs w:val="20"/>
              </w:rPr>
            </w:pPr>
            <w:r>
              <w:rPr>
                <w:sz w:val="20"/>
                <w:szCs w:val="20"/>
              </w:rPr>
              <w:t xml:space="preserve">6.  Nemţoi Gabriela, </w:t>
            </w:r>
            <w:r>
              <w:rPr>
                <w:i/>
                <w:sz w:val="20"/>
                <w:szCs w:val="20"/>
              </w:rPr>
              <w:t xml:space="preserve"> Drept constituţional şi instituţii publice: note de curs</w:t>
            </w:r>
            <w:r>
              <w:rPr>
                <w:sz w:val="20"/>
                <w:szCs w:val="20"/>
              </w:rPr>
              <w:t>, Ed. Didactică şi Pedagogică, Bucureşti, 2013,</w:t>
            </w:r>
          </w:p>
          <w:p w14:paraId="758CE878" w14:textId="0CB8D729" w:rsidR="00C77FB9" w:rsidRDefault="00165D36">
            <w:pPr>
              <w:rPr>
                <w:sz w:val="20"/>
                <w:szCs w:val="20"/>
              </w:rPr>
            </w:pPr>
            <w:r>
              <w:rPr>
                <w:sz w:val="20"/>
                <w:szCs w:val="20"/>
              </w:rPr>
              <w:t xml:space="preserve">7.  Nemțoi Gabriela, ” </w:t>
            </w:r>
            <w:r>
              <w:rPr>
                <w:i/>
                <w:sz w:val="20"/>
                <w:szCs w:val="20"/>
              </w:rPr>
              <w:t>Rolul suveranităţii poporului în organizarea statală a puterilor</w:t>
            </w:r>
            <w:r>
              <w:rPr>
                <w:b/>
                <w:sz w:val="20"/>
                <w:szCs w:val="20"/>
              </w:rPr>
              <w:t xml:space="preserve"> </w:t>
            </w:r>
            <w:r>
              <w:rPr>
                <w:sz w:val="20"/>
                <w:szCs w:val="20"/>
              </w:rPr>
              <w:t>”/ ISBN 978-606-31-0001-7 Bucureşti : Editura Didactică şi Pedagogică, 2015,</w:t>
            </w:r>
          </w:p>
          <w:p w14:paraId="39BF2F1E" w14:textId="599524E7" w:rsidR="00C77FB9" w:rsidRDefault="00165D36">
            <w:pPr>
              <w:rPr>
                <w:sz w:val="20"/>
                <w:szCs w:val="20"/>
              </w:rPr>
            </w:pPr>
            <w:r>
              <w:rPr>
                <w:sz w:val="20"/>
                <w:szCs w:val="20"/>
              </w:rPr>
              <w:t>8.  Nemțoi Gabriela,  „</w:t>
            </w:r>
            <w:r>
              <w:rPr>
                <w:i/>
                <w:sz w:val="20"/>
                <w:szCs w:val="20"/>
              </w:rPr>
              <w:t>Răspunderea în dreptul constituțional”</w:t>
            </w:r>
            <w:r>
              <w:rPr>
                <w:sz w:val="20"/>
                <w:szCs w:val="20"/>
              </w:rPr>
              <w:t>, Editura Lumen, Iași, ISBN 978-973-166-395-1, 2015,</w:t>
            </w:r>
          </w:p>
          <w:p w14:paraId="767F5E8C" w14:textId="6613F981" w:rsidR="00C77FB9" w:rsidRDefault="00165D36">
            <w:pPr>
              <w:rPr>
                <w:sz w:val="20"/>
                <w:szCs w:val="20"/>
              </w:rPr>
            </w:pPr>
            <w:r>
              <w:rPr>
                <w:sz w:val="20"/>
                <w:szCs w:val="20"/>
              </w:rPr>
              <w:t>9. Nemțoi Gabriela,  ”</w:t>
            </w:r>
            <w:r>
              <w:rPr>
                <w:i/>
                <w:sz w:val="20"/>
                <w:szCs w:val="20"/>
              </w:rPr>
              <w:t>Caiete de seminar:drept constituţional şi instituţii publice”,</w:t>
            </w:r>
            <w:r>
              <w:rPr>
                <w:sz w:val="20"/>
                <w:szCs w:val="20"/>
              </w:rPr>
              <w:t xml:space="preserve"> ISBN 978-606-31-0102-1 București .Editura Didactică şi Pedagogică 2015.</w:t>
            </w:r>
          </w:p>
        </w:tc>
      </w:tr>
      <w:tr w:rsidR="00C77FB9" w14:paraId="172B9A59" w14:textId="77777777">
        <w:tc>
          <w:tcPr>
            <w:tcW w:w="9854" w:type="dxa"/>
            <w:gridSpan w:val="4"/>
          </w:tcPr>
          <w:p w14:paraId="3504E0AA" w14:textId="77777777" w:rsidR="00C77FB9" w:rsidRDefault="00000000">
            <w:pPr>
              <w:rPr>
                <w:sz w:val="20"/>
                <w:szCs w:val="20"/>
              </w:rPr>
            </w:pPr>
            <w:r>
              <w:rPr>
                <w:sz w:val="20"/>
                <w:szCs w:val="20"/>
              </w:rPr>
              <w:t>Bibliografie minimală</w:t>
            </w:r>
          </w:p>
        </w:tc>
      </w:tr>
      <w:tr w:rsidR="00C77FB9" w14:paraId="49FCB141" w14:textId="77777777">
        <w:tc>
          <w:tcPr>
            <w:tcW w:w="9854" w:type="dxa"/>
            <w:gridSpan w:val="4"/>
            <w:tcBorders>
              <w:bottom w:val="single" w:sz="4" w:space="0" w:color="000000"/>
            </w:tcBorders>
          </w:tcPr>
          <w:p w14:paraId="72031CD4" w14:textId="4F71763C" w:rsidR="00C81214" w:rsidRDefault="00C81214">
            <w:pPr>
              <w:numPr>
                <w:ilvl w:val="0"/>
                <w:numId w:val="2"/>
              </w:numPr>
              <w:rPr>
                <w:sz w:val="20"/>
                <w:szCs w:val="20"/>
              </w:rPr>
            </w:pPr>
            <w:r w:rsidRPr="00C81214">
              <w:rPr>
                <w:sz w:val="20"/>
                <w:szCs w:val="20"/>
              </w:rPr>
              <w:t xml:space="preserve">1 Marius Andreescu , Andra Puran,  </w:t>
            </w:r>
            <w:r w:rsidRPr="00C81214">
              <w:rPr>
                <w:i/>
                <w:iCs/>
                <w:sz w:val="20"/>
                <w:szCs w:val="20"/>
              </w:rPr>
              <w:t>Drept constituțional. Teoria generala a Statului. Jurisprudența constituționala</w:t>
            </w:r>
            <w:r w:rsidRPr="00C81214">
              <w:rPr>
                <w:sz w:val="20"/>
                <w:szCs w:val="20"/>
              </w:rPr>
              <w:t>. Ediția 4, Editura C.H. Beck, iunie 2024</w:t>
            </w:r>
          </w:p>
          <w:p w14:paraId="7ECD11D5" w14:textId="7EED55D7" w:rsidR="00C77FB9" w:rsidRDefault="00000000">
            <w:pPr>
              <w:numPr>
                <w:ilvl w:val="0"/>
                <w:numId w:val="2"/>
              </w:numPr>
              <w:rPr>
                <w:sz w:val="20"/>
                <w:szCs w:val="20"/>
              </w:rPr>
            </w:pPr>
            <w:r>
              <w:rPr>
                <w:sz w:val="20"/>
                <w:szCs w:val="20"/>
              </w:rPr>
              <w:t xml:space="preserve">Nemţoi Gabriela, </w:t>
            </w:r>
            <w:r>
              <w:rPr>
                <w:i/>
                <w:sz w:val="20"/>
                <w:szCs w:val="20"/>
              </w:rPr>
              <w:t xml:space="preserve"> Drept constituţional şi instituţii publice: note de curs</w:t>
            </w:r>
            <w:r>
              <w:rPr>
                <w:sz w:val="20"/>
                <w:szCs w:val="20"/>
              </w:rPr>
              <w:t>, Ed. Didactică şi Pedagogică, Bucureşti, 2013,</w:t>
            </w:r>
          </w:p>
          <w:p w14:paraId="1C321FDA" w14:textId="7EDD561A" w:rsidR="00C77FB9" w:rsidRPr="00C81214" w:rsidRDefault="00165D36" w:rsidP="00C81214">
            <w:pPr>
              <w:pStyle w:val="ListParagraph"/>
              <w:numPr>
                <w:ilvl w:val="0"/>
                <w:numId w:val="2"/>
              </w:numPr>
              <w:rPr>
                <w:sz w:val="20"/>
                <w:szCs w:val="20"/>
              </w:rPr>
            </w:pPr>
            <w:r w:rsidRPr="00C81214">
              <w:rPr>
                <w:sz w:val="20"/>
                <w:szCs w:val="20"/>
              </w:rPr>
              <w:t>Nemțoi Gabriela. ”</w:t>
            </w:r>
            <w:r w:rsidRPr="00C81214">
              <w:rPr>
                <w:i/>
                <w:sz w:val="20"/>
                <w:szCs w:val="20"/>
              </w:rPr>
              <w:t>Caiete de seminar:drept constituţional şi instituţii publice”,</w:t>
            </w:r>
            <w:r w:rsidRPr="00C81214">
              <w:rPr>
                <w:sz w:val="20"/>
                <w:szCs w:val="20"/>
              </w:rPr>
              <w:t xml:space="preserve"> ISBN 978-606-31-0102-1 București.Editura Didactică şi Pedagogică 2015</w:t>
            </w:r>
          </w:p>
        </w:tc>
      </w:tr>
    </w:tbl>
    <w:p w14:paraId="7E28FA41" w14:textId="77777777" w:rsidR="00C77FB9" w:rsidRDefault="00C77FB9">
      <w:pPr>
        <w:rPr>
          <w:sz w:val="20"/>
          <w:szCs w:val="20"/>
        </w:rPr>
      </w:pPr>
    </w:p>
    <w:tbl>
      <w:tblPr>
        <w:tblStyle w:val="a9"/>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31"/>
        <w:gridCol w:w="840"/>
        <w:gridCol w:w="1989"/>
        <w:gridCol w:w="1994"/>
      </w:tblGrid>
      <w:tr w:rsidR="00C77FB9" w14:paraId="3B5F025F" w14:textId="77777777">
        <w:trPr>
          <w:trHeight w:val="190"/>
        </w:trPr>
        <w:tc>
          <w:tcPr>
            <w:tcW w:w="5031" w:type="dxa"/>
          </w:tcPr>
          <w:p w14:paraId="0515822F" w14:textId="77777777" w:rsidR="00C77FB9" w:rsidRDefault="00000000">
            <w:pPr>
              <w:rPr>
                <w:sz w:val="20"/>
                <w:szCs w:val="20"/>
              </w:rPr>
            </w:pPr>
            <w:r>
              <w:rPr>
                <w:sz w:val="20"/>
                <w:szCs w:val="20"/>
              </w:rPr>
              <w:t>Aplicaţii (Seminar / laborator / proiect)</w:t>
            </w:r>
          </w:p>
        </w:tc>
        <w:tc>
          <w:tcPr>
            <w:tcW w:w="840" w:type="dxa"/>
          </w:tcPr>
          <w:p w14:paraId="252FEE36" w14:textId="77777777" w:rsidR="00C77FB9" w:rsidRDefault="00000000">
            <w:pPr>
              <w:rPr>
                <w:sz w:val="20"/>
                <w:szCs w:val="20"/>
              </w:rPr>
            </w:pPr>
            <w:r>
              <w:rPr>
                <w:sz w:val="20"/>
                <w:szCs w:val="20"/>
              </w:rPr>
              <w:t>Nr. ore</w:t>
            </w:r>
          </w:p>
        </w:tc>
        <w:tc>
          <w:tcPr>
            <w:tcW w:w="1989" w:type="dxa"/>
            <w:vAlign w:val="center"/>
          </w:tcPr>
          <w:p w14:paraId="3AD25CBE" w14:textId="77777777" w:rsidR="00C77FB9" w:rsidRDefault="00000000">
            <w:pPr>
              <w:jc w:val="center"/>
              <w:rPr>
                <w:sz w:val="20"/>
                <w:szCs w:val="20"/>
              </w:rPr>
            </w:pPr>
            <w:r>
              <w:rPr>
                <w:sz w:val="20"/>
                <w:szCs w:val="20"/>
              </w:rPr>
              <w:t>Metode de predare</w:t>
            </w:r>
          </w:p>
        </w:tc>
        <w:tc>
          <w:tcPr>
            <w:tcW w:w="1994" w:type="dxa"/>
            <w:vAlign w:val="center"/>
          </w:tcPr>
          <w:p w14:paraId="333CB7AC" w14:textId="77777777" w:rsidR="00C77FB9" w:rsidRDefault="00000000">
            <w:pPr>
              <w:jc w:val="center"/>
              <w:rPr>
                <w:sz w:val="20"/>
                <w:szCs w:val="20"/>
              </w:rPr>
            </w:pPr>
            <w:r>
              <w:rPr>
                <w:sz w:val="20"/>
                <w:szCs w:val="20"/>
              </w:rPr>
              <w:t>Observaţii</w:t>
            </w:r>
          </w:p>
        </w:tc>
      </w:tr>
      <w:tr w:rsidR="00C77FB9" w14:paraId="3FD4EC9A" w14:textId="77777777">
        <w:trPr>
          <w:trHeight w:val="190"/>
        </w:trPr>
        <w:tc>
          <w:tcPr>
            <w:tcW w:w="5031" w:type="dxa"/>
          </w:tcPr>
          <w:p w14:paraId="46EADBE4" w14:textId="77777777" w:rsidR="00C77FB9" w:rsidRDefault="00000000">
            <w:pPr>
              <w:numPr>
                <w:ilvl w:val="0"/>
                <w:numId w:val="4"/>
              </w:numPr>
              <w:ind w:left="187" w:firstLine="0"/>
              <w:rPr>
                <w:sz w:val="20"/>
                <w:szCs w:val="20"/>
              </w:rPr>
            </w:pPr>
            <w:r>
              <w:rPr>
                <w:sz w:val="20"/>
                <w:szCs w:val="20"/>
              </w:rPr>
              <w:t>Aplicarea principiilor dreptului  constituţional</w:t>
            </w:r>
          </w:p>
          <w:p w14:paraId="3B028A74" w14:textId="77777777" w:rsidR="00C77FB9" w:rsidRDefault="00C77FB9">
            <w:pPr>
              <w:ind w:left="162"/>
              <w:rPr>
                <w:sz w:val="20"/>
                <w:szCs w:val="20"/>
              </w:rPr>
            </w:pPr>
          </w:p>
        </w:tc>
        <w:tc>
          <w:tcPr>
            <w:tcW w:w="840" w:type="dxa"/>
          </w:tcPr>
          <w:p w14:paraId="6B8648B3" w14:textId="77777777" w:rsidR="00C77FB9" w:rsidRDefault="00000000">
            <w:pPr>
              <w:rPr>
                <w:sz w:val="20"/>
                <w:szCs w:val="20"/>
              </w:rPr>
            </w:pPr>
            <w:r>
              <w:rPr>
                <w:sz w:val="20"/>
                <w:szCs w:val="20"/>
              </w:rPr>
              <w:t>1</w:t>
            </w:r>
          </w:p>
        </w:tc>
        <w:tc>
          <w:tcPr>
            <w:tcW w:w="1989" w:type="dxa"/>
          </w:tcPr>
          <w:p w14:paraId="24DE2D27" w14:textId="45296BFE" w:rsidR="00C77FB9" w:rsidRDefault="00165D36">
            <w:pPr>
              <w:rPr>
                <w:sz w:val="20"/>
                <w:szCs w:val="20"/>
              </w:rPr>
            </w:pPr>
            <w:r w:rsidRPr="0012263F">
              <w:rPr>
                <w:sz w:val="20"/>
                <w:szCs w:val="20"/>
              </w:rPr>
              <w:t>Seminar introductiv-orientativ</w:t>
            </w:r>
          </w:p>
        </w:tc>
        <w:tc>
          <w:tcPr>
            <w:tcW w:w="1994" w:type="dxa"/>
          </w:tcPr>
          <w:p w14:paraId="7A76EFA8" w14:textId="6F628AF5" w:rsidR="00C77FB9" w:rsidRDefault="00C77FB9">
            <w:pPr>
              <w:rPr>
                <w:sz w:val="20"/>
                <w:szCs w:val="20"/>
              </w:rPr>
            </w:pPr>
          </w:p>
        </w:tc>
      </w:tr>
      <w:tr w:rsidR="00C77FB9" w14:paraId="34885C80" w14:textId="77777777">
        <w:trPr>
          <w:trHeight w:val="190"/>
        </w:trPr>
        <w:tc>
          <w:tcPr>
            <w:tcW w:w="5031" w:type="dxa"/>
          </w:tcPr>
          <w:p w14:paraId="6685B16D" w14:textId="77777777" w:rsidR="00C77FB9" w:rsidRDefault="00000000">
            <w:pPr>
              <w:numPr>
                <w:ilvl w:val="0"/>
                <w:numId w:val="4"/>
              </w:numPr>
              <w:ind w:left="187" w:firstLine="0"/>
              <w:rPr>
                <w:sz w:val="20"/>
                <w:szCs w:val="20"/>
              </w:rPr>
            </w:pPr>
            <w:r>
              <w:rPr>
                <w:sz w:val="20"/>
                <w:szCs w:val="20"/>
              </w:rPr>
              <w:lastRenderedPageBreak/>
              <w:t>Rolul şi funcţiile statului</w:t>
            </w:r>
          </w:p>
          <w:p w14:paraId="31F48880" w14:textId="77777777" w:rsidR="00C77FB9" w:rsidRDefault="00C77FB9">
            <w:pPr>
              <w:ind w:left="162"/>
              <w:rPr>
                <w:sz w:val="20"/>
                <w:szCs w:val="20"/>
              </w:rPr>
            </w:pPr>
          </w:p>
        </w:tc>
        <w:tc>
          <w:tcPr>
            <w:tcW w:w="840" w:type="dxa"/>
          </w:tcPr>
          <w:p w14:paraId="0D25718B" w14:textId="77777777" w:rsidR="00C77FB9" w:rsidRDefault="00000000">
            <w:pPr>
              <w:rPr>
                <w:sz w:val="20"/>
                <w:szCs w:val="20"/>
              </w:rPr>
            </w:pPr>
            <w:r>
              <w:rPr>
                <w:sz w:val="20"/>
                <w:szCs w:val="20"/>
              </w:rPr>
              <w:t>1</w:t>
            </w:r>
          </w:p>
        </w:tc>
        <w:tc>
          <w:tcPr>
            <w:tcW w:w="1989" w:type="dxa"/>
          </w:tcPr>
          <w:p w14:paraId="34799A6F" w14:textId="669E06B2" w:rsidR="00C77FB9" w:rsidRDefault="00165D36">
            <w:pPr>
              <w:rPr>
                <w:sz w:val="20"/>
                <w:szCs w:val="20"/>
              </w:rPr>
            </w:pPr>
            <w:r w:rsidRPr="0012263F">
              <w:rPr>
                <w:sz w:val="20"/>
                <w:szCs w:val="20"/>
              </w:rPr>
              <w:t>Seminar aplicativ bazat pe discuții colective</w:t>
            </w:r>
          </w:p>
        </w:tc>
        <w:tc>
          <w:tcPr>
            <w:tcW w:w="1994" w:type="dxa"/>
          </w:tcPr>
          <w:p w14:paraId="3826689F" w14:textId="55A328D6" w:rsidR="00C77FB9" w:rsidRDefault="00C77FB9">
            <w:pPr>
              <w:rPr>
                <w:sz w:val="20"/>
                <w:szCs w:val="20"/>
              </w:rPr>
            </w:pPr>
          </w:p>
        </w:tc>
      </w:tr>
      <w:tr w:rsidR="00C77FB9" w14:paraId="102ABE8A" w14:textId="77777777">
        <w:trPr>
          <w:trHeight w:val="190"/>
        </w:trPr>
        <w:tc>
          <w:tcPr>
            <w:tcW w:w="5031" w:type="dxa"/>
          </w:tcPr>
          <w:p w14:paraId="6E5171F0" w14:textId="77777777" w:rsidR="00C77FB9" w:rsidRDefault="00000000">
            <w:pPr>
              <w:numPr>
                <w:ilvl w:val="0"/>
                <w:numId w:val="4"/>
              </w:numPr>
              <w:ind w:left="187" w:firstLine="0"/>
              <w:rPr>
                <w:sz w:val="20"/>
                <w:szCs w:val="20"/>
              </w:rPr>
            </w:pPr>
            <w:r>
              <w:rPr>
                <w:sz w:val="20"/>
                <w:szCs w:val="20"/>
              </w:rPr>
              <w:t>Principiul separaţiei puterilor în stat.</w:t>
            </w:r>
          </w:p>
          <w:p w14:paraId="458D036A" w14:textId="77777777" w:rsidR="00C77FB9" w:rsidRDefault="00C77FB9">
            <w:pPr>
              <w:ind w:left="162"/>
              <w:rPr>
                <w:sz w:val="20"/>
                <w:szCs w:val="20"/>
              </w:rPr>
            </w:pPr>
          </w:p>
        </w:tc>
        <w:tc>
          <w:tcPr>
            <w:tcW w:w="840" w:type="dxa"/>
          </w:tcPr>
          <w:p w14:paraId="4DC8E3D5" w14:textId="77777777" w:rsidR="00C77FB9" w:rsidRDefault="00000000">
            <w:pPr>
              <w:rPr>
                <w:sz w:val="20"/>
                <w:szCs w:val="20"/>
              </w:rPr>
            </w:pPr>
            <w:r>
              <w:rPr>
                <w:sz w:val="20"/>
                <w:szCs w:val="20"/>
              </w:rPr>
              <w:t>1</w:t>
            </w:r>
          </w:p>
        </w:tc>
        <w:tc>
          <w:tcPr>
            <w:tcW w:w="1989" w:type="dxa"/>
          </w:tcPr>
          <w:p w14:paraId="5D7532B2" w14:textId="4FDD49C9" w:rsidR="00C77FB9" w:rsidRDefault="00165D36">
            <w:pPr>
              <w:rPr>
                <w:sz w:val="20"/>
                <w:szCs w:val="20"/>
              </w:rPr>
            </w:pPr>
            <w:r w:rsidRPr="0012263F">
              <w:rPr>
                <w:sz w:val="20"/>
                <w:szCs w:val="20"/>
              </w:rPr>
              <w:t>Seminar aplicativ bazat pe discuții colective</w:t>
            </w:r>
          </w:p>
        </w:tc>
        <w:tc>
          <w:tcPr>
            <w:tcW w:w="1994" w:type="dxa"/>
          </w:tcPr>
          <w:p w14:paraId="7426D0F2" w14:textId="7CD0142E" w:rsidR="00C77FB9" w:rsidRDefault="00C77FB9">
            <w:pPr>
              <w:rPr>
                <w:sz w:val="20"/>
                <w:szCs w:val="20"/>
              </w:rPr>
            </w:pPr>
          </w:p>
        </w:tc>
      </w:tr>
      <w:tr w:rsidR="00C77FB9" w14:paraId="4EA75C5F" w14:textId="77777777">
        <w:trPr>
          <w:trHeight w:val="190"/>
        </w:trPr>
        <w:tc>
          <w:tcPr>
            <w:tcW w:w="5031" w:type="dxa"/>
          </w:tcPr>
          <w:p w14:paraId="52DC79E4" w14:textId="77777777" w:rsidR="00C77FB9" w:rsidRDefault="00000000">
            <w:pPr>
              <w:numPr>
                <w:ilvl w:val="0"/>
                <w:numId w:val="4"/>
              </w:numPr>
              <w:ind w:left="187" w:firstLine="0"/>
              <w:rPr>
                <w:sz w:val="20"/>
                <w:szCs w:val="20"/>
              </w:rPr>
            </w:pPr>
            <w:r>
              <w:rPr>
                <w:sz w:val="20"/>
                <w:szCs w:val="20"/>
              </w:rPr>
              <w:t>Originea şi caracteristicile constituţiei cutumiare</w:t>
            </w:r>
          </w:p>
          <w:p w14:paraId="6F3CFDC9" w14:textId="77777777" w:rsidR="00C77FB9" w:rsidRDefault="00C77FB9">
            <w:pPr>
              <w:ind w:left="187"/>
              <w:rPr>
                <w:sz w:val="20"/>
                <w:szCs w:val="20"/>
              </w:rPr>
            </w:pPr>
          </w:p>
        </w:tc>
        <w:tc>
          <w:tcPr>
            <w:tcW w:w="840" w:type="dxa"/>
          </w:tcPr>
          <w:p w14:paraId="11E0FFAF" w14:textId="77777777" w:rsidR="00C77FB9" w:rsidRDefault="00000000">
            <w:pPr>
              <w:rPr>
                <w:sz w:val="20"/>
                <w:szCs w:val="20"/>
              </w:rPr>
            </w:pPr>
            <w:r>
              <w:rPr>
                <w:sz w:val="20"/>
                <w:szCs w:val="20"/>
              </w:rPr>
              <w:t>1</w:t>
            </w:r>
          </w:p>
        </w:tc>
        <w:tc>
          <w:tcPr>
            <w:tcW w:w="1989" w:type="dxa"/>
          </w:tcPr>
          <w:p w14:paraId="26C4CEF7" w14:textId="4825AE8A" w:rsidR="00C77FB9" w:rsidRDefault="00165D36">
            <w:pPr>
              <w:rPr>
                <w:sz w:val="20"/>
                <w:szCs w:val="20"/>
              </w:rPr>
            </w:pPr>
            <w:r w:rsidRPr="0012263F">
              <w:rPr>
                <w:sz w:val="20"/>
                <w:szCs w:val="20"/>
              </w:rPr>
              <w:t>Seminar aplicativ bazat pe discuții colective</w:t>
            </w:r>
          </w:p>
        </w:tc>
        <w:tc>
          <w:tcPr>
            <w:tcW w:w="1994" w:type="dxa"/>
          </w:tcPr>
          <w:p w14:paraId="67449F7D" w14:textId="3E3E730A" w:rsidR="00C77FB9" w:rsidRDefault="00C77FB9">
            <w:pPr>
              <w:rPr>
                <w:sz w:val="20"/>
                <w:szCs w:val="20"/>
              </w:rPr>
            </w:pPr>
          </w:p>
        </w:tc>
      </w:tr>
      <w:tr w:rsidR="00C77FB9" w14:paraId="7590A1A0" w14:textId="77777777">
        <w:trPr>
          <w:trHeight w:val="190"/>
        </w:trPr>
        <w:tc>
          <w:tcPr>
            <w:tcW w:w="5031" w:type="dxa"/>
          </w:tcPr>
          <w:p w14:paraId="058F79D0" w14:textId="77777777" w:rsidR="00C77FB9" w:rsidRDefault="00000000">
            <w:pPr>
              <w:numPr>
                <w:ilvl w:val="0"/>
                <w:numId w:val="4"/>
              </w:numPr>
              <w:ind w:left="187" w:firstLine="0"/>
              <w:rPr>
                <w:sz w:val="20"/>
                <w:szCs w:val="20"/>
              </w:rPr>
            </w:pPr>
            <w:r>
              <w:rPr>
                <w:sz w:val="20"/>
                <w:szCs w:val="20"/>
              </w:rPr>
              <w:t>Principalele drepturi şi libertăţi fundamentale.</w:t>
            </w:r>
          </w:p>
          <w:p w14:paraId="6C40D71C" w14:textId="77777777" w:rsidR="00C77FB9" w:rsidRDefault="00C77FB9">
            <w:pPr>
              <w:ind w:left="187"/>
              <w:rPr>
                <w:sz w:val="20"/>
                <w:szCs w:val="20"/>
              </w:rPr>
            </w:pPr>
          </w:p>
        </w:tc>
        <w:tc>
          <w:tcPr>
            <w:tcW w:w="840" w:type="dxa"/>
          </w:tcPr>
          <w:p w14:paraId="0E893001" w14:textId="77777777" w:rsidR="00C77FB9" w:rsidRDefault="00000000">
            <w:pPr>
              <w:rPr>
                <w:sz w:val="20"/>
                <w:szCs w:val="20"/>
              </w:rPr>
            </w:pPr>
            <w:r>
              <w:rPr>
                <w:sz w:val="20"/>
                <w:szCs w:val="20"/>
              </w:rPr>
              <w:t>1</w:t>
            </w:r>
          </w:p>
        </w:tc>
        <w:tc>
          <w:tcPr>
            <w:tcW w:w="1989" w:type="dxa"/>
          </w:tcPr>
          <w:p w14:paraId="5C92E7FA" w14:textId="64BFAC5E" w:rsidR="00C77FB9" w:rsidRDefault="00165D36">
            <w:pPr>
              <w:rPr>
                <w:sz w:val="20"/>
                <w:szCs w:val="20"/>
              </w:rPr>
            </w:pPr>
            <w:r w:rsidRPr="0012263F">
              <w:rPr>
                <w:sz w:val="20"/>
                <w:szCs w:val="20"/>
              </w:rPr>
              <w:t>Seminar aplicativ bazat pe discuții colective</w:t>
            </w:r>
          </w:p>
        </w:tc>
        <w:tc>
          <w:tcPr>
            <w:tcW w:w="1994" w:type="dxa"/>
          </w:tcPr>
          <w:p w14:paraId="0ADA58E3" w14:textId="7D5EF087" w:rsidR="00C77FB9" w:rsidRDefault="00C77FB9">
            <w:pPr>
              <w:rPr>
                <w:sz w:val="20"/>
                <w:szCs w:val="20"/>
              </w:rPr>
            </w:pPr>
          </w:p>
        </w:tc>
      </w:tr>
      <w:tr w:rsidR="00C77FB9" w14:paraId="7E4E39C4" w14:textId="77777777">
        <w:trPr>
          <w:trHeight w:val="190"/>
        </w:trPr>
        <w:tc>
          <w:tcPr>
            <w:tcW w:w="5031" w:type="dxa"/>
          </w:tcPr>
          <w:p w14:paraId="48957AEC" w14:textId="77777777" w:rsidR="00C77FB9" w:rsidRDefault="00000000">
            <w:pPr>
              <w:numPr>
                <w:ilvl w:val="0"/>
                <w:numId w:val="4"/>
              </w:numPr>
              <w:ind w:left="187" w:firstLine="0"/>
              <w:rPr>
                <w:sz w:val="20"/>
                <w:szCs w:val="20"/>
              </w:rPr>
            </w:pPr>
            <w:r>
              <w:rPr>
                <w:sz w:val="20"/>
                <w:szCs w:val="20"/>
              </w:rPr>
              <w:t>Scurt istoric al apariţiei Parlamentului României</w:t>
            </w:r>
          </w:p>
          <w:p w14:paraId="29999D0E" w14:textId="77777777" w:rsidR="00C77FB9" w:rsidRDefault="00C77FB9">
            <w:pPr>
              <w:ind w:left="187"/>
              <w:rPr>
                <w:sz w:val="20"/>
                <w:szCs w:val="20"/>
              </w:rPr>
            </w:pPr>
          </w:p>
        </w:tc>
        <w:tc>
          <w:tcPr>
            <w:tcW w:w="840" w:type="dxa"/>
          </w:tcPr>
          <w:p w14:paraId="052AFC74" w14:textId="77777777" w:rsidR="00C77FB9" w:rsidRDefault="00000000">
            <w:pPr>
              <w:rPr>
                <w:sz w:val="20"/>
                <w:szCs w:val="20"/>
              </w:rPr>
            </w:pPr>
            <w:r>
              <w:rPr>
                <w:sz w:val="20"/>
                <w:szCs w:val="20"/>
              </w:rPr>
              <w:t>1</w:t>
            </w:r>
          </w:p>
        </w:tc>
        <w:tc>
          <w:tcPr>
            <w:tcW w:w="1989" w:type="dxa"/>
          </w:tcPr>
          <w:p w14:paraId="3B523831" w14:textId="4CB2F77D" w:rsidR="00C77FB9" w:rsidRDefault="00165D36">
            <w:pPr>
              <w:rPr>
                <w:sz w:val="20"/>
                <w:szCs w:val="20"/>
              </w:rPr>
            </w:pPr>
            <w:r w:rsidRPr="0012263F">
              <w:rPr>
                <w:sz w:val="20"/>
                <w:szCs w:val="20"/>
              </w:rPr>
              <w:t>Seminar aplicativ bazat pe discuții colective</w:t>
            </w:r>
          </w:p>
        </w:tc>
        <w:tc>
          <w:tcPr>
            <w:tcW w:w="1994" w:type="dxa"/>
          </w:tcPr>
          <w:p w14:paraId="5C4280A6" w14:textId="0C9CFB3C" w:rsidR="00C77FB9" w:rsidRDefault="00C77FB9">
            <w:pPr>
              <w:rPr>
                <w:sz w:val="20"/>
                <w:szCs w:val="20"/>
              </w:rPr>
            </w:pPr>
          </w:p>
        </w:tc>
      </w:tr>
      <w:tr w:rsidR="00C77FB9" w14:paraId="2E56B808" w14:textId="77777777">
        <w:trPr>
          <w:trHeight w:val="190"/>
        </w:trPr>
        <w:tc>
          <w:tcPr>
            <w:tcW w:w="5031" w:type="dxa"/>
          </w:tcPr>
          <w:p w14:paraId="1A0B0FC3" w14:textId="77777777" w:rsidR="00C77FB9" w:rsidRDefault="00000000">
            <w:pPr>
              <w:numPr>
                <w:ilvl w:val="0"/>
                <w:numId w:val="4"/>
              </w:numPr>
              <w:ind w:left="187" w:firstLine="0"/>
              <w:rPr>
                <w:sz w:val="20"/>
                <w:szCs w:val="20"/>
              </w:rPr>
            </w:pPr>
            <w:r>
              <w:rPr>
                <w:sz w:val="20"/>
                <w:szCs w:val="20"/>
              </w:rPr>
              <w:t>Prezentarea parlamentului ca organ legislativ</w:t>
            </w:r>
          </w:p>
          <w:p w14:paraId="3568738C" w14:textId="77777777" w:rsidR="00C77FB9" w:rsidRDefault="00C77FB9">
            <w:pPr>
              <w:ind w:left="187"/>
              <w:rPr>
                <w:sz w:val="20"/>
                <w:szCs w:val="20"/>
              </w:rPr>
            </w:pPr>
          </w:p>
        </w:tc>
        <w:tc>
          <w:tcPr>
            <w:tcW w:w="840" w:type="dxa"/>
          </w:tcPr>
          <w:p w14:paraId="0325952F" w14:textId="77777777" w:rsidR="00C77FB9" w:rsidRDefault="00000000">
            <w:pPr>
              <w:rPr>
                <w:sz w:val="20"/>
                <w:szCs w:val="20"/>
              </w:rPr>
            </w:pPr>
            <w:r>
              <w:rPr>
                <w:sz w:val="20"/>
                <w:szCs w:val="20"/>
              </w:rPr>
              <w:t>1</w:t>
            </w:r>
          </w:p>
        </w:tc>
        <w:tc>
          <w:tcPr>
            <w:tcW w:w="1989" w:type="dxa"/>
          </w:tcPr>
          <w:p w14:paraId="41EDF6EF" w14:textId="0DB2186D" w:rsidR="00C77FB9" w:rsidRDefault="00165D36">
            <w:pPr>
              <w:rPr>
                <w:sz w:val="20"/>
                <w:szCs w:val="20"/>
              </w:rPr>
            </w:pPr>
            <w:r w:rsidRPr="0012263F">
              <w:rPr>
                <w:sz w:val="20"/>
                <w:szCs w:val="20"/>
              </w:rPr>
              <w:t>Seminar aplicativ bazat pe discuții colective</w:t>
            </w:r>
          </w:p>
        </w:tc>
        <w:tc>
          <w:tcPr>
            <w:tcW w:w="1994" w:type="dxa"/>
          </w:tcPr>
          <w:p w14:paraId="6126F375" w14:textId="28101907" w:rsidR="00C77FB9" w:rsidRDefault="00C77FB9">
            <w:pPr>
              <w:rPr>
                <w:sz w:val="20"/>
                <w:szCs w:val="20"/>
              </w:rPr>
            </w:pPr>
          </w:p>
        </w:tc>
      </w:tr>
      <w:tr w:rsidR="00C77FB9" w14:paraId="727C3043" w14:textId="77777777">
        <w:trPr>
          <w:trHeight w:val="190"/>
        </w:trPr>
        <w:tc>
          <w:tcPr>
            <w:tcW w:w="5031" w:type="dxa"/>
          </w:tcPr>
          <w:p w14:paraId="4FDECD4B" w14:textId="77777777" w:rsidR="00C77FB9" w:rsidRDefault="00000000">
            <w:pPr>
              <w:numPr>
                <w:ilvl w:val="0"/>
                <w:numId w:val="4"/>
              </w:numPr>
              <w:ind w:left="187" w:firstLine="0"/>
              <w:rPr>
                <w:sz w:val="20"/>
                <w:szCs w:val="20"/>
              </w:rPr>
            </w:pPr>
            <w:r>
              <w:rPr>
                <w:sz w:val="20"/>
                <w:szCs w:val="20"/>
              </w:rPr>
              <w:t>Istoricul constituţiei şi noile modificări</w:t>
            </w:r>
          </w:p>
        </w:tc>
        <w:tc>
          <w:tcPr>
            <w:tcW w:w="840" w:type="dxa"/>
          </w:tcPr>
          <w:p w14:paraId="31768D8A" w14:textId="77777777" w:rsidR="00C77FB9" w:rsidRDefault="00000000">
            <w:pPr>
              <w:rPr>
                <w:sz w:val="20"/>
                <w:szCs w:val="20"/>
              </w:rPr>
            </w:pPr>
            <w:r>
              <w:rPr>
                <w:sz w:val="20"/>
                <w:szCs w:val="20"/>
              </w:rPr>
              <w:t>1</w:t>
            </w:r>
          </w:p>
        </w:tc>
        <w:tc>
          <w:tcPr>
            <w:tcW w:w="1989" w:type="dxa"/>
          </w:tcPr>
          <w:p w14:paraId="7D5BDBDC" w14:textId="67916373" w:rsidR="00C77FB9" w:rsidRDefault="00165D36">
            <w:pPr>
              <w:rPr>
                <w:sz w:val="20"/>
                <w:szCs w:val="20"/>
              </w:rPr>
            </w:pPr>
            <w:r w:rsidRPr="0012263F">
              <w:rPr>
                <w:sz w:val="20"/>
                <w:szCs w:val="20"/>
              </w:rPr>
              <w:t>Seminar aplicativ bazat pe discuții colective</w:t>
            </w:r>
          </w:p>
        </w:tc>
        <w:tc>
          <w:tcPr>
            <w:tcW w:w="1994" w:type="dxa"/>
          </w:tcPr>
          <w:p w14:paraId="480E9523" w14:textId="0D5F9CD4" w:rsidR="00C77FB9" w:rsidRDefault="00C77FB9">
            <w:pPr>
              <w:rPr>
                <w:sz w:val="20"/>
                <w:szCs w:val="20"/>
              </w:rPr>
            </w:pPr>
          </w:p>
        </w:tc>
      </w:tr>
      <w:tr w:rsidR="00C77FB9" w14:paraId="46B2A2B3" w14:textId="77777777">
        <w:trPr>
          <w:trHeight w:val="190"/>
        </w:trPr>
        <w:tc>
          <w:tcPr>
            <w:tcW w:w="5031" w:type="dxa"/>
          </w:tcPr>
          <w:p w14:paraId="21545E4C" w14:textId="77777777" w:rsidR="00C77FB9" w:rsidRDefault="00000000">
            <w:pPr>
              <w:numPr>
                <w:ilvl w:val="0"/>
                <w:numId w:val="4"/>
              </w:numPr>
              <w:ind w:left="187" w:firstLine="0"/>
              <w:rPr>
                <w:sz w:val="20"/>
                <w:szCs w:val="20"/>
              </w:rPr>
            </w:pPr>
            <w:r>
              <w:rPr>
                <w:sz w:val="20"/>
                <w:szCs w:val="20"/>
              </w:rPr>
              <w:t>Rolul şi funcţiile Guvernului</w:t>
            </w:r>
          </w:p>
        </w:tc>
        <w:tc>
          <w:tcPr>
            <w:tcW w:w="840" w:type="dxa"/>
          </w:tcPr>
          <w:p w14:paraId="3CB24913" w14:textId="77777777" w:rsidR="00C77FB9" w:rsidRDefault="00000000">
            <w:pPr>
              <w:rPr>
                <w:sz w:val="20"/>
                <w:szCs w:val="20"/>
              </w:rPr>
            </w:pPr>
            <w:r>
              <w:rPr>
                <w:sz w:val="20"/>
                <w:szCs w:val="20"/>
              </w:rPr>
              <w:t>1</w:t>
            </w:r>
          </w:p>
        </w:tc>
        <w:tc>
          <w:tcPr>
            <w:tcW w:w="1989" w:type="dxa"/>
          </w:tcPr>
          <w:p w14:paraId="024BEFA8" w14:textId="5554A244" w:rsidR="00C77FB9" w:rsidRDefault="00165D36">
            <w:pPr>
              <w:rPr>
                <w:sz w:val="20"/>
                <w:szCs w:val="20"/>
              </w:rPr>
            </w:pPr>
            <w:r w:rsidRPr="0012263F">
              <w:rPr>
                <w:sz w:val="20"/>
                <w:szCs w:val="20"/>
              </w:rPr>
              <w:t>Seminar aplicativ bazat pe discuții colective</w:t>
            </w:r>
          </w:p>
        </w:tc>
        <w:tc>
          <w:tcPr>
            <w:tcW w:w="1994" w:type="dxa"/>
          </w:tcPr>
          <w:p w14:paraId="3635BD79" w14:textId="63CEBE18" w:rsidR="00C77FB9" w:rsidRDefault="00C77FB9">
            <w:pPr>
              <w:rPr>
                <w:sz w:val="20"/>
                <w:szCs w:val="20"/>
              </w:rPr>
            </w:pPr>
          </w:p>
        </w:tc>
      </w:tr>
      <w:tr w:rsidR="00C77FB9" w14:paraId="3D9E2BB6" w14:textId="77777777">
        <w:trPr>
          <w:trHeight w:val="190"/>
        </w:trPr>
        <w:tc>
          <w:tcPr>
            <w:tcW w:w="5031" w:type="dxa"/>
          </w:tcPr>
          <w:p w14:paraId="4E189268" w14:textId="77777777" w:rsidR="00C77FB9" w:rsidRDefault="00C77FB9">
            <w:pPr>
              <w:rPr>
                <w:sz w:val="20"/>
                <w:szCs w:val="20"/>
              </w:rPr>
            </w:pPr>
          </w:p>
          <w:p w14:paraId="1FB57068" w14:textId="77777777" w:rsidR="00C77FB9" w:rsidRDefault="00000000">
            <w:pPr>
              <w:numPr>
                <w:ilvl w:val="0"/>
                <w:numId w:val="4"/>
              </w:numPr>
              <w:ind w:left="187" w:firstLine="0"/>
              <w:rPr>
                <w:sz w:val="20"/>
                <w:szCs w:val="20"/>
              </w:rPr>
            </w:pPr>
            <w:r>
              <w:rPr>
                <w:sz w:val="20"/>
                <w:szCs w:val="20"/>
              </w:rPr>
              <w:t>Considerații democratice privind funcţiile statului</w:t>
            </w:r>
          </w:p>
        </w:tc>
        <w:tc>
          <w:tcPr>
            <w:tcW w:w="840" w:type="dxa"/>
          </w:tcPr>
          <w:p w14:paraId="0EA60A58" w14:textId="77777777" w:rsidR="00C77FB9" w:rsidRDefault="00000000">
            <w:pPr>
              <w:rPr>
                <w:sz w:val="20"/>
                <w:szCs w:val="20"/>
              </w:rPr>
            </w:pPr>
            <w:r>
              <w:rPr>
                <w:sz w:val="20"/>
                <w:szCs w:val="20"/>
              </w:rPr>
              <w:t>1</w:t>
            </w:r>
          </w:p>
        </w:tc>
        <w:tc>
          <w:tcPr>
            <w:tcW w:w="1989" w:type="dxa"/>
          </w:tcPr>
          <w:p w14:paraId="581F4AC4" w14:textId="61F62504" w:rsidR="00C77FB9" w:rsidRDefault="00165D36">
            <w:pPr>
              <w:rPr>
                <w:sz w:val="20"/>
                <w:szCs w:val="20"/>
              </w:rPr>
            </w:pPr>
            <w:r w:rsidRPr="0012263F">
              <w:rPr>
                <w:sz w:val="20"/>
                <w:szCs w:val="20"/>
              </w:rPr>
              <w:t>Seminar aplicativ bazat pe discuții colective</w:t>
            </w:r>
          </w:p>
        </w:tc>
        <w:tc>
          <w:tcPr>
            <w:tcW w:w="1994" w:type="dxa"/>
          </w:tcPr>
          <w:p w14:paraId="4384181F" w14:textId="27E3A8C8" w:rsidR="00C77FB9" w:rsidRDefault="00C77FB9">
            <w:pPr>
              <w:rPr>
                <w:sz w:val="20"/>
                <w:szCs w:val="20"/>
              </w:rPr>
            </w:pPr>
          </w:p>
        </w:tc>
      </w:tr>
      <w:tr w:rsidR="00C77FB9" w14:paraId="0487C284" w14:textId="77777777">
        <w:trPr>
          <w:trHeight w:val="190"/>
        </w:trPr>
        <w:tc>
          <w:tcPr>
            <w:tcW w:w="5031" w:type="dxa"/>
          </w:tcPr>
          <w:p w14:paraId="77FFC5C6" w14:textId="77777777" w:rsidR="00C77FB9" w:rsidRDefault="00000000">
            <w:pPr>
              <w:numPr>
                <w:ilvl w:val="0"/>
                <w:numId w:val="4"/>
              </w:numPr>
              <w:ind w:left="187" w:firstLine="0"/>
              <w:rPr>
                <w:sz w:val="20"/>
                <w:szCs w:val="20"/>
              </w:rPr>
            </w:pPr>
            <w:r>
              <w:rPr>
                <w:sz w:val="20"/>
                <w:szCs w:val="20"/>
              </w:rPr>
              <w:t>Principiile de organizare a Guvernelor democratice</w:t>
            </w:r>
          </w:p>
        </w:tc>
        <w:tc>
          <w:tcPr>
            <w:tcW w:w="840" w:type="dxa"/>
          </w:tcPr>
          <w:p w14:paraId="2A5322E9" w14:textId="77777777" w:rsidR="00C77FB9" w:rsidRDefault="00000000">
            <w:pPr>
              <w:rPr>
                <w:sz w:val="20"/>
                <w:szCs w:val="20"/>
              </w:rPr>
            </w:pPr>
            <w:r>
              <w:rPr>
                <w:sz w:val="20"/>
                <w:szCs w:val="20"/>
              </w:rPr>
              <w:t>2</w:t>
            </w:r>
          </w:p>
        </w:tc>
        <w:tc>
          <w:tcPr>
            <w:tcW w:w="1989" w:type="dxa"/>
          </w:tcPr>
          <w:p w14:paraId="076DC0B6" w14:textId="6B072385" w:rsidR="00C77FB9" w:rsidRDefault="00165D36">
            <w:pPr>
              <w:rPr>
                <w:sz w:val="20"/>
                <w:szCs w:val="20"/>
              </w:rPr>
            </w:pPr>
            <w:r w:rsidRPr="0012263F">
              <w:rPr>
                <w:sz w:val="20"/>
                <w:szCs w:val="20"/>
              </w:rPr>
              <w:t>Seminar aplicativ bazat pe discuții colective</w:t>
            </w:r>
          </w:p>
        </w:tc>
        <w:tc>
          <w:tcPr>
            <w:tcW w:w="1994" w:type="dxa"/>
          </w:tcPr>
          <w:p w14:paraId="1886C030" w14:textId="28CEFD99" w:rsidR="00C77FB9" w:rsidRDefault="00C77FB9">
            <w:pPr>
              <w:rPr>
                <w:sz w:val="20"/>
                <w:szCs w:val="20"/>
              </w:rPr>
            </w:pPr>
          </w:p>
        </w:tc>
      </w:tr>
      <w:tr w:rsidR="00C77FB9" w14:paraId="61A6C01B" w14:textId="77777777">
        <w:trPr>
          <w:trHeight w:val="190"/>
        </w:trPr>
        <w:tc>
          <w:tcPr>
            <w:tcW w:w="5031" w:type="dxa"/>
          </w:tcPr>
          <w:p w14:paraId="673DE398" w14:textId="77777777" w:rsidR="00C77FB9" w:rsidRDefault="00000000">
            <w:pPr>
              <w:numPr>
                <w:ilvl w:val="0"/>
                <w:numId w:val="4"/>
              </w:numPr>
              <w:ind w:left="187" w:firstLine="0"/>
              <w:rPr>
                <w:sz w:val="20"/>
                <w:szCs w:val="20"/>
              </w:rPr>
            </w:pPr>
            <w:r>
              <w:rPr>
                <w:sz w:val="20"/>
                <w:szCs w:val="20"/>
              </w:rPr>
              <w:t>Referendumul – din prisma sistemului electoral</w:t>
            </w:r>
          </w:p>
        </w:tc>
        <w:tc>
          <w:tcPr>
            <w:tcW w:w="840" w:type="dxa"/>
          </w:tcPr>
          <w:p w14:paraId="4C512D69" w14:textId="77777777" w:rsidR="00C77FB9" w:rsidRDefault="00000000">
            <w:pPr>
              <w:rPr>
                <w:sz w:val="20"/>
                <w:szCs w:val="20"/>
              </w:rPr>
            </w:pPr>
            <w:r>
              <w:rPr>
                <w:sz w:val="20"/>
                <w:szCs w:val="20"/>
              </w:rPr>
              <w:t>2</w:t>
            </w:r>
          </w:p>
        </w:tc>
        <w:tc>
          <w:tcPr>
            <w:tcW w:w="1989" w:type="dxa"/>
          </w:tcPr>
          <w:p w14:paraId="22D8667E" w14:textId="6A696C0E" w:rsidR="00C77FB9" w:rsidRDefault="00165D36">
            <w:pPr>
              <w:rPr>
                <w:sz w:val="20"/>
                <w:szCs w:val="20"/>
              </w:rPr>
            </w:pPr>
            <w:r w:rsidRPr="0012263F">
              <w:rPr>
                <w:sz w:val="20"/>
                <w:szCs w:val="20"/>
              </w:rPr>
              <w:t>Seminar aplicativ bazat pe discuții colective</w:t>
            </w:r>
          </w:p>
        </w:tc>
        <w:tc>
          <w:tcPr>
            <w:tcW w:w="1994" w:type="dxa"/>
          </w:tcPr>
          <w:p w14:paraId="62E0B5AE" w14:textId="0D524934" w:rsidR="00C77FB9" w:rsidRDefault="00C77FB9">
            <w:pPr>
              <w:rPr>
                <w:sz w:val="20"/>
                <w:szCs w:val="20"/>
              </w:rPr>
            </w:pPr>
          </w:p>
        </w:tc>
      </w:tr>
      <w:tr w:rsidR="00C77FB9" w14:paraId="7D2F7DBA" w14:textId="77777777">
        <w:tc>
          <w:tcPr>
            <w:tcW w:w="9854" w:type="dxa"/>
            <w:gridSpan w:val="4"/>
          </w:tcPr>
          <w:p w14:paraId="5524BB3A" w14:textId="77777777" w:rsidR="00C77FB9" w:rsidRDefault="00000000">
            <w:pPr>
              <w:rPr>
                <w:sz w:val="20"/>
                <w:szCs w:val="20"/>
              </w:rPr>
            </w:pPr>
            <w:r>
              <w:rPr>
                <w:sz w:val="20"/>
                <w:szCs w:val="20"/>
              </w:rPr>
              <w:t>Bibliografie</w:t>
            </w:r>
          </w:p>
        </w:tc>
      </w:tr>
      <w:tr w:rsidR="00C77FB9" w14:paraId="14E09239" w14:textId="77777777">
        <w:tc>
          <w:tcPr>
            <w:tcW w:w="9854" w:type="dxa"/>
            <w:gridSpan w:val="4"/>
          </w:tcPr>
          <w:p w14:paraId="21F74AB9" w14:textId="77777777" w:rsidR="00C77FB9" w:rsidRDefault="00000000">
            <w:pPr>
              <w:rPr>
                <w:sz w:val="20"/>
                <w:szCs w:val="20"/>
              </w:rPr>
            </w:pPr>
            <w:r>
              <w:rPr>
                <w:sz w:val="20"/>
                <w:szCs w:val="20"/>
              </w:rPr>
              <w:t xml:space="preserve">1.Nemţoi Gabriela, </w:t>
            </w:r>
            <w:r>
              <w:rPr>
                <w:i/>
                <w:sz w:val="20"/>
                <w:szCs w:val="20"/>
              </w:rPr>
              <w:t xml:space="preserve"> Drept constituţional şi instituţii publice: note de curs</w:t>
            </w:r>
            <w:r>
              <w:rPr>
                <w:sz w:val="20"/>
                <w:szCs w:val="20"/>
              </w:rPr>
              <w:t>, Ed. Didactică şi Pedagogică, Bucureşti, 2013,</w:t>
            </w:r>
          </w:p>
          <w:p w14:paraId="26FA6251" w14:textId="77777777" w:rsidR="00C77FB9" w:rsidRDefault="00000000">
            <w:pPr>
              <w:rPr>
                <w:sz w:val="20"/>
                <w:szCs w:val="20"/>
              </w:rPr>
            </w:pPr>
            <w:r>
              <w:rPr>
                <w:sz w:val="20"/>
                <w:szCs w:val="20"/>
              </w:rPr>
              <w:t xml:space="preserve">2.Cristian Ionescu, </w:t>
            </w:r>
            <w:r>
              <w:rPr>
                <w:i/>
                <w:sz w:val="20"/>
                <w:szCs w:val="20"/>
              </w:rPr>
              <w:t>Drept constituțional și instituții politice</w:t>
            </w:r>
            <w:r>
              <w:rPr>
                <w:sz w:val="20"/>
                <w:szCs w:val="20"/>
              </w:rPr>
              <w:t>, Ed. Hamangiu, Bucureşti, 2012,</w:t>
            </w:r>
          </w:p>
          <w:p w14:paraId="6E9A7F5C" w14:textId="77777777" w:rsidR="00C77FB9" w:rsidRDefault="00000000">
            <w:pPr>
              <w:rPr>
                <w:sz w:val="20"/>
                <w:szCs w:val="20"/>
              </w:rPr>
            </w:pPr>
            <w:r>
              <w:rPr>
                <w:sz w:val="20"/>
                <w:szCs w:val="20"/>
              </w:rPr>
              <w:t>3.Nemțoi Gabriela,  ”</w:t>
            </w:r>
            <w:r>
              <w:rPr>
                <w:i/>
                <w:sz w:val="20"/>
                <w:szCs w:val="20"/>
              </w:rPr>
              <w:t>Caiete de seminar:drept constituţional şi instituţii publice”,</w:t>
            </w:r>
            <w:r>
              <w:rPr>
                <w:sz w:val="20"/>
                <w:szCs w:val="20"/>
              </w:rPr>
              <w:t xml:space="preserve"> ISBN 978-606-31-0102-1 București .Editura Didactică şi Pedagogică 2015.</w:t>
            </w:r>
          </w:p>
          <w:p w14:paraId="3814E6A1" w14:textId="77777777" w:rsidR="00C77FB9" w:rsidRDefault="00C77FB9">
            <w:pPr>
              <w:rPr>
                <w:sz w:val="20"/>
                <w:szCs w:val="20"/>
              </w:rPr>
            </w:pPr>
          </w:p>
        </w:tc>
      </w:tr>
      <w:tr w:rsidR="00C77FB9" w14:paraId="35C03465" w14:textId="77777777">
        <w:tc>
          <w:tcPr>
            <w:tcW w:w="9854" w:type="dxa"/>
            <w:gridSpan w:val="4"/>
          </w:tcPr>
          <w:p w14:paraId="06563F1F" w14:textId="77777777" w:rsidR="00C77FB9" w:rsidRDefault="00000000">
            <w:pPr>
              <w:rPr>
                <w:sz w:val="20"/>
                <w:szCs w:val="20"/>
              </w:rPr>
            </w:pPr>
            <w:r>
              <w:rPr>
                <w:sz w:val="20"/>
                <w:szCs w:val="20"/>
              </w:rPr>
              <w:t>Bibliografie minimală</w:t>
            </w:r>
          </w:p>
        </w:tc>
      </w:tr>
      <w:tr w:rsidR="00C77FB9" w14:paraId="672A5A6B" w14:textId="77777777">
        <w:tc>
          <w:tcPr>
            <w:tcW w:w="9854" w:type="dxa"/>
            <w:gridSpan w:val="4"/>
          </w:tcPr>
          <w:p w14:paraId="29A6E002" w14:textId="77777777" w:rsidR="00C77FB9" w:rsidRDefault="00000000">
            <w:pPr>
              <w:rPr>
                <w:sz w:val="20"/>
                <w:szCs w:val="20"/>
              </w:rPr>
            </w:pPr>
            <w:r>
              <w:rPr>
                <w:sz w:val="20"/>
                <w:szCs w:val="20"/>
              </w:rPr>
              <w:t>1. Nemțoi Gabriela,  ”</w:t>
            </w:r>
            <w:r>
              <w:rPr>
                <w:i/>
                <w:sz w:val="20"/>
                <w:szCs w:val="20"/>
              </w:rPr>
              <w:t>Caiete de seminar:drept constituţional şi instituţii publice”,</w:t>
            </w:r>
            <w:r>
              <w:rPr>
                <w:sz w:val="20"/>
                <w:szCs w:val="20"/>
              </w:rPr>
              <w:t xml:space="preserve"> ISBN 978-606-31-0102-1 București .Editura Didactică şi Pedagogică 2015.</w:t>
            </w:r>
          </w:p>
          <w:p w14:paraId="01EC73FD" w14:textId="77777777" w:rsidR="00C77FB9" w:rsidRDefault="00000000">
            <w:pPr>
              <w:ind w:left="162"/>
              <w:rPr>
                <w:sz w:val="20"/>
                <w:szCs w:val="20"/>
              </w:rPr>
            </w:pPr>
            <w:r>
              <w:rPr>
                <w:sz w:val="20"/>
                <w:szCs w:val="20"/>
              </w:rPr>
              <w:t>Constituția României 2003</w:t>
            </w:r>
          </w:p>
        </w:tc>
      </w:tr>
    </w:tbl>
    <w:p w14:paraId="5EDBACD6" w14:textId="77777777" w:rsidR="00C77FB9" w:rsidRDefault="00C77FB9">
      <w:pPr>
        <w:rPr>
          <w:sz w:val="20"/>
          <w:szCs w:val="20"/>
        </w:rPr>
      </w:pPr>
    </w:p>
    <w:p w14:paraId="2C828927" w14:textId="77777777" w:rsidR="00C77FB9" w:rsidRDefault="00000000">
      <w:pPr>
        <w:numPr>
          <w:ilvl w:val="0"/>
          <w:numId w:val="1"/>
        </w:numPr>
        <w:rPr>
          <w:sz w:val="20"/>
          <w:szCs w:val="20"/>
        </w:rPr>
      </w:pPr>
      <w:r>
        <w:rPr>
          <w:b/>
          <w:sz w:val="20"/>
          <w:szCs w:val="20"/>
        </w:rPr>
        <w:t>Coroborarea conţinuturilor disciplinei cu aşteptările reprezentanţilor comunităţii epistemice, asociaţiilor profesionale şi angajatori reprezentativi din domeniul aferent programului</w:t>
      </w:r>
    </w:p>
    <w:tbl>
      <w:tblPr>
        <w:tblStyle w:val="aa"/>
        <w:tblW w:w="974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47"/>
      </w:tblGrid>
      <w:tr w:rsidR="00C77FB9" w14:paraId="3B1530E1" w14:textId="77777777">
        <w:tc>
          <w:tcPr>
            <w:tcW w:w="9747" w:type="dxa"/>
          </w:tcPr>
          <w:p w14:paraId="26D456DD" w14:textId="77777777" w:rsidR="00C77FB9" w:rsidRDefault="00000000">
            <w:pPr>
              <w:ind w:left="426"/>
              <w:rPr>
                <w:sz w:val="20"/>
                <w:szCs w:val="20"/>
              </w:rPr>
            </w:pPr>
            <w:r>
              <w:rPr>
                <w:sz w:val="20"/>
                <w:szCs w:val="20"/>
              </w:rPr>
              <w:t>Conţinutul disciplinei este în concordanţă cu cele ale disciplinelor similare predate la programe de studii de licenţă de la facultăţi de profil din ţară şi străinătate. În cadrul întâlnirilor cu reprezentanţii asociaţiilor profesionale şi cu angajatorii, aceştia au fost consultaţi cu privire la conţinutul disciplinei, astfel încât competenţele dobândite de absolvenţii acestei specializări să răspundă cerinţelor pieţei muncii.</w:t>
            </w:r>
          </w:p>
        </w:tc>
      </w:tr>
    </w:tbl>
    <w:p w14:paraId="3701045A" w14:textId="77777777" w:rsidR="00C77FB9" w:rsidRDefault="00C77FB9">
      <w:pPr>
        <w:ind w:left="360"/>
        <w:rPr>
          <w:sz w:val="20"/>
          <w:szCs w:val="20"/>
        </w:rPr>
      </w:pPr>
    </w:p>
    <w:p w14:paraId="3D10B7A7" w14:textId="77777777" w:rsidR="00C77FB9" w:rsidRDefault="00000000">
      <w:pPr>
        <w:numPr>
          <w:ilvl w:val="0"/>
          <w:numId w:val="1"/>
        </w:numPr>
        <w:rPr>
          <w:sz w:val="20"/>
          <w:szCs w:val="20"/>
        </w:rPr>
      </w:pPr>
      <w:r>
        <w:rPr>
          <w:b/>
          <w:sz w:val="20"/>
          <w:szCs w:val="20"/>
        </w:rPr>
        <w:t>Evaluare</w:t>
      </w:r>
    </w:p>
    <w:tbl>
      <w:tblPr>
        <w:tblStyle w:val="ab"/>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83"/>
        <w:gridCol w:w="4125"/>
        <w:gridCol w:w="2625"/>
        <w:gridCol w:w="1721"/>
      </w:tblGrid>
      <w:tr w:rsidR="00C77FB9" w14:paraId="68183569" w14:textId="77777777" w:rsidTr="0069712E">
        <w:trPr>
          <w:trHeight w:val="585"/>
        </w:trPr>
        <w:tc>
          <w:tcPr>
            <w:tcW w:w="1383" w:type="dxa"/>
            <w:vAlign w:val="center"/>
          </w:tcPr>
          <w:p w14:paraId="45625C08" w14:textId="77777777" w:rsidR="00C77FB9" w:rsidRDefault="00000000">
            <w:pPr>
              <w:jc w:val="center"/>
              <w:rPr>
                <w:sz w:val="20"/>
                <w:szCs w:val="20"/>
              </w:rPr>
            </w:pPr>
            <w:r>
              <w:rPr>
                <w:sz w:val="20"/>
                <w:szCs w:val="20"/>
              </w:rPr>
              <w:t>Tip activitate</w:t>
            </w:r>
          </w:p>
        </w:tc>
        <w:tc>
          <w:tcPr>
            <w:tcW w:w="4125" w:type="dxa"/>
            <w:vAlign w:val="center"/>
          </w:tcPr>
          <w:p w14:paraId="69717AFE" w14:textId="77777777" w:rsidR="00C77FB9" w:rsidRDefault="00000000">
            <w:pPr>
              <w:jc w:val="center"/>
              <w:rPr>
                <w:sz w:val="20"/>
                <w:szCs w:val="20"/>
              </w:rPr>
            </w:pPr>
            <w:r>
              <w:rPr>
                <w:sz w:val="20"/>
                <w:szCs w:val="20"/>
              </w:rPr>
              <w:t>Criterii de evaluare</w:t>
            </w:r>
          </w:p>
        </w:tc>
        <w:tc>
          <w:tcPr>
            <w:tcW w:w="2625" w:type="dxa"/>
            <w:vAlign w:val="center"/>
          </w:tcPr>
          <w:p w14:paraId="4188452E" w14:textId="77777777" w:rsidR="00C77FB9" w:rsidRDefault="00000000">
            <w:pPr>
              <w:jc w:val="center"/>
              <w:rPr>
                <w:sz w:val="20"/>
                <w:szCs w:val="20"/>
              </w:rPr>
            </w:pPr>
            <w:r>
              <w:rPr>
                <w:sz w:val="20"/>
                <w:szCs w:val="20"/>
              </w:rPr>
              <w:t>Metode de evaluare</w:t>
            </w:r>
          </w:p>
        </w:tc>
        <w:tc>
          <w:tcPr>
            <w:tcW w:w="1721" w:type="dxa"/>
            <w:vAlign w:val="center"/>
          </w:tcPr>
          <w:p w14:paraId="23D2C690" w14:textId="77777777" w:rsidR="00C77FB9" w:rsidRDefault="00000000">
            <w:pPr>
              <w:jc w:val="center"/>
              <w:rPr>
                <w:sz w:val="20"/>
                <w:szCs w:val="20"/>
              </w:rPr>
            </w:pPr>
            <w:r>
              <w:rPr>
                <w:sz w:val="20"/>
                <w:szCs w:val="20"/>
              </w:rPr>
              <w:t>Pondere din nota finală</w:t>
            </w:r>
          </w:p>
        </w:tc>
      </w:tr>
      <w:tr w:rsidR="00C77FB9" w14:paraId="3E2E9037" w14:textId="77777777" w:rsidTr="0069712E">
        <w:trPr>
          <w:trHeight w:val="262"/>
        </w:trPr>
        <w:tc>
          <w:tcPr>
            <w:tcW w:w="1383" w:type="dxa"/>
            <w:vAlign w:val="center"/>
          </w:tcPr>
          <w:p w14:paraId="03C5F8B5" w14:textId="77777777" w:rsidR="00C77FB9" w:rsidRDefault="00000000">
            <w:pPr>
              <w:rPr>
                <w:sz w:val="20"/>
                <w:szCs w:val="20"/>
              </w:rPr>
            </w:pPr>
            <w:r>
              <w:rPr>
                <w:sz w:val="20"/>
                <w:szCs w:val="20"/>
              </w:rPr>
              <w:t>Curs</w:t>
            </w:r>
          </w:p>
        </w:tc>
        <w:tc>
          <w:tcPr>
            <w:tcW w:w="4125" w:type="dxa"/>
          </w:tcPr>
          <w:p w14:paraId="5CE2D905" w14:textId="77777777" w:rsidR="00C77FB9" w:rsidRDefault="00000000">
            <w:pPr>
              <w:rPr>
                <w:sz w:val="20"/>
                <w:szCs w:val="20"/>
              </w:rPr>
            </w:pPr>
            <w:r>
              <w:rPr>
                <w:sz w:val="20"/>
                <w:szCs w:val="20"/>
              </w:rPr>
              <w:t>CP.1. Utilizarea conceptelor și principiilor fundamentale de organizare și funcționare a structurilor administrative pentru inserția profesională în instituții publice și/sau private;</w:t>
            </w:r>
          </w:p>
          <w:p w14:paraId="05AC8789" w14:textId="77777777" w:rsidR="00C77FB9" w:rsidRDefault="00000000">
            <w:pPr>
              <w:rPr>
                <w:sz w:val="20"/>
                <w:szCs w:val="20"/>
              </w:rPr>
            </w:pPr>
            <w:r>
              <w:rPr>
                <w:sz w:val="20"/>
                <w:szCs w:val="20"/>
              </w:rPr>
              <w:t xml:space="preserve">CP.2. Identificarea și aplicarea dispozițiilor legale cu privire la sistemul administrativ, </w:t>
            </w:r>
            <w:r>
              <w:rPr>
                <w:sz w:val="20"/>
                <w:szCs w:val="20"/>
              </w:rPr>
              <w:lastRenderedPageBreak/>
              <w:t>inclusiv inițierea și formularea de propuneri de acte normative și/sau administrative;</w:t>
            </w:r>
          </w:p>
          <w:p w14:paraId="46D849C4" w14:textId="77777777" w:rsidR="00C77FB9" w:rsidRDefault="00000000">
            <w:pPr>
              <w:rPr>
                <w:sz w:val="20"/>
                <w:szCs w:val="20"/>
              </w:rPr>
            </w:pPr>
            <w:r>
              <w:rPr>
                <w:sz w:val="20"/>
                <w:szCs w:val="20"/>
              </w:rPr>
              <w:t>CP.3.Comunicarea orală și scrisă în limba programului de studii și într-o limbă de circulație internațională, a unor mesaje structurate referitoare la o problemă dată din specialitate;</w:t>
            </w:r>
          </w:p>
          <w:p w14:paraId="7292CA7A" w14:textId="77777777" w:rsidR="00C77FB9" w:rsidRDefault="00000000">
            <w:pPr>
              <w:rPr>
                <w:sz w:val="20"/>
                <w:szCs w:val="20"/>
              </w:rPr>
            </w:pPr>
            <w:r>
              <w:rPr>
                <w:sz w:val="20"/>
                <w:szCs w:val="20"/>
              </w:rPr>
              <w:t>CP.4.</w:t>
            </w:r>
            <w:r>
              <w:t xml:space="preserve"> </w:t>
            </w:r>
            <w:r>
              <w:rPr>
                <w:sz w:val="20"/>
                <w:szCs w:val="20"/>
              </w:rPr>
              <w:t>Organizarea, planificarea și conducerea/coordonarea activităților specifice precum și aplicarea dispozițiilor legale în domeniile de specialitate;</w:t>
            </w:r>
          </w:p>
          <w:p w14:paraId="046EA834" w14:textId="77777777" w:rsidR="00C77FB9" w:rsidRDefault="00000000">
            <w:pPr>
              <w:rPr>
                <w:sz w:val="20"/>
                <w:szCs w:val="20"/>
              </w:rPr>
            </w:pPr>
            <w:r>
              <w:rPr>
                <w:sz w:val="20"/>
                <w:szCs w:val="20"/>
              </w:rPr>
              <w:t>CP.5.</w:t>
            </w:r>
            <w:r>
              <w:t xml:space="preserve"> </w:t>
            </w:r>
            <w:r>
              <w:rPr>
                <w:sz w:val="20"/>
                <w:szCs w:val="20"/>
              </w:rPr>
              <w:t>Realizarea cooperării profesionale la nivelul unităților, cu alte instituții și în relația cu societatea în vederea soluționării problemelor instituționale specifice;</w:t>
            </w:r>
          </w:p>
          <w:p w14:paraId="24378C5D" w14:textId="77777777" w:rsidR="00C77FB9" w:rsidRDefault="00000000">
            <w:pPr>
              <w:rPr>
                <w:sz w:val="20"/>
                <w:szCs w:val="20"/>
              </w:rPr>
            </w:pPr>
            <w:r>
              <w:rPr>
                <w:sz w:val="20"/>
                <w:szCs w:val="20"/>
              </w:rPr>
              <w:t>CP.6. Rezolvarea problemelor manageriale la nivelul subunităților prin utilizarea mijloacelor și metodelor specifice domeniului;</w:t>
            </w:r>
          </w:p>
          <w:p w14:paraId="02108B7A" w14:textId="77777777" w:rsidR="00C77FB9" w:rsidRDefault="00000000">
            <w:pPr>
              <w:rPr>
                <w:sz w:val="20"/>
                <w:szCs w:val="20"/>
              </w:rPr>
            </w:pPr>
            <w:r>
              <w:rPr>
                <w:sz w:val="20"/>
                <w:szCs w:val="20"/>
              </w:rPr>
              <w:t>CT1. Îndeplinirea la termen în mod riguros eficient și responsabil, a sarcinilor profesionale, cu respectarea principiilor etice și a deontologiei profesionale;</w:t>
            </w:r>
          </w:p>
          <w:p w14:paraId="4FC389EE" w14:textId="77777777" w:rsidR="00C77FB9" w:rsidRDefault="00000000">
            <w:pPr>
              <w:rPr>
                <w:sz w:val="20"/>
                <w:szCs w:val="20"/>
              </w:rPr>
            </w:pPr>
            <w:r>
              <w:rPr>
                <w:sz w:val="20"/>
                <w:szCs w:val="20"/>
              </w:rPr>
              <w:t>CT2. Aplicarea tehnicilor de relaționare în grup, deprinderea și exercitarea rolurilor specifice în munca de echipă, prin dezvoltarea abilităților de comunicare interpersonală;</w:t>
            </w:r>
          </w:p>
          <w:p w14:paraId="1B8F5BAA" w14:textId="77777777" w:rsidR="00C77FB9" w:rsidRDefault="00000000">
            <w:pPr>
              <w:rPr>
                <w:sz w:val="20"/>
                <w:szCs w:val="20"/>
              </w:rPr>
            </w:pPr>
            <w:r>
              <w:rPr>
                <w:sz w:val="20"/>
                <w:szCs w:val="20"/>
              </w:rPr>
              <w:t>CT3.</w:t>
            </w:r>
            <w:r>
              <w:t xml:space="preserve"> </w:t>
            </w:r>
            <w:r>
              <w:rPr>
                <w:sz w:val="20"/>
                <w:szCs w:val="20"/>
              </w:rPr>
              <w:t>Autoevaluarea nevoii de formare profesională și identificarea resurselor si modalităților de formare și de dezvoltare personală și profesională în scopul inserției și adaptării la cerințele pieței muncii.</w:t>
            </w:r>
          </w:p>
        </w:tc>
        <w:tc>
          <w:tcPr>
            <w:tcW w:w="2625" w:type="dxa"/>
          </w:tcPr>
          <w:p w14:paraId="65BC37F6" w14:textId="6363E540" w:rsidR="00C77FB9" w:rsidRDefault="00000000">
            <w:pPr>
              <w:rPr>
                <w:sz w:val="20"/>
                <w:szCs w:val="20"/>
              </w:rPr>
            </w:pPr>
            <w:r>
              <w:rPr>
                <w:sz w:val="20"/>
                <w:szCs w:val="20"/>
              </w:rPr>
              <w:lastRenderedPageBreak/>
              <w:t xml:space="preserve">Examen </w:t>
            </w:r>
            <w:r w:rsidR="00165D36">
              <w:rPr>
                <w:sz w:val="20"/>
                <w:szCs w:val="20"/>
              </w:rPr>
              <w:t xml:space="preserve"> </w:t>
            </w:r>
            <w:r>
              <w:rPr>
                <w:sz w:val="20"/>
                <w:szCs w:val="20"/>
              </w:rPr>
              <w:t xml:space="preserve">oral </w:t>
            </w:r>
          </w:p>
        </w:tc>
        <w:tc>
          <w:tcPr>
            <w:tcW w:w="1721" w:type="dxa"/>
          </w:tcPr>
          <w:p w14:paraId="00BBC2D8" w14:textId="77777777" w:rsidR="00C77FB9" w:rsidRDefault="00000000">
            <w:pPr>
              <w:rPr>
                <w:sz w:val="20"/>
                <w:szCs w:val="20"/>
              </w:rPr>
            </w:pPr>
            <w:r>
              <w:rPr>
                <w:sz w:val="20"/>
                <w:szCs w:val="20"/>
              </w:rPr>
              <w:t>60%</w:t>
            </w:r>
          </w:p>
        </w:tc>
      </w:tr>
      <w:tr w:rsidR="00C77FB9" w14:paraId="606C0C2A" w14:textId="77777777" w:rsidTr="0069712E">
        <w:trPr>
          <w:trHeight w:val="262"/>
        </w:trPr>
        <w:tc>
          <w:tcPr>
            <w:tcW w:w="1383" w:type="dxa"/>
            <w:vAlign w:val="center"/>
          </w:tcPr>
          <w:p w14:paraId="1B5F6D38" w14:textId="77777777" w:rsidR="00C77FB9" w:rsidRDefault="00000000">
            <w:pPr>
              <w:rPr>
                <w:sz w:val="20"/>
                <w:szCs w:val="20"/>
              </w:rPr>
            </w:pPr>
            <w:r>
              <w:rPr>
                <w:sz w:val="20"/>
                <w:szCs w:val="20"/>
              </w:rPr>
              <w:t>Seminar</w:t>
            </w:r>
          </w:p>
        </w:tc>
        <w:tc>
          <w:tcPr>
            <w:tcW w:w="4125" w:type="dxa"/>
          </w:tcPr>
          <w:p w14:paraId="36EDB71D" w14:textId="77777777" w:rsidR="00C77FB9" w:rsidRDefault="00000000">
            <w:pPr>
              <w:rPr>
                <w:sz w:val="20"/>
                <w:szCs w:val="20"/>
              </w:rPr>
            </w:pPr>
            <w:r>
              <w:rPr>
                <w:sz w:val="20"/>
                <w:szCs w:val="20"/>
              </w:rPr>
              <w:t>CP.1. Utilizarea conceptelor și principiilor fundamentale de organizare și funcționare a structurilor administrative pentru inserția profesională în instituții publice și/sau private;</w:t>
            </w:r>
          </w:p>
          <w:p w14:paraId="5896AF19" w14:textId="77777777" w:rsidR="00C77FB9" w:rsidRDefault="00000000">
            <w:pPr>
              <w:rPr>
                <w:sz w:val="20"/>
                <w:szCs w:val="20"/>
              </w:rPr>
            </w:pPr>
            <w:r>
              <w:rPr>
                <w:sz w:val="20"/>
                <w:szCs w:val="20"/>
              </w:rPr>
              <w:t>CP.2. Identificarea și aplicarea dispozițiilor legale cu privire la sistemul administrativ, inclusiv inițierea și formularea de propuneri de acte normative și/sau administrative;</w:t>
            </w:r>
          </w:p>
          <w:p w14:paraId="27C82A93" w14:textId="77777777" w:rsidR="00C77FB9" w:rsidRDefault="00000000">
            <w:pPr>
              <w:rPr>
                <w:sz w:val="20"/>
                <w:szCs w:val="20"/>
              </w:rPr>
            </w:pPr>
            <w:r>
              <w:rPr>
                <w:sz w:val="20"/>
                <w:szCs w:val="20"/>
              </w:rPr>
              <w:t>CP.3.Comunicarea orală și scrisă în limba programului de studii și într-o limbă de circulație internațională, a unor mesaje structurate referitoare la o problemă dată din specialitate;</w:t>
            </w:r>
          </w:p>
          <w:p w14:paraId="451610BC" w14:textId="77777777" w:rsidR="00C77FB9" w:rsidRDefault="00000000">
            <w:pPr>
              <w:rPr>
                <w:sz w:val="20"/>
                <w:szCs w:val="20"/>
              </w:rPr>
            </w:pPr>
            <w:r>
              <w:rPr>
                <w:sz w:val="20"/>
                <w:szCs w:val="20"/>
              </w:rPr>
              <w:t>CP.4.</w:t>
            </w:r>
            <w:r>
              <w:t xml:space="preserve"> </w:t>
            </w:r>
            <w:r>
              <w:rPr>
                <w:sz w:val="20"/>
                <w:szCs w:val="20"/>
              </w:rPr>
              <w:t>Organizarea, planificarea și conducerea/coordonarea activităților specifice precum și aplicarea dispozițiilor legale în domeniile de specialitate;</w:t>
            </w:r>
          </w:p>
          <w:p w14:paraId="7A8CD323" w14:textId="77777777" w:rsidR="00C77FB9" w:rsidRDefault="00000000">
            <w:pPr>
              <w:rPr>
                <w:sz w:val="20"/>
                <w:szCs w:val="20"/>
              </w:rPr>
            </w:pPr>
            <w:r>
              <w:rPr>
                <w:sz w:val="20"/>
                <w:szCs w:val="20"/>
              </w:rPr>
              <w:t>CP.5.</w:t>
            </w:r>
            <w:r>
              <w:t xml:space="preserve"> </w:t>
            </w:r>
            <w:r>
              <w:rPr>
                <w:sz w:val="20"/>
                <w:szCs w:val="20"/>
              </w:rPr>
              <w:t>Realizarea cooperării profesionale la nivelul unităților, cu alte instituții și în relația cu societatea în vederea soluționării problemelor instituționale specifice;</w:t>
            </w:r>
          </w:p>
          <w:p w14:paraId="078CD390" w14:textId="77777777" w:rsidR="00C77FB9" w:rsidRDefault="00000000">
            <w:pPr>
              <w:rPr>
                <w:sz w:val="20"/>
                <w:szCs w:val="20"/>
              </w:rPr>
            </w:pPr>
            <w:r>
              <w:rPr>
                <w:sz w:val="20"/>
                <w:szCs w:val="20"/>
              </w:rPr>
              <w:t>CP.6. Rezolvarea problemelor manageriale la nivelul subunităților prin utilizarea mijloacelor și metodelor specifice domeniului;</w:t>
            </w:r>
          </w:p>
          <w:p w14:paraId="409CF9E1" w14:textId="77777777" w:rsidR="00C77FB9" w:rsidRDefault="00000000">
            <w:pPr>
              <w:rPr>
                <w:sz w:val="20"/>
                <w:szCs w:val="20"/>
              </w:rPr>
            </w:pPr>
            <w:r>
              <w:rPr>
                <w:sz w:val="20"/>
                <w:szCs w:val="20"/>
              </w:rPr>
              <w:t>CT1. Îndeplinirea la termen în mod riguros eficient și responsabil, a sarcinilor profesionale, cu respectarea principiilor etice și a deontologiei profesionale;</w:t>
            </w:r>
          </w:p>
          <w:p w14:paraId="612AF9EA" w14:textId="77777777" w:rsidR="00C77FB9" w:rsidRDefault="00000000">
            <w:pPr>
              <w:rPr>
                <w:sz w:val="20"/>
                <w:szCs w:val="20"/>
              </w:rPr>
            </w:pPr>
            <w:r>
              <w:rPr>
                <w:sz w:val="20"/>
                <w:szCs w:val="20"/>
              </w:rPr>
              <w:t>CT2. Aplicarea tehnicilor de relaționare în grup, deprinderea și exercitarea rolurilor specifice în munca de echipă, prin dezvoltarea abilităților de comunicare interpersonală;</w:t>
            </w:r>
          </w:p>
          <w:p w14:paraId="48C2634B" w14:textId="77777777" w:rsidR="00C77FB9" w:rsidRDefault="00000000">
            <w:pPr>
              <w:rPr>
                <w:sz w:val="20"/>
                <w:szCs w:val="20"/>
              </w:rPr>
            </w:pPr>
            <w:r>
              <w:rPr>
                <w:sz w:val="20"/>
                <w:szCs w:val="20"/>
              </w:rPr>
              <w:lastRenderedPageBreak/>
              <w:t>CT3.</w:t>
            </w:r>
            <w:r>
              <w:t xml:space="preserve"> </w:t>
            </w:r>
            <w:r>
              <w:rPr>
                <w:sz w:val="20"/>
                <w:szCs w:val="20"/>
              </w:rPr>
              <w:t>Autoevaluarea nevoii de formare profesională și identificarea resurselor si modalităților de formare și de dezvoltare personală și profesională în scopul inserției și adaptării la cerințele pieței muncii.</w:t>
            </w:r>
          </w:p>
        </w:tc>
        <w:tc>
          <w:tcPr>
            <w:tcW w:w="2625" w:type="dxa"/>
          </w:tcPr>
          <w:p w14:paraId="780EB210" w14:textId="77777777" w:rsidR="00165D36" w:rsidRDefault="00165D36" w:rsidP="00165D36">
            <w:pPr>
              <w:rPr>
                <w:sz w:val="20"/>
                <w:szCs w:val="20"/>
              </w:rPr>
            </w:pPr>
            <w:r>
              <w:rPr>
                <w:sz w:val="20"/>
                <w:szCs w:val="20"/>
              </w:rPr>
              <w:lastRenderedPageBreak/>
              <w:t>- Test docimologic</w:t>
            </w:r>
          </w:p>
          <w:p w14:paraId="66D1F8EF" w14:textId="77777777" w:rsidR="00165D36" w:rsidRDefault="00165D36" w:rsidP="00165D36">
            <w:pPr>
              <w:rPr>
                <w:bCs/>
                <w:sz w:val="20"/>
                <w:szCs w:val="20"/>
              </w:rPr>
            </w:pPr>
            <w:r>
              <w:rPr>
                <w:bCs/>
                <w:sz w:val="20"/>
                <w:szCs w:val="20"/>
              </w:rPr>
              <w:t>-Portofoliu</w:t>
            </w:r>
          </w:p>
          <w:p w14:paraId="6468138E" w14:textId="2047E309" w:rsidR="00C77FB9" w:rsidRDefault="00165D36" w:rsidP="00165D36">
            <w:pPr>
              <w:rPr>
                <w:sz w:val="20"/>
                <w:szCs w:val="20"/>
              </w:rPr>
            </w:pPr>
            <w:r>
              <w:rPr>
                <w:sz w:val="20"/>
                <w:szCs w:val="20"/>
              </w:rPr>
              <w:t>Activitatea pe parcurs poate fi echivalată prin întocmirea unui referat pentru fiecare seminar sau lucrare ce necesită echivalare care să abordeze o tematică corelată cu tematica seminarelor din fişa disciplinei</w:t>
            </w:r>
          </w:p>
        </w:tc>
        <w:tc>
          <w:tcPr>
            <w:tcW w:w="1721" w:type="dxa"/>
          </w:tcPr>
          <w:p w14:paraId="07C30A3A" w14:textId="77777777" w:rsidR="00C77FB9" w:rsidRDefault="00000000">
            <w:pPr>
              <w:rPr>
                <w:sz w:val="20"/>
                <w:szCs w:val="20"/>
              </w:rPr>
            </w:pPr>
            <w:r>
              <w:rPr>
                <w:sz w:val="20"/>
                <w:szCs w:val="20"/>
              </w:rPr>
              <w:t>50%</w:t>
            </w:r>
          </w:p>
        </w:tc>
      </w:tr>
      <w:tr w:rsidR="00C77FB9" w14:paraId="2B4A6E99" w14:textId="77777777" w:rsidTr="0069712E">
        <w:trPr>
          <w:trHeight w:val="262"/>
        </w:trPr>
        <w:tc>
          <w:tcPr>
            <w:tcW w:w="1383" w:type="dxa"/>
            <w:vAlign w:val="center"/>
          </w:tcPr>
          <w:p w14:paraId="2C1B90D5" w14:textId="77777777" w:rsidR="00C77FB9" w:rsidRDefault="00000000">
            <w:pPr>
              <w:rPr>
                <w:sz w:val="20"/>
                <w:szCs w:val="20"/>
              </w:rPr>
            </w:pPr>
            <w:r>
              <w:rPr>
                <w:sz w:val="20"/>
                <w:szCs w:val="20"/>
              </w:rPr>
              <w:t xml:space="preserve">Laborator </w:t>
            </w:r>
          </w:p>
        </w:tc>
        <w:tc>
          <w:tcPr>
            <w:tcW w:w="4125" w:type="dxa"/>
          </w:tcPr>
          <w:p w14:paraId="38901299" w14:textId="77777777" w:rsidR="00C77FB9" w:rsidRDefault="00C77FB9">
            <w:pPr>
              <w:rPr>
                <w:sz w:val="20"/>
                <w:szCs w:val="20"/>
              </w:rPr>
            </w:pPr>
          </w:p>
        </w:tc>
        <w:tc>
          <w:tcPr>
            <w:tcW w:w="2625" w:type="dxa"/>
          </w:tcPr>
          <w:p w14:paraId="0A263B8C" w14:textId="77777777" w:rsidR="00C77FB9" w:rsidRDefault="00C77FB9">
            <w:pPr>
              <w:rPr>
                <w:sz w:val="20"/>
                <w:szCs w:val="20"/>
              </w:rPr>
            </w:pPr>
          </w:p>
        </w:tc>
        <w:tc>
          <w:tcPr>
            <w:tcW w:w="1721" w:type="dxa"/>
          </w:tcPr>
          <w:p w14:paraId="77C713AB" w14:textId="77777777" w:rsidR="00C77FB9" w:rsidRDefault="00C77FB9">
            <w:pPr>
              <w:rPr>
                <w:sz w:val="20"/>
                <w:szCs w:val="20"/>
              </w:rPr>
            </w:pPr>
          </w:p>
        </w:tc>
      </w:tr>
      <w:tr w:rsidR="00C77FB9" w14:paraId="6CF4C916" w14:textId="77777777" w:rsidTr="0069712E">
        <w:trPr>
          <w:trHeight w:val="262"/>
        </w:trPr>
        <w:tc>
          <w:tcPr>
            <w:tcW w:w="1383" w:type="dxa"/>
            <w:vAlign w:val="center"/>
          </w:tcPr>
          <w:p w14:paraId="6181B793" w14:textId="77777777" w:rsidR="00C77FB9" w:rsidRDefault="00000000">
            <w:pPr>
              <w:rPr>
                <w:sz w:val="20"/>
                <w:szCs w:val="20"/>
              </w:rPr>
            </w:pPr>
            <w:r>
              <w:rPr>
                <w:sz w:val="20"/>
                <w:szCs w:val="20"/>
              </w:rPr>
              <w:t xml:space="preserve">Proiect </w:t>
            </w:r>
          </w:p>
        </w:tc>
        <w:tc>
          <w:tcPr>
            <w:tcW w:w="4125" w:type="dxa"/>
          </w:tcPr>
          <w:p w14:paraId="486C73FE" w14:textId="77777777" w:rsidR="00C77FB9" w:rsidRDefault="00C77FB9">
            <w:pPr>
              <w:rPr>
                <w:sz w:val="20"/>
                <w:szCs w:val="20"/>
              </w:rPr>
            </w:pPr>
          </w:p>
        </w:tc>
        <w:tc>
          <w:tcPr>
            <w:tcW w:w="2625" w:type="dxa"/>
          </w:tcPr>
          <w:p w14:paraId="03AABF34" w14:textId="77777777" w:rsidR="00C77FB9" w:rsidRDefault="00C77FB9">
            <w:pPr>
              <w:rPr>
                <w:sz w:val="20"/>
                <w:szCs w:val="20"/>
              </w:rPr>
            </w:pPr>
          </w:p>
        </w:tc>
        <w:tc>
          <w:tcPr>
            <w:tcW w:w="1721" w:type="dxa"/>
          </w:tcPr>
          <w:p w14:paraId="4875DEE5" w14:textId="77777777" w:rsidR="00C77FB9" w:rsidRDefault="00C77FB9">
            <w:pPr>
              <w:rPr>
                <w:sz w:val="20"/>
                <w:szCs w:val="20"/>
              </w:rPr>
            </w:pPr>
          </w:p>
        </w:tc>
      </w:tr>
      <w:tr w:rsidR="0069712E" w14:paraId="3DE59457" w14:textId="77777777" w:rsidTr="006971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2"/>
        </w:trPr>
        <w:tc>
          <w:tcPr>
            <w:tcW w:w="9854" w:type="dxa"/>
            <w:gridSpan w:val="4"/>
            <w:tcBorders>
              <w:top w:val="single" w:sz="4" w:space="0" w:color="auto"/>
              <w:left w:val="single" w:sz="4" w:space="0" w:color="auto"/>
              <w:bottom w:val="single" w:sz="4" w:space="0" w:color="auto"/>
              <w:right w:val="single" w:sz="4" w:space="0" w:color="auto"/>
            </w:tcBorders>
          </w:tcPr>
          <w:p w14:paraId="42291A5F" w14:textId="77777777" w:rsidR="0069712E" w:rsidRDefault="0069712E" w:rsidP="00AE235B">
            <w:pPr>
              <w:rPr>
                <w:sz w:val="20"/>
                <w:szCs w:val="20"/>
              </w:rPr>
            </w:pPr>
            <w:r>
              <w:rPr>
                <w:sz w:val="20"/>
                <w:szCs w:val="20"/>
              </w:rPr>
              <w:t>10.1.Standard minim de performanţă</w:t>
            </w:r>
          </w:p>
        </w:tc>
      </w:tr>
      <w:tr w:rsidR="0069712E" w14:paraId="4BD3975F" w14:textId="77777777" w:rsidTr="006971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2"/>
        </w:trPr>
        <w:tc>
          <w:tcPr>
            <w:tcW w:w="9854" w:type="dxa"/>
            <w:gridSpan w:val="4"/>
            <w:tcBorders>
              <w:top w:val="single" w:sz="4" w:space="0" w:color="auto"/>
              <w:left w:val="single" w:sz="4" w:space="0" w:color="auto"/>
              <w:bottom w:val="single" w:sz="4" w:space="0" w:color="auto"/>
              <w:right w:val="single" w:sz="4" w:space="0" w:color="auto"/>
            </w:tcBorders>
          </w:tcPr>
          <w:p w14:paraId="2B78A1AD" w14:textId="77777777" w:rsidR="0069712E" w:rsidRPr="00CB1C08" w:rsidRDefault="0069712E" w:rsidP="00AE235B">
            <w:pPr>
              <w:tabs>
                <w:tab w:val="left" w:pos="90"/>
              </w:tabs>
              <w:rPr>
                <w:b/>
                <w:sz w:val="20"/>
                <w:szCs w:val="20"/>
              </w:rPr>
            </w:pPr>
            <w:r w:rsidRPr="00CB1C08">
              <w:rPr>
                <w:b/>
                <w:sz w:val="20"/>
                <w:szCs w:val="20"/>
              </w:rPr>
              <w:t xml:space="preserve">Standarde minime </w:t>
            </w:r>
            <w:r w:rsidRPr="007F364B">
              <w:rPr>
                <w:b/>
                <w:color w:val="000000"/>
                <w:sz w:val="20"/>
                <w:szCs w:val="20"/>
              </w:rPr>
              <w:t>de performanţă</w:t>
            </w:r>
            <w:r w:rsidRPr="00CB1C08">
              <w:rPr>
                <w:b/>
                <w:sz w:val="20"/>
                <w:szCs w:val="20"/>
              </w:rPr>
              <w:t xml:space="preserve"> pentru nota 5:</w:t>
            </w:r>
          </w:p>
          <w:p w14:paraId="4DDF3C0B" w14:textId="77777777" w:rsidR="0069712E" w:rsidRPr="00CB1C08" w:rsidRDefault="0069712E" w:rsidP="00AE235B">
            <w:pPr>
              <w:numPr>
                <w:ilvl w:val="0"/>
                <w:numId w:val="7"/>
              </w:numPr>
              <w:ind w:right="52"/>
              <w:rPr>
                <w:sz w:val="20"/>
                <w:szCs w:val="20"/>
              </w:rPr>
            </w:pPr>
            <w:r w:rsidRPr="00CB1C08">
              <w:rPr>
                <w:sz w:val="20"/>
                <w:szCs w:val="20"/>
              </w:rPr>
              <w:t>Cunoaşterea şi înţelegerea conţinutului cursurilor la nivelul ideilor esenţiale</w:t>
            </w:r>
          </w:p>
          <w:p w14:paraId="080F55CE" w14:textId="77777777" w:rsidR="0069712E" w:rsidRPr="00CB1C08" w:rsidRDefault="0069712E" w:rsidP="00AE235B">
            <w:pPr>
              <w:numPr>
                <w:ilvl w:val="0"/>
                <w:numId w:val="7"/>
              </w:numPr>
              <w:ind w:right="52"/>
              <w:rPr>
                <w:sz w:val="20"/>
                <w:szCs w:val="20"/>
              </w:rPr>
            </w:pPr>
            <w:r w:rsidRPr="00CB1C08">
              <w:rPr>
                <w:sz w:val="20"/>
                <w:szCs w:val="20"/>
              </w:rPr>
              <w:t xml:space="preserve">Întocmirea referatului ales din </w:t>
            </w:r>
            <w:r>
              <w:rPr>
                <w:sz w:val="20"/>
                <w:szCs w:val="20"/>
              </w:rPr>
              <w:t>curs/testul docimologic</w:t>
            </w:r>
          </w:p>
          <w:p w14:paraId="4F5B7137" w14:textId="77777777" w:rsidR="0069712E" w:rsidRPr="00CB1C08" w:rsidRDefault="0069712E" w:rsidP="00AE235B">
            <w:pPr>
              <w:numPr>
                <w:ilvl w:val="0"/>
                <w:numId w:val="7"/>
              </w:numPr>
              <w:ind w:right="52"/>
              <w:rPr>
                <w:sz w:val="20"/>
                <w:szCs w:val="20"/>
              </w:rPr>
            </w:pPr>
            <w:r w:rsidRPr="00CB1C08">
              <w:rPr>
                <w:sz w:val="20"/>
                <w:szCs w:val="20"/>
              </w:rPr>
              <w:t>Abordarea cel puţin a 50% din subiecte în cadrul examenului.</w:t>
            </w:r>
          </w:p>
          <w:p w14:paraId="0213195C" w14:textId="77777777" w:rsidR="0069712E" w:rsidRPr="00CB1C08" w:rsidRDefault="0069712E" w:rsidP="00AE235B">
            <w:pPr>
              <w:tabs>
                <w:tab w:val="left" w:pos="90"/>
              </w:tabs>
              <w:rPr>
                <w:b/>
                <w:sz w:val="20"/>
                <w:szCs w:val="20"/>
              </w:rPr>
            </w:pPr>
            <w:r w:rsidRPr="00CB1C08">
              <w:rPr>
                <w:b/>
                <w:sz w:val="20"/>
                <w:szCs w:val="20"/>
              </w:rPr>
              <w:t>Standarde minime pentru nota 10:</w:t>
            </w:r>
          </w:p>
          <w:p w14:paraId="31C091C0" w14:textId="77777777" w:rsidR="0069712E" w:rsidRPr="00CB1C08" w:rsidRDefault="0069712E" w:rsidP="00AE235B">
            <w:pPr>
              <w:numPr>
                <w:ilvl w:val="0"/>
                <w:numId w:val="7"/>
              </w:numPr>
              <w:rPr>
                <w:sz w:val="20"/>
                <w:szCs w:val="20"/>
              </w:rPr>
            </w:pPr>
            <w:r w:rsidRPr="00CB1C08">
              <w:rPr>
                <w:sz w:val="20"/>
                <w:szCs w:val="20"/>
              </w:rPr>
              <w:t>Cunoaşterea şi înţelegerea integrală a conţinutului cursurilor</w:t>
            </w:r>
          </w:p>
          <w:p w14:paraId="43A4367D" w14:textId="77777777" w:rsidR="0069712E" w:rsidRPr="00CB1C08" w:rsidRDefault="0069712E" w:rsidP="00AE235B">
            <w:pPr>
              <w:numPr>
                <w:ilvl w:val="0"/>
                <w:numId w:val="7"/>
              </w:numPr>
              <w:rPr>
                <w:sz w:val="20"/>
                <w:szCs w:val="20"/>
              </w:rPr>
            </w:pPr>
            <w:r w:rsidRPr="00CB1C08">
              <w:rPr>
                <w:sz w:val="20"/>
                <w:szCs w:val="20"/>
              </w:rPr>
              <w:t>Parcurgerea bibliografiei minimale</w:t>
            </w:r>
          </w:p>
          <w:p w14:paraId="0DCB2BAF" w14:textId="77777777" w:rsidR="0069712E" w:rsidRDefault="0069712E" w:rsidP="00AE235B">
            <w:pPr>
              <w:numPr>
                <w:ilvl w:val="0"/>
                <w:numId w:val="7"/>
              </w:numPr>
              <w:ind w:right="52"/>
              <w:rPr>
                <w:sz w:val="20"/>
                <w:szCs w:val="20"/>
              </w:rPr>
            </w:pPr>
            <w:r w:rsidRPr="00CB1C08">
              <w:rPr>
                <w:sz w:val="20"/>
                <w:szCs w:val="20"/>
              </w:rPr>
              <w:t>Întocmirea, conform cerințelor, şi prezentarea referatului</w:t>
            </w:r>
            <w:r>
              <w:rPr>
                <w:sz w:val="20"/>
                <w:szCs w:val="20"/>
              </w:rPr>
              <w:t>/testul docimologic</w:t>
            </w:r>
          </w:p>
          <w:p w14:paraId="46579CFC" w14:textId="77777777" w:rsidR="0069712E" w:rsidRPr="007726B2" w:rsidRDefault="0069712E" w:rsidP="00AE235B">
            <w:pPr>
              <w:numPr>
                <w:ilvl w:val="0"/>
                <w:numId w:val="7"/>
              </w:numPr>
              <w:ind w:right="52"/>
              <w:rPr>
                <w:sz w:val="20"/>
                <w:szCs w:val="20"/>
              </w:rPr>
            </w:pPr>
            <w:r w:rsidRPr="007726B2">
              <w:rPr>
                <w:sz w:val="20"/>
                <w:szCs w:val="20"/>
              </w:rPr>
              <w:t>Abordarea corectă a tuturor subiectelor din cadrul examenului.</w:t>
            </w:r>
          </w:p>
          <w:p w14:paraId="2A2E432B" w14:textId="77777777" w:rsidR="0069712E" w:rsidRDefault="0069712E" w:rsidP="00AE235B">
            <w:pPr>
              <w:rPr>
                <w:sz w:val="20"/>
                <w:szCs w:val="20"/>
              </w:rPr>
            </w:pPr>
          </w:p>
        </w:tc>
      </w:tr>
      <w:tr w:rsidR="0069712E" w14:paraId="614501B4" w14:textId="77777777" w:rsidTr="006971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5"/>
        </w:trPr>
        <w:tc>
          <w:tcPr>
            <w:tcW w:w="9854" w:type="dxa"/>
            <w:gridSpan w:val="4"/>
            <w:tcBorders>
              <w:top w:val="single" w:sz="4" w:space="0" w:color="auto"/>
              <w:left w:val="single" w:sz="4" w:space="0" w:color="auto"/>
              <w:bottom w:val="single" w:sz="4" w:space="0" w:color="auto"/>
              <w:right w:val="single" w:sz="4" w:space="0" w:color="auto"/>
            </w:tcBorders>
          </w:tcPr>
          <w:p w14:paraId="0F62EDAF" w14:textId="77777777" w:rsidR="0069712E" w:rsidRDefault="0069712E" w:rsidP="00AE235B">
            <w:pPr>
              <w:rPr>
                <w:sz w:val="20"/>
                <w:szCs w:val="20"/>
              </w:rPr>
            </w:pPr>
            <w:r w:rsidRPr="00A46794">
              <w:rPr>
                <w:sz w:val="20"/>
                <w:szCs w:val="20"/>
              </w:rPr>
              <w:t>10.2. Standard minim de performanţă evaluare la activitatea aplicativă</w:t>
            </w:r>
          </w:p>
        </w:tc>
      </w:tr>
      <w:tr w:rsidR="0069712E" w14:paraId="3F3D6183" w14:textId="77777777" w:rsidTr="006971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84"/>
        </w:trPr>
        <w:tc>
          <w:tcPr>
            <w:tcW w:w="9854" w:type="dxa"/>
            <w:gridSpan w:val="4"/>
            <w:tcBorders>
              <w:top w:val="single" w:sz="4" w:space="0" w:color="auto"/>
              <w:left w:val="single" w:sz="4" w:space="0" w:color="auto"/>
              <w:bottom w:val="single" w:sz="4" w:space="0" w:color="auto"/>
              <w:right w:val="single" w:sz="4" w:space="0" w:color="auto"/>
            </w:tcBorders>
          </w:tcPr>
          <w:p w14:paraId="2F5F39E6" w14:textId="77777777" w:rsidR="0069712E" w:rsidRPr="00CB1C08" w:rsidRDefault="0069712E" w:rsidP="00AE235B">
            <w:pPr>
              <w:tabs>
                <w:tab w:val="left" w:pos="90"/>
              </w:tabs>
              <w:rPr>
                <w:b/>
                <w:sz w:val="20"/>
                <w:szCs w:val="20"/>
              </w:rPr>
            </w:pPr>
            <w:r w:rsidRPr="00CB1C08">
              <w:rPr>
                <w:b/>
                <w:sz w:val="20"/>
                <w:szCs w:val="20"/>
              </w:rPr>
              <w:t xml:space="preserve">Standarde minime </w:t>
            </w:r>
            <w:r w:rsidRPr="007F364B">
              <w:rPr>
                <w:b/>
                <w:color w:val="000000"/>
                <w:sz w:val="20"/>
                <w:szCs w:val="20"/>
              </w:rPr>
              <w:t>de performanţă</w:t>
            </w:r>
            <w:r w:rsidRPr="00CB1C08">
              <w:rPr>
                <w:b/>
                <w:sz w:val="20"/>
                <w:szCs w:val="20"/>
              </w:rPr>
              <w:t xml:space="preserve"> pentru nota 5:</w:t>
            </w:r>
          </w:p>
          <w:p w14:paraId="733CE86B" w14:textId="77777777" w:rsidR="0069712E" w:rsidRPr="00CB1C08" w:rsidRDefault="0069712E" w:rsidP="00AE235B">
            <w:pPr>
              <w:numPr>
                <w:ilvl w:val="0"/>
                <w:numId w:val="7"/>
              </w:numPr>
              <w:ind w:right="52"/>
              <w:rPr>
                <w:sz w:val="20"/>
                <w:szCs w:val="20"/>
              </w:rPr>
            </w:pPr>
            <w:r w:rsidRPr="00CB1C08">
              <w:rPr>
                <w:sz w:val="20"/>
                <w:szCs w:val="20"/>
              </w:rPr>
              <w:t>Cunoaşterea şi înţelegerea conţinutului cursurilor la nivelul ideilor esenţ</w:t>
            </w:r>
            <w:r>
              <w:rPr>
                <w:sz w:val="20"/>
                <w:szCs w:val="20"/>
              </w:rPr>
              <w:t>iale</w:t>
            </w:r>
          </w:p>
          <w:p w14:paraId="02AD5619" w14:textId="77777777" w:rsidR="0069712E" w:rsidRPr="00CB1C08" w:rsidRDefault="0069712E" w:rsidP="00AE235B">
            <w:pPr>
              <w:numPr>
                <w:ilvl w:val="0"/>
                <w:numId w:val="7"/>
              </w:numPr>
              <w:ind w:right="52"/>
              <w:rPr>
                <w:sz w:val="20"/>
                <w:szCs w:val="20"/>
              </w:rPr>
            </w:pPr>
            <w:r w:rsidRPr="00CB1C08">
              <w:rPr>
                <w:sz w:val="20"/>
                <w:szCs w:val="20"/>
              </w:rPr>
              <w:t xml:space="preserve">Întocmirea referatului ales din tematica </w:t>
            </w:r>
            <w:r>
              <w:rPr>
                <w:sz w:val="20"/>
                <w:szCs w:val="20"/>
              </w:rPr>
              <w:t>cursului</w:t>
            </w:r>
          </w:p>
          <w:p w14:paraId="4ECCAF0F" w14:textId="77777777" w:rsidR="0069712E" w:rsidRPr="00CB1C08" w:rsidRDefault="0069712E" w:rsidP="00AE235B">
            <w:pPr>
              <w:numPr>
                <w:ilvl w:val="0"/>
                <w:numId w:val="7"/>
              </w:numPr>
              <w:ind w:right="52"/>
              <w:rPr>
                <w:sz w:val="20"/>
                <w:szCs w:val="20"/>
              </w:rPr>
            </w:pPr>
            <w:r w:rsidRPr="00CB1C08">
              <w:rPr>
                <w:sz w:val="20"/>
                <w:szCs w:val="20"/>
              </w:rPr>
              <w:t>Abordarea cel puţin a 50% din subiecte în cadrul examenului.</w:t>
            </w:r>
          </w:p>
          <w:p w14:paraId="1D64B236" w14:textId="77777777" w:rsidR="0069712E" w:rsidRPr="00CB1C08" w:rsidRDefault="0069712E" w:rsidP="00AE235B">
            <w:pPr>
              <w:tabs>
                <w:tab w:val="left" w:pos="90"/>
              </w:tabs>
              <w:rPr>
                <w:b/>
                <w:sz w:val="20"/>
                <w:szCs w:val="20"/>
              </w:rPr>
            </w:pPr>
            <w:r w:rsidRPr="00CB1C08">
              <w:rPr>
                <w:b/>
                <w:sz w:val="20"/>
                <w:szCs w:val="20"/>
              </w:rPr>
              <w:t>Standarde minime pentru nota 10:</w:t>
            </w:r>
          </w:p>
          <w:p w14:paraId="3B159157" w14:textId="77777777" w:rsidR="0069712E" w:rsidRPr="00CB1C08" w:rsidRDefault="0069712E" w:rsidP="00AE235B">
            <w:pPr>
              <w:numPr>
                <w:ilvl w:val="0"/>
                <w:numId w:val="7"/>
              </w:numPr>
              <w:rPr>
                <w:sz w:val="20"/>
                <w:szCs w:val="20"/>
              </w:rPr>
            </w:pPr>
            <w:r w:rsidRPr="00CB1C08">
              <w:rPr>
                <w:sz w:val="20"/>
                <w:szCs w:val="20"/>
              </w:rPr>
              <w:t>Cunoaşterea şi înţelegerea integrală a conţinutului cursurilor</w:t>
            </w:r>
          </w:p>
          <w:p w14:paraId="45759AA2" w14:textId="77777777" w:rsidR="0069712E" w:rsidRDefault="0069712E" w:rsidP="00AE235B">
            <w:pPr>
              <w:numPr>
                <w:ilvl w:val="0"/>
                <w:numId w:val="7"/>
              </w:numPr>
              <w:rPr>
                <w:sz w:val="20"/>
                <w:szCs w:val="20"/>
              </w:rPr>
            </w:pPr>
            <w:r w:rsidRPr="00CB1C08">
              <w:rPr>
                <w:sz w:val="20"/>
                <w:szCs w:val="20"/>
              </w:rPr>
              <w:t>Parcurgerea bibliografiei minimale</w:t>
            </w:r>
          </w:p>
          <w:p w14:paraId="4BBA257F" w14:textId="77777777" w:rsidR="0069712E" w:rsidRPr="00D2101C" w:rsidRDefault="0069712E" w:rsidP="00AE235B">
            <w:pPr>
              <w:numPr>
                <w:ilvl w:val="0"/>
                <w:numId w:val="7"/>
              </w:numPr>
              <w:rPr>
                <w:sz w:val="20"/>
                <w:szCs w:val="20"/>
              </w:rPr>
            </w:pPr>
            <w:r w:rsidRPr="00734B52">
              <w:rPr>
                <w:sz w:val="20"/>
                <w:szCs w:val="20"/>
              </w:rPr>
              <w:t>Întocmirea, conform cerințelor, şi prezentarea referatului</w:t>
            </w:r>
          </w:p>
        </w:tc>
      </w:tr>
    </w:tbl>
    <w:p w14:paraId="7EE55A9E" w14:textId="77777777" w:rsidR="00C77FB9" w:rsidRDefault="00C77FB9">
      <w:pPr>
        <w:rPr>
          <w:sz w:val="20"/>
          <w:szCs w:val="20"/>
        </w:rPr>
      </w:pPr>
    </w:p>
    <w:p w14:paraId="3FD25C74" w14:textId="77777777" w:rsidR="00C77FB9" w:rsidRDefault="00C77FB9">
      <w:pPr>
        <w:ind w:left="360"/>
        <w:rPr>
          <w:sz w:val="20"/>
          <w:szCs w:val="20"/>
        </w:rPr>
      </w:pPr>
    </w:p>
    <w:tbl>
      <w:tblPr>
        <w:tblStyle w:val="ac"/>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49"/>
        <w:gridCol w:w="3348"/>
        <w:gridCol w:w="3157"/>
      </w:tblGrid>
      <w:tr w:rsidR="00C77FB9" w14:paraId="7CB44C21" w14:textId="77777777">
        <w:tc>
          <w:tcPr>
            <w:tcW w:w="3349" w:type="dxa"/>
          </w:tcPr>
          <w:p w14:paraId="0431AE21" w14:textId="77777777" w:rsidR="00C77FB9" w:rsidRDefault="00000000">
            <w:pPr>
              <w:jc w:val="center"/>
              <w:rPr>
                <w:sz w:val="20"/>
                <w:szCs w:val="20"/>
              </w:rPr>
            </w:pPr>
            <w:r>
              <w:rPr>
                <w:sz w:val="20"/>
                <w:szCs w:val="20"/>
              </w:rPr>
              <w:t>Data completării</w:t>
            </w:r>
          </w:p>
        </w:tc>
        <w:tc>
          <w:tcPr>
            <w:tcW w:w="3348" w:type="dxa"/>
          </w:tcPr>
          <w:p w14:paraId="00F1CF41" w14:textId="77777777" w:rsidR="00C77FB9" w:rsidRDefault="00000000">
            <w:pPr>
              <w:jc w:val="center"/>
              <w:rPr>
                <w:sz w:val="20"/>
                <w:szCs w:val="20"/>
              </w:rPr>
            </w:pPr>
            <w:r>
              <w:rPr>
                <w:sz w:val="20"/>
                <w:szCs w:val="20"/>
              </w:rPr>
              <w:t>Semnătura titularului de curs</w:t>
            </w:r>
          </w:p>
        </w:tc>
        <w:tc>
          <w:tcPr>
            <w:tcW w:w="3157" w:type="dxa"/>
          </w:tcPr>
          <w:p w14:paraId="57A8AAFB" w14:textId="77777777" w:rsidR="00C77FB9" w:rsidRDefault="00000000">
            <w:pPr>
              <w:jc w:val="center"/>
              <w:rPr>
                <w:sz w:val="20"/>
                <w:szCs w:val="20"/>
              </w:rPr>
            </w:pPr>
            <w:r>
              <w:rPr>
                <w:sz w:val="20"/>
                <w:szCs w:val="20"/>
              </w:rPr>
              <w:t>Semnătura titularului de seminar</w:t>
            </w:r>
          </w:p>
        </w:tc>
      </w:tr>
      <w:tr w:rsidR="00C77FB9" w14:paraId="1587907F" w14:textId="77777777">
        <w:tc>
          <w:tcPr>
            <w:tcW w:w="3349" w:type="dxa"/>
          </w:tcPr>
          <w:p w14:paraId="2BD97757" w14:textId="6C9075B6" w:rsidR="00C77FB9" w:rsidRDefault="007C60AF">
            <w:pPr>
              <w:jc w:val="center"/>
              <w:rPr>
                <w:sz w:val="20"/>
                <w:szCs w:val="20"/>
              </w:rPr>
            </w:pPr>
            <w:r>
              <w:rPr>
                <w:sz w:val="20"/>
                <w:szCs w:val="20"/>
              </w:rPr>
              <w:t>7</w:t>
            </w:r>
            <w:r w:rsidR="00165D36">
              <w:rPr>
                <w:sz w:val="20"/>
                <w:szCs w:val="20"/>
              </w:rPr>
              <w:t>.09.202</w:t>
            </w:r>
            <w:r>
              <w:rPr>
                <w:sz w:val="20"/>
                <w:szCs w:val="20"/>
              </w:rPr>
              <w:t>4</w:t>
            </w:r>
          </w:p>
        </w:tc>
        <w:tc>
          <w:tcPr>
            <w:tcW w:w="3348" w:type="dxa"/>
          </w:tcPr>
          <w:p w14:paraId="50C40711" w14:textId="77777777" w:rsidR="00C77FB9" w:rsidRDefault="00C77FB9">
            <w:pPr>
              <w:jc w:val="center"/>
              <w:rPr>
                <w:sz w:val="20"/>
                <w:szCs w:val="20"/>
              </w:rPr>
            </w:pPr>
          </w:p>
        </w:tc>
        <w:tc>
          <w:tcPr>
            <w:tcW w:w="3157" w:type="dxa"/>
          </w:tcPr>
          <w:p w14:paraId="0B4FF570" w14:textId="77777777" w:rsidR="00C77FB9" w:rsidRDefault="00C77FB9">
            <w:pPr>
              <w:jc w:val="center"/>
              <w:rPr>
                <w:sz w:val="20"/>
                <w:szCs w:val="20"/>
              </w:rPr>
            </w:pPr>
          </w:p>
        </w:tc>
      </w:tr>
    </w:tbl>
    <w:p w14:paraId="0CBF2491" w14:textId="77777777" w:rsidR="00C77FB9" w:rsidRDefault="00C77FB9">
      <w:pPr>
        <w:ind w:left="360"/>
        <w:jc w:val="center"/>
        <w:rPr>
          <w:sz w:val="20"/>
          <w:szCs w:val="20"/>
        </w:rPr>
      </w:pPr>
    </w:p>
    <w:p w14:paraId="51CC24DE" w14:textId="77777777" w:rsidR="000F5CA9" w:rsidRPr="000F5CA9" w:rsidRDefault="000F5CA9" w:rsidP="000F5CA9">
      <w:pPr>
        <w:ind w:left="360"/>
        <w:rPr>
          <w:color w:val="000000"/>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4"/>
        <w:gridCol w:w="4814"/>
      </w:tblGrid>
      <w:tr w:rsidR="000F5CA9" w:rsidRPr="000F5CA9" w14:paraId="59A9E183" w14:textId="77777777" w:rsidTr="000F5CA9">
        <w:tc>
          <w:tcPr>
            <w:tcW w:w="2500" w:type="pct"/>
            <w:tcBorders>
              <w:top w:val="single" w:sz="4" w:space="0" w:color="auto"/>
              <w:left w:val="single" w:sz="4" w:space="0" w:color="auto"/>
              <w:bottom w:val="single" w:sz="4" w:space="0" w:color="auto"/>
              <w:right w:val="single" w:sz="4" w:space="0" w:color="auto"/>
            </w:tcBorders>
            <w:hideMark/>
          </w:tcPr>
          <w:p w14:paraId="1FAF4765" w14:textId="77777777" w:rsidR="000F5CA9" w:rsidRPr="000F5CA9" w:rsidRDefault="000F5CA9" w:rsidP="000F5CA9">
            <w:pPr>
              <w:jc w:val="center"/>
              <w:rPr>
                <w:color w:val="000000"/>
                <w:sz w:val="20"/>
                <w:szCs w:val="20"/>
              </w:rPr>
            </w:pPr>
            <w:r w:rsidRPr="000F5CA9">
              <w:rPr>
                <w:color w:val="000000"/>
                <w:sz w:val="20"/>
                <w:szCs w:val="20"/>
              </w:rPr>
              <w:t xml:space="preserve">Data avizării </w:t>
            </w:r>
          </w:p>
        </w:tc>
        <w:tc>
          <w:tcPr>
            <w:tcW w:w="2500" w:type="pct"/>
            <w:tcBorders>
              <w:top w:val="single" w:sz="4" w:space="0" w:color="auto"/>
              <w:left w:val="single" w:sz="4" w:space="0" w:color="auto"/>
              <w:bottom w:val="single" w:sz="4" w:space="0" w:color="auto"/>
              <w:right w:val="single" w:sz="4" w:space="0" w:color="auto"/>
            </w:tcBorders>
            <w:hideMark/>
          </w:tcPr>
          <w:p w14:paraId="2252B301" w14:textId="77777777" w:rsidR="000F5CA9" w:rsidRPr="000F5CA9" w:rsidRDefault="000F5CA9" w:rsidP="000F5CA9">
            <w:pPr>
              <w:jc w:val="center"/>
              <w:rPr>
                <w:color w:val="000000"/>
                <w:sz w:val="20"/>
                <w:szCs w:val="20"/>
              </w:rPr>
            </w:pPr>
            <w:r w:rsidRPr="000F5CA9">
              <w:rPr>
                <w:color w:val="000000"/>
                <w:sz w:val="20"/>
                <w:szCs w:val="20"/>
              </w:rPr>
              <w:t>Semnătura responsabilului de program</w:t>
            </w:r>
          </w:p>
        </w:tc>
      </w:tr>
      <w:tr w:rsidR="000F5CA9" w:rsidRPr="000F5CA9" w14:paraId="510A69A0" w14:textId="77777777" w:rsidTr="000F5CA9">
        <w:tc>
          <w:tcPr>
            <w:tcW w:w="2500" w:type="pct"/>
            <w:tcBorders>
              <w:top w:val="single" w:sz="4" w:space="0" w:color="auto"/>
              <w:left w:val="single" w:sz="4" w:space="0" w:color="auto"/>
              <w:bottom w:val="single" w:sz="4" w:space="0" w:color="auto"/>
              <w:right w:val="single" w:sz="4" w:space="0" w:color="auto"/>
            </w:tcBorders>
            <w:hideMark/>
          </w:tcPr>
          <w:p w14:paraId="653D489D" w14:textId="77777777" w:rsidR="000F5CA9" w:rsidRPr="000F5CA9" w:rsidRDefault="000F5CA9" w:rsidP="000F5CA9">
            <w:pPr>
              <w:rPr>
                <w:color w:val="000000"/>
                <w:sz w:val="20"/>
                <w:szCs w:val="20"/>
              </w:rPr>
            </w:pPr>
            <w:r w:rsidRPr="000F5CA9">
              <w:rPr>
                <w:color w:val="000000"/>
                <w:sz w:val="20"/>
                <w:szCs w:val="20"/>
              </w:rPr>
              <w:t>27.09.2024</w:t>
            </w:r>
          </w:p>
        </w:tc>
        <w:tc>
          <w:tcPr>
            <w:tcW w:w="2500" w:type="pct"/>
            <w:tcBorders>
              <w:top w:val="single" w:sz="4" w:space="0" w:color="auto"/>
              <w:left w:val="single" w:sz="4" w:space="0" w:color="auto"/>
              <w:bottom w:val="single" w:sz="4" w:space="0" w:color="auto"/>
              <w:right w:val="single" w:sz="4" w:space="0" w:color="auto"/>
            </w:tcBorders>
            <w:hideMark/>
          </w:tcPr>
          <w:p w14:paraId="7B1789B2" w14:textId="77777777" w:rsidR="000F5CA9" w:rsidRPr="000F5CA9" w:rsidRDefault="000F5CA9" w:rsidP="000F5CA9">
            <w:pPr>
              <w:jc w:val="center"/>
              <w:rPr>
                <w:color w:val="000000"/>
                <w:sz w:val="20"/>
                <w:szCs w:val="20"/>
              </w:rPr>
            </w:pPr>
            <w:r w:rsidRPr="000F5CA9">
              <w:rPr>
                <w:color w:val="000000"/>
                <w:sz w:val="20"/>
                <w:szCs w:val="20"/>
              </w:rPr>
              <w:t>Asist. univ.drd. Andreea RUSU</w:t>
            </w:r>
          </w:p>
        </w:tc>
      </w:tr>
    </w:tbl>
    <w:p w14:paraId="1782F1A0" w14:textId="77777777" w:rsidR="000F5CA9" w:rsidRPr="000F5CA9" w:rsidRDefault="000F5CA9" w:rsidP="000F5CA9">
      <w:pPr>
        <w:ind w:left="360"/>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4"/>
        <w:gridCol w:w="4814"/>
      </w:tblGrid>
      <w:tr w:rsidR="000F5CA9" w:rsidRPr="000F5CA9" w14:paraId="229B5C8E" w14:textId="77777777" w:rsidTr="000F5CA9">
        <w:tc>
          <w:tcPr>
            <w:tcW w:w="2500" w:type="pct"/>
            <w:tcBorders>
              <w:top w:val="single" w:sz="4" w:space="0" w:color="auto"/>
              <w:left w:val="single" w:sz="4" w:space="0" w:color="auto"/>
              <w:bottom w:val="single" w:sz="4" w:space="0" w:color="auto"/>
              <w:right w:val="single" w:sz="4" w:space="0" w:color="auto"/>
            </w:tcBorders>
            <w:hideMark/>
          </w:tcPr>
          <w:p w14:paraId="157C3A14" w14:textId="77777777" w:rsidR="000F5CA9" w:rsidRPr="000F5CA9" w:rsidRDefault="000F5CA9" w:rsidP="000F5CA9">
            <w:pPr>
              <w:jc w:val="center"/>
              <w:rPr>
                <w:sz w:val="20"/>
                <w:szCs w:val="20"/>
              </w:rPr>
            </w:pPr>
            <w:r w:rsidRPr="000F5CA9">
              <w:rPr>
                <w:sz w:val="20"/>
                <w:szCs w:val="20"/>
              </w:rPr>
              <w:t>Data avizării în departament</w:t>
            </w:r>
          </w:p>
        </w:tc>
        <w:tc>
          <w:tcPr>
            <w:tcW w:w="2500" w:type="pct"/>
            <w:tcBorders>
              <w:top w:val="single" w:sz="4" w:space="0" w:color="auto"/>
              <w:left w:val="single" w:sz="4" w:space="0" w:color="auto"/>
              <w:bottom w:val="single" w:sz="4" w:space="0" w:color="auto"/>
              <w:right w:val="single" w:sz="4" w:space="0" w:color="auto"/>
            </w:tcBorders>
            <w:hideMark/>
          </w:tcPr>
          <w:p w14:paraId="59CCD885" w14:textId="77777777" w:rsidR="000F5CA9" w:rsidRPr="000F5CA9" w:rsidRDefault="000F5CA9" w:rsidP="000F5CA9">
            <w:pPr>
              <w:jc w:val="center"/>
              <w:rPr>
                <w:sz w:val="20"/>
                <w:szCs w:val="20"/>
              </w:rPr>
            </w:pPr>
            <w:r w:rsidRPr="000F5CA9">
              <w:rPr>
                <w:sz w:val="20"/>
                <w:szCs w:val="20"/>
              </w:rPr>
              <w:t>Semnătura directorului de departament</w:t>
            </w:r>
          </w:p>
        </w:tc>
      </w:tr>
      <w:tr w:rsidR="000F5CA9" w:rsidRPr="000F5CA9" w14:paraId="7047793A" w14:textId="77777777" w:rsidTr="000F5CA9">
        <w:tc>
          <w:tcPr>
            <w:tcW w:w="2500" w:type="pct"/>
            <w:tcBorders>
              <w:top w:val="single" w:sz="4" w:space="0" w:color="auto"/>
              <w:left w:val="single" w:sz="4" w:space="0" w:color="auto"/>
              <w:bottom w:val="single" w:sz="4" w:space="0" w:color="auto"/>
              <w:right w:val="single" w:sz="4" w:space="0" w:color="auto"/>
            </w:tcBorders>
            <w:hideMark/>
          </w:tcPr>
          <w:p w14:paraId="3D3A7F30" w14:textId="77777777" w:rsidR="000F5CA9" w:rsidRPr="000F5CA9" w:rsidRDefault="000F5CA9" w:rsidP="000F5CA9">
            <w:pPr>
              <w:rPr>
                <w:sz w:val="20"/>
                <w:szCs w:val="20"/>
              </w:rPr>
            </w:pPr>
            <w:r w:rsidRPr="000F5CA9">
              <w:rPr>
                <w:sz w:val="20"/>
                <w:szCs w:val="20"/>
              </w:rPr>
              <w:t>27.09.2024</w:t>
            </w:r>
          </w:p>
        </w:tc>
        <w:tc>
          <w:tcPr>
            <w:tcW w:w="2500" w:type="pct"/>
            <w:tcBorders>
              <w:top w:val="single" w:sz="4" w:space="0" w:color="auto"/>
              <w:left w:val="single" w:sz="4" w:space="0" w:color="auto"/>
              <w:bottom w:val="single" w:sz="4" w:space="0" w:color="auto"/>
              <w:right w:val="single" w:sz="4" w:space="0" w:color="auto"/>
            </w:tcBorders>
            <w:hideMark/>
          </w:tcPr>
          <w:p w14:paraId="082E38D8" w14:textId="77777777" w:rsidR="000F5CA9" w:rsidRPr="000F5CA9" w:rsidRDefault="000F5CA9" w:rsidP="000F5CA9">
            <w:pPr>
              <w:jc w:val="center"/>
              <w:rPr>
                <w:sz w:val="20"/>
                <w:szCs w:val="20"/>
              </w:rPr>
            </w:pPr>
            <w:r w:rsidRPr="000F5CA9">
              <w:rPr>
                <w:color w:val="000000"/>
                <w:sz w:val="20"/>
                <w:szCs w:val="20"/>
              </w:rPr>
              <w:t>Conf. univ. dr. Dumitrița FLOREA</w:t>
            </w:r>
          </w:p>
        </w:tc>
      </w:tr>
    </w:tbl>
    <w:p w14:paraId="0102A035" w14:textId="77777777" w:rsidR="000F5CA9" w:rsidRPr="000F5CA9" w:rsidRDefault="000F5CA9" w:rsidP="000F5CA9">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4"/>
        <w:gridCol w:w="4814"/>
      </w:tblGrid>
      <w:tr w:rsidR="000F5CA9" w:rsidRPr="000F5CA9" w14:paraId="123AA9CB" w14:textId="77777777" w:rsidTr="000F5CA9">
        <w:tc>
          <w:tcPr>
            <w:tcW w:w="2500" w:type="pct"/>
            <w:tcBorders>
              <w:top w:val="single" w:sz="4" w:space="0" w:color="auto"/>
              <w:left w:val="single" w:sz="4" w:space="0" w:color="auto"/>
              <w:bottom w:val="single" w:sz="4" w:space="0" w:color="auto"/>
              <w:right w:val="single" w:sz="4" w:space="0" w:color="auto"/>
            </w:tcBorders>
            <w:hideMark/>
          </w:tcPr>
          <w:p w14:paraId="5CC8C7BA" w14:textId="77777777" w:rsidR="000F5CA9" w:rsidRPr="000F5CA9" w:rsidRDefault="000F5CA9" w:rsidP="000F5CA9">
            <w:pPr>
              <w:jc w:val="center"/>
              <w:rPr>
                <w:sz w:val="20"/>
                <w:szCs w:val="20"/>
              </w:rPr>
            </w:pPr>
            <w:r w:rsidRPr="000F5CA9">
              <w:rPr>
                <w:sz w:val="20"/>
                <w:szCs w:val="20"/>
              </w:rPr>
              <w:t>Data aprobării în consiliul facultăţii</w:t>
            </w:r>
          </w:p>
        </w:tc>
        <w:tc>
          <w:tcPr>
            <w:tcW w:w="2500" w:type="pct"/>
            <w:tcBorders>
              <w:top w:val="single" w:sz="4" w:space="0" w:color="auto"/>
              <w:left w:val="single" w:sz="4" w:space="0" w:color="auto"/>
              <w:bottom w:val="single" w:sz="4" w:space="0" w:color="auto"/>
              <w:right w:val="single" w:sz="4" w:space="0" w:color="auto"/>
            </w:tcBorders>
            <w:hideMark/>
          </w:tcPr>
          <w:p w14:paraId="1DA30670" w14:textId="77777777" w:rsidR="000F5CA9" w:rsidRPr="000F5CA9" w:rsidRDefault="000F5CA9" w:rsidP="000F5CA9">
            <w:pPr>
              <w:jc w:val="center"/>
              <w:rPr>
                <w:sz w:val="20"/>
                <w:szCs w:val="20"/>
              </w:rPr>
            </w:pPr>
            <w:r w:rsidRPr="000F5CA9">
              <w:rPr>
                <w:sz w:val="20"/>
                <w:szCs w:val="20"/>
              </w:rPr>
              <w:t>Semnătura decanului</w:t>
            </w:r>
          </w:p>
        </w:tc>
      </w:tr>
      <w:tr w:rsidR="000F5CA9" w:rsidRPr="000F5CA9" w14:paraId="2E63CD68" w14:textId="77777777" w:rsidTr="000F5CA9">
        <w:tc>
          <w:tcPr>
            <w:tcW w:w="2500" w:type="pct"/>
            <w:tcBorders>
              <w:top w:val="single" w:sz="4" w:space="0" w:color="auto"/>
              <w:left w:val="single" w:sz="4" w:space="0" w:color="auto"/>
              <w:bottom w:val="single" w:sz="4" w:space="0" w:color="auto"/>
              <w:right w:val="single" w:sz="4" w:space="0" w:color="auto"/>
            </w:tcBorders>
            <w:hideMark/>
          </w:tcPr>
          <w:p w14:paraId="6F907F93" w14:textId="77777777" w:rsidR="000F5CA9" w:rsidRPr="000F5CA9" w:rsidRDefault="000F5CA9" w:rsidP="000F5CA9">
            <w:pPr>
              <w:rPr>
                <w:sz w:val="20"/>
                <w:szCs w:val="20"/>
              </w:rPr>
            </w:pPr>
            <w:r w:rsidRPr="000F5CA9">
              <w:rPr>
                <w:sz w:val="20"/>
                <w:szCs w:val="20"/>
              </w:rPr>
              <w:t>30.09.2024</w:t>
            </w:r>
          </w:p>
        </w:tc>
        <w:tc>
          <w:tcPr>
            <w:tcW w:w="2500" w:type="pct"/>
            <w:tcBorders>
              <w:top w:val="single" w:sz="4" w:space="0" w:color="auto"/>
              <w:left w:val="single" w:sz="4" w:space="0" w:color="auto"/>
              <w:bottom w:val="single" w:sz="4" w:space="0" w:color="auto"/>
              <w:right w:val="single" w:sz="4" w:space="0" w:color="auto"/>
            </w:tcBorders>
            <w:hideMark/>
          </w:tcPr>
          <w:p w14:paraId="157B1866" w14:textId="77777777" w:rsidR="000F5CA9" w:rsidRPr="000F5CA9" w:rsidRDefault="000F5CA9" w:rsidP="000F5CA9">
            <w:pPr>
              <w:jc w:val="center"/>
              <w:rPr>
                <w:sz w:val="20"/>
                <w:szCs w:val="20"/>
              </w:rPr>
            </w:pPr>
            <w:r w:rsidRPr="000F5CA9">
              <w:rPr>
                <w:color w:val="000000"/>
                <w:sz w:val="20"/>
                <w:szCs w:val="20"/>
              </w:rPr>
              <w:t>Conf. univ. dr. Camelia IGNĂTESCU</w:t>
            </w:r>
          </w:p>
        </w:tc>
      </w:tr>
    </w:tbl>
    <w:p w14:paraId="45CBEC24" w14:textId="77777777" w:rsidR="000F5CA9" w:rsidRPr="000F5CA9" w:rsidRDefault="000F5CA9" w:rsidP="000F5CA9">
      <w:pPr>
        <w:rPr>
          <w:b/>
          <w:bCs/>
        </w:rPr>
      </w:pPr>
    </w:p>
    <w:p w14:paraId="1C5A72B7" w14:textId="77777777" w:rsidR="00C77FB9" w:rsidRDefault="00C77FB9">
      <w:pPr>
        <w:rPr>
          <w:sz w:val="20"/>
          <w:szCs w:val="20"/>
        </w:rPr>
      </w:pPr>
    </w:p>
    <w:p w14:paraId="54EF9592" w14:textId="77777777" w:rsidR="00C77FB9" w:rsidRDefault="00C77FB9">
      <w:pPr>
        <w:jc w:val="center"/>
      </w:pPr>
    </w:p>
    <w:sectPr w:rsidR="00C77FB9">
      <w:footerReference w:type="even" r:id="rId7"/>
      <w:footerReference w:type="default" r:id="rId8"/>
      <w:pgSz w:w="11907" w:h="16840"/>
      <w:pgMar w:top="1134" w:right="851" w:bottom="1134" w:left="141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8E21B" w14:textId="77777777" w:rsidR="008E18D6" w:rsidRDefault="008E18D6">
      <w:r>
        <w:separator/>
      </w:r>
    </w:p>
  </w:endnote>
  <w:endnote w:type="continuationSeparator" w:id="0">
    <w:p w14:paraId="2B7330A7" w14:textId="77777777" w:rsidR="008E18D6" w:rsidRDefault="008E1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9F6FF" w14:textId="77777777" w:rsidR="00C77FB9" w:rsidRDefault="00000000">
    <w:pPr>
      <w:pBdr>
        <w:top w:val="nil"/>
        <w:left w:val="nil"/>
        <w:bottom w:val="nil"/>
        <w:right w:val="nil"/>
        <w:between w:val="nil"/>
      </w:pBdr>
      <w:tabs>
        <w:tab w:val="center" w:pos="4703"/>
        <w:tab w:val="right" w:pos="9406"/>
      </w:tabs>
      <w:jc w:val="center"/>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5B655347" w14:textId="77777777" w:rsidR="00C77FB9" w:rsidRDefault="00C77FB9">
    <w:pPr>
      <w:pBdr>
        <w:top w:val="nil"/>
        <w:left w:val="nil"/>
        <w:bottom w:val="nil"/>
        <w:right w:val="nil"/>
        <w:between w:val="nil"/>
      </w:pBdr>
      <w:tabs>
        <w:tab w:val="center" w:pos="4703"/>
        <w:tab w:val="right" w:pos="9406"/>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6365A" w14:textId="77777777" w:rsidR="00C77FB9" w:rsidRDefault="00000000">
    <w:pPr>
      <w:pBdr>
        <w:top w:val="nil"/>
        <w:left w:val="nil"/>
        <w:bottom w:val="nil"/>
        <w:right w:val="nil"/>
        <w:between w:val="nil"/>
      </w:pBdr>
      <w:tabs>
        <w:tab w:val="center" w:pos="4703"/>
        <w:tab w:val="right" w:pos="9406"/>
      </w:tabs>
      <w:jc w:val="center"/>
      <w:rPr>
        <w:color w:val="000000"/>
      </w:rPr>
    </w:pPr>
    <w:r>
      <w:rPr>
        <w:color w:val="000000"/>
      </w:rPr>
      <w:fldChar w:fldCharType="begin"/>
    </w:r>
    <w:r>
      <w:rPr>
        <w:color w:val="000000"/>
      </w:rPr>
      <w:instrText>PAGE</w:instrText>
    </w:r>
    <w:r>
      <w:rPr>
        <w:color w:val="000000"/>
      </w:rPr>
      <w:fldChar w:fldCharType="separate"/>
    </w:r>
    <w:r w:rsidR="00165D36">
      <w:rPr>
        <w:noProof/>
        <w:color w:val="000000"/>
      </w:rPr>
      <w:t>2</w:t>
    </w:r>
    <w:r>
      <w:rPr>
        <w:color w:val="000000"/>
      </w:rPr>
      <w:fldChar w:fldCharType="end"/>
    </w:r>
    <w:r>
      <w:rPr>
        <w:color w:val="000000"/>
      </w:rPr>
      <w:t xml:space="preserve"> / </w:t>
    </w:r>
    <w:r>
      <w:rPr>
        <w:color w:val="000000"/>
      </w:rPr>
      <w:fldChar w:fldCharType="begin"/>
    </w:r>
    <w:r>
      <w:rPr>
        <w:color w:val="000000"/>
      </w:rPr>
      <w:instrText>NUMPAGES</w:instrText>
    </w:r>
    <w:r>
      <w:rPr>
        <w:color w:val="000000"/>
      </w:rPr>
      <w:fldChar w:fldCharType="separate"/>
    </w:r>
    <w:r w:rsidR="00165D36">
      <w:rPr>
        <w:noProof/>
        <w:color w:val="000000"/>
      </w:rPr>
      <w:t>3</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D6ECF" w14:textId="77777777" w:rsidR="008E18D6" w:rsidRDefault="008E18D6">
      <w:r>
        <w:separator/>
      </w:r>
    </w:p>
  </w:footnote>
  <w:footnote w:type="continuationSeparator" w:id="0">
    <w:p w14:paraId="531B12A3" w14:textId="77777777" w:rsidR="008E18D6" w:rsidRDefault="008E18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C4400E"/>
    <w:multiLevelType w:val="multilevel"/>
    <w:tmpl w:val="4106CF1E"/>
    <w:lvl w:ilvl="0">
      <w:start w:val="1"/>
      <w:numFmt w:val="decimal"/>
      <w:lvlText w:val="%1)"/>
      <w:lvlJc w:val="left"/>
      <w:pPr>
        <w:ind w:left="1091" w:hanging="360"/>
      </w:pPr>
      <w:rPr>
        <w:vertAlign w:val="baseline"/>
      </w:rPr>
    </w:lvl>
    <w:lvl w:ilvl="1">
      <w:start w:val="1"/>
      <w:numFmt w:val="lowerLetter"/>
      <w:lvlText w:val="%2."/>
      <w:lvlJc w:val="left"/>
      <w:pPr>
        <w:ind w:left="2171" w:hanging="360"/>
      </w:pPr>
      <w:rPr>
        <w:vertAlign w:val="baseline"/>
      </w:rPr>
    </w:lvl>
    <w:lvl w:ilvl="2">
      <w:start w:val="1"/>
      <w:numFmt w:val="lowerRoman"/>
      <w:lvlText w:val="%3."/>
      <w:lvlJc w:val="right"/>
      <w:pPr>
        <w:ind w:left="2891" w:hanging="180"/>
      </w:pPr>
      <w:rPr>
        <w:vertAlign w:val="baseline"/>
      </w:rPr>
    </w:lvl>
    <w:lvl w:ilvl="3">
      <w:start w:val="1"/>
      <w:numFmt w:val="decimal"/>
      <w:lvlText w:val="%4."/>
      <w:lvlJc w:val="left"/>
      <w:pPr>
        <w:ind w:left="3611" w:hanging="360"/>
      </w:pPr>
      <w:rPr>
        <w:vertAlign w:val="baseline"/>
      </w:rPr>
    </w:lvl>
    <w:lvl w:ilvl="4">
      <w:start w:val="1"/>
      <w:numFmt w:val="lowerLetter"/>
      <w:lvlText w:val="%5."/>
      <w:lvlJc w:val="left"/>
      <w:pPr>
        <w:ind w:left="4331" w:hanging="360"/>
      </w:pPr>
      <w:rPr>
        <w:vertAlign w:val="baseline"/>
      </w:rPr>
    </w:lvl>
    <w:lvl w:ilvl="5">
      <w:start w:val="1"/>
      <w:numFmt w:val="lowerRoman"/>
      <w:lvlText w:val="%6."/>
      <w:lvlJc w:val="right"/>
      <w:pPr>
        <w:ind w:left="5051" w:hanging="180"/>
      </w:pPr>
      <w:rPr>
        <w:vertAlign w:val="baseline"/>
      </w:rPr>
    </w:lvl>
    <w:lvl w:ilvl="6">
      <w:start w:val="1"/>
      <w:numFmt w:val="decimal"/>
      <w:lvlText w:val="%7."/>
      <w:lvlJc w:val="left"/>
      <w:pPr>
        <w:ind w:left="5771" w:hanging="360"/>
      </w:pPr>
      <w:rPr>
        <w:vertAlign w:val="baseline"/>
      </w:rPr>
    </w:lvl>
    <w:lvl w:ilvl="7">
      <w:start w:val="1"/>
      <w:numFmt w:val="lowerLetter"/>
      <w:lvlText w:val="%8."/>
      <w:lvlJc w:val="left"/>
      <w:pPr>
        <w:ind w:left="6491" w:hanging="360"/>
      </w:pPr>
      <w:rPr>
        <w:vertAlign w:val="baseline"/>
      </w:rPr>
    </w:lvl>
    <w:lvl w:ilvl="8">
      <w:start w:val="1"/>
      <w:numFmt w:val="lowerRoman"/>
      <w:lvlText w:val="%9."/>
      <w:lvlJc w:val="right"/>
      <w:pPr>
        <w:ind w:left="7211" w:hanging="180"/>
      </w:pPr>
      <w:rPr>
        <w:vertAlign w:val="baseline"/>
      </w:rPr>
    </w:lvl>
  </w:abstractNum>
  <w:abstractNum w:abstractNumId="1" w15:restartNumberingAfterBreak="0">
    <w:nsid w:val="252F3A4E"/>
    <w:multiLevelType w:val="multilevel"/>
    <w:tmpl w:val="F6ACF04A"/>
    <w:lvl w:ilvl="0">
      <w:start w:val="1"/>
      <w:numFmt w:val="decimal"/>
      <w:lvlText w:val="%1."/>
      <w:lvlJc w:val="left"/>
      <w:pPr>
        <w:ind w:left="522" w:hanging="360"/>
      </w:pPr>
      <w:rPr>
        <w:vertAlign w:val="baseline"/>
      </w:rPr>
    </w:lvl>
    <w:lvl w:ilvl="1">
      <w:start w:val="1"/>
      <w:numFmt w:val="lowerLetter"/>
      <w:lvlText w:val="%2."/>
      <w:lvlJc w:val="left"/>
      <w:pPr>
        <w:ind w:left="1242" w:hanging="360"/>
      </w:pPr>
      <w:rPr>
        <w:vertAlign w:val="baseline"/>
      </w:rPr>
    </w:lvl>
    <w:lvl w:ilvl="2">
      <w:start w:val="1"/>
      <w:numFmt w:val="lowerRoman"/>
      <w:lvlText w:val="%3."/>
      <w:lvlJc w:val="right"/>
      <w:pPr>
        <w:ind w:left="1962" w:hanging="180"/>
      </w:pPr>
      <w:rPr>
        <w:vertAlign w:val="baseline"/>
      </w:rPr>
    </w:lvl>
    <w:lvl w:ilvl="3">
      <w:start w:val="1"/>
      <w:numFmt w:val="decimal"/>
      <w:lvlText w:val="%4."/>
      <w:lvlJc w:val="left"/>
      <w:pPr>
        <w:ind w:left="2682" w:hanging="360"/>
      </w:pPr>
      <w:rPr>
        <w:vertAlign w:val="baseline"/>
      </w:rPr>
    </w:lvl>
    <w:lvl w:ilvl="4">
      <w:start w:val="1"/>
      <w:numFmt w:val="lowerLetter"/>
      <w:lvlText w:val="%5."/>
      <w:lvlJc w:val="left"/>
      <w:pPr>
        <w:ind w:left="3402" w:hanging="360"/>
      </w:pPr>
      <w:rPr>
        <w:vertAlign w:val="baseline"/>
      </w:rPr>
    </w:lvl>
    <w:lvl w:ilvl="5">
      <w:start w:val="1"/>
      <w:numFmt w:val="lowerRoman"/>
      <w:lvlText w:val="%6."/>
      <w:lvlJc w:val="right"/>
      <w:pPr>
        <w:ind w:left="4122" w:hanging="180"/>
      </w:pPr>
      <w:rPr>
        <w:vertAlign w:val="baseline"/>
      </w:rPr>
    </w:lvl>
    <w:lvl w:ilvl="6">
      <w:start w:val="1"/>
      <w:numFmt w:val="decimal"/>
      <w:lvlText w:val="%7."/>
      <w:lvlJc w:val="left"/>
      <w:pPr>
        <w:ind w:left="4842" w:hanging="360"/>
      </w:pPr>
      <w:rPr>
        <w:vertAlign w:val="baseline"/>
      </w:rPr>
    </w:lvl>
    <w:lvl w:ilvl="7">
      <w:start w:val="1"/>
      <w:numFmt w:val="lowerLetter"/>
      <w:lvlText w:val="%8."/>
      <w:lvlJc w:val="left"/>
      <w:pPr>
        <w:ind w:left="5562" w:hanging="360"/>
      </w:pPr>
      <w:rPr>
        <w:vertAlign w:val="baseline"/>
      </w:rPr>
    </w:lvl>
    <w:lvl w:ilvl="8">
      <w:start w:val="1"/>
      <w:numFmt w:val="lowerRoman"/>
      <w:lvlText w:val="%9."/>
      <w:lvlJc w:val="right"/>
      <w:pPr>
        <w:ind w:left="6282" w:hanging="180"/>
      </w:pPr>
      <w:rPr>
        <w:vertAlign w:val="baseline"/>
      </w:rPr>
    </w:lvl>
  </w:abstractNum>
  <w:abstractNum w:abstractNumId="2" w15:restartNumberingAfterBreak="0">
    <w:nsid w:val="3495672F"/>
    <w:multiLevelType w:val="hybridMultilevel"/>
    <w:tmpl w:val="73609440"/>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start w:val="1"/>
      <w:numFmt w:val="bullet"/>
      <w:lvlText w:val=""/>
      <w:lvlJc w:val="left"/>
      <w:pPr>
        <w:tabs>
          <w:tab w:val="num" w:pos="2220"/>
        </w:tabs>
        <w:ind w:left="2220" w:hanging="360"/>
      </w:pPr>
      <w:rPr>
        <w:rFonts w:ascii="Wingdings" w:hAnsi="Wingdings" w:hint="default"/>
      </w:rPr>
    </w:lvl>
    <w:lvl w:ilvl="3" w:tplc="04090001">
      <w:start w:val="1"/>
      <w:numFmt w:val="bullet"/>
      <w:lvlText w:val=""/>
      <w:lvlJc w:val="left"/>
      <w:pPr>
        <w:tabs>
          <w:tab w:val="num" w:pos="2940"/>
        </w:tabs>
        <w:ind w:left="2940" w:hanging="360"/>
      </w:pPr>
      <w:rPr>
        <w:rFonts w:ascii="Symbol" w:hAnsi="Symbol" w:hint="default"/>
      </w:rPr>
    </w:lvl>
    <w:lvl w:ilvl="4" w:tplc="04090003">
      <w:start w:val="1"/>
      <w:numFmt w:val="bullet"/>
      <w:lvlText w:val="o"/>
      <w:lvlJc w:val="left"/>
      <w:pPr>
        <w:tabs>
          <w:tab w:val="num" w:pos="3660"/>
        </w:tabs>
        <w:ind w:left="3660" w:hanging="360"/>
      </w:pPr>
      <w:rPr>
        <w:rFonts w:ascii="Courier New" w:hAnsi="Courier New" w:cs="Courier New" w:hint="default"/>
      </w:rPr>
    </w:lvl>
    <w:lvl w:ilvl="5" w:tplc="04090005">
      <w:start w:val="1"/>
      <w:numFmt w:val="bullet"/>
      <w:lvlText w:val=""/>
      <w:lvlJc w:val="left"/>
      <w:pPr>
        <w:tabs>
          <w:tab w:val="num" w:pos="4380"/>
        </w:tabs>
        <w:ind w:left="4380" w:hanging="360"/>
      </w:pPr>
      <w:rPr>
        <w:rFonts w:ascii="Wingdings" w:hAnsi="Wingdings" w:hint="default"/>
      </w:rPr>
    </w:lvl>
    <w:lvl w:ilvl="6" w:tplc="04090001">
      <w:start w:val="1"/>
      <w:numFmt w:val="bullet"/>
      <w:lvlText w:val=""/>
      <w:lvlJc w:val="left"/>
      <w:pPr>
        <w:tabs>
          <w:tab w:val="num" w:pos="5100"/>
        </w:tabs>
        <w:ind w:left="5100" w:hanging="360"/>
      </w:pPr>
      <w:rPr>
        <w:rFonts w:ascii="Symbol" w:hAnsi="Symbol" w:hint="default"/>
      </w:rPr>
    </w:lvl>
    <w:lvl w:ilvl="7" w:tplc="04090003">
      <w:start w:val="1"/>
      <w:numFmt w:val="bullet"/>
      <w:lvlText w:val="o"/>
      <w:lvlJc w:val="left"/>
      <w:pPr>
        <w:tabs>
          <w:tab w:val="num" w:pos="5820"/>
        </w:tabs>
        <w:ind w:left="5820" w:hanging="360"/>
      </w:pPr>
      <w:rPr>
        <w:rFonts w:ascii="Courier New" w:hAnsi="Courier New" w:cs="Courier New" w:hint="default"/>
      </w:rPr>
    </w:lvl>
    <w:lvl w:ilvl="8" w:tplc="04090005">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44744A45"/>
    <w:multiLevelType w:val="multilevel"/>
    <w:tmpl w:val="1066591A"/>
    <w:lvl w:ilvl="0">
      <w:start w:val="1"/>
      <w:numFmt w:val="decimal"/>
      <w:lvlText w:val="%1."/>
      <w:lvlJc w:val="left"/>
      <w:pPr>
        <w:ind w:left="720" w:hanging="360"/>
      </w:pPr>
      <w:rPr>
        <w:b/>
        <w:vertAlign w:val="baseline"/>
      </w:rPr>
    </w:lvl>
    <w:lvl w:ilvl="1">
      <w:numFmt w:val="bullet"/>
      <w:lvlText w:val="-"/>
      <w:lvlJc w:val="left"/>
      <w:pPr>
        <w:ind w:left="1440" w:hanging="360"/>
      </w:pPr>
      <w:rPr>
        <w:rFonts w:ascii="Times New Roman" w:eastAsia="Times New Roman" w:hAnsi="Times New Roman" w:cs="Times New Roman"/>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54E2301F"/>
    <w:multiLevelType w:val="multilevel"/>
    <w:tmpl w:val="84C866D8"/>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15:restartNumberingAfterBreak="0">
    <w:nsid w:val="54F50E1D"/>
    <w:multiLevelType w:val="multilevel"/>
    <w:tmpl w:val="3126E90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6A371973"/>
    <w:multiLevelType w:val="hybridMultilevel"/>
    <w:tmpl w:val="66DC64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F0A6C45"/>
    <w:multiLevelType w:val="multilevel"/>
    <w:tmpl w:val="B020354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230043012">
    <w:abstractNumId w:val="3"/>
  </w:num>
  <w:num w:numId="2" w16cid:durableId="668018486">
    <w:abstractNumId w:val="1"/>
  </w:num>
  <w:num w:numId="3" w16cid:durableId="602805154">
    <w:abstractNumId w:val="4"/>
  </w:num>
  <w:num w:numId="4" w16cid:durableId="1410345134">
    <w:abstractNumId w:val="0"/>
  </w:num>
  <w:num w:numId="5" w16cid:durableId="766194805">
    <w:abstractNumId w:val="7"/>
  </w:num>
  <w:num w:numId="6" w16cid:durableId="1896088899">
    <w:abstractNumId w:val="5"/>
  </w:num>
  <w:num w:numId="7" w16cid:durableId="350566659">
    <w:abstractNumId w:val="6"/>
  </w:num>
  <w:num w:numId="8" w16cid:durableId="7731334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FB9"/>
    <w:rsid w:val="000F5CA9"/>
    <w:rsid w:val="00122B3C"/>
    <w:rsid w:val="00165D36"/>
    <w:rsid w:val="003168D4"/>
    <w:rsid w:val="00401483"/>
    <w:rsid w:val="004160A7"/>
    <w:rsid w:val="004F0052"/>
    <w:rsid w:val="0069712E"/>
    <w:rsid w:val="006E05F2"/>
    <w:rsid w:val="007940EB"/>
    <w:rsid w:val="007C60AF"/>
    <w:rsid w:val="008E18D6"/>
    <w:rsid w:val="00963634"/>
    <w:rsid w:val="00A04485"/>
    <w:rsid w:val="00C77FB9"/>
    <w:rsid w:val="00C81214"/>
    <w:rsid w:val="00CE48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CC3DB"/>
  <w15:docId w15:val="{A1C7AB7A-656F-4A73-98CB-7A14BC83C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spacing w:line="360" w:lineRule="auto"/>
      <w:ind w:left="480" w:hanging="480"/>
      <w:jc w:val="both"/>
      <w:outlineLvl w:val="0"/>
    </w:pPr>
    <w:rPr>
      <w:b/>
    </w:rPr>
  </w:style>
  <w:style w:type="paragraph" w:styleId="Heading2">
    <w:name w:val="heading 2"/>
    <w:basedOn w:val="Normal"/>
    <w:next w:val="Normal"/>
    <w:uiPriority w:val="9"/>
    <w:semiHidden/>
    <w:unhideWhenUsed/>
    <w:qFormat/>
    <w:pPr>
      <w:keepNext/>
      <w:spacing w:before="240" w:after="60"/>
      <w:outlineLvl w:val="1"/>
    </w:pPr>
    <w:rPr>
      <w:rFonts w:ascii="Arial" w:eastAsia="Arial" w:hAnsi="Arial" w:cs="Arial"/>
      <w:b/>
      <w:i/>
      <w:sz w:val="28"/>
      <w:szCs w:val="28"/>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spacing w:before="240" w:after="60"/>
      <w:outlineLvl w:val="3"/>
    </w:pPr>
    <w:rPr>
      <w:b/>
      <w:sz w:val="28"/>
      <w:szCs w:val="28"/>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paragraph" w:styleId="ListParagraph">
    <w:name w:val="List Paragraph"/>
    <w:basedOn w:val="Normal"/>
    <w:uiPriority w:val="34"/>
    <w:qFormat/>
    <w:rsid w:val="00C812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189590">
      <w:bodyDiv w:val="1"/>
      <w:marLeft w:val="0"/>
      <w:marRight w:val="0"/>
      <w:marTop w:val="0"/>
      <w:marBottom w:val="0"/>
      <w:divBdr>
        <w:top w:val="none" w:sz="0" w:space="0" w:color="auto"/>
        <w:left w:val="none" w:sz="0" w:space="0" w:color="auto"/>
        <w:bottom w:val="none" w:sz="0" w:space="0" w:color="auto"/>
        <w:right w:val="none" w:sz="0" w:space="0" w:color="auto"/>
      </w:divBdr>
    </w:div>
    <w:div w:id="1108623050">
      <w:bodyDiv w:val="1"/>
      <w:marLeft w:val="0"/>
      <w:marRight w:val="0"/>
      <w:marTop w:val="0"/>
      <w:marBottom w:val="0"/>
      <w:divBdr>
        <w:top w:val="none" w:sz="0" w:space="0" w:color="auto"/>
        <w:left w:val="none" w:sz="0" w:space="0" w:color="auto"/>
        <w:bottom w:val="none" w:sz="0" w:space="0" w:color="auto"/>
        <w:right w:val="none" w:sz="0" w:space="0" w:color="auto"/>
      </w:divBdr>
    </w:div>
    <w:div w:id="13149443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2358</Words>
  <Characters>13445</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dc:creator>
  <cp:lastModifiedBy>Directia Silvica Suceava</cp:lastModifiedBy>
  <cp:revision>10</cp:revision>
  <dcterms:created xsi:type="dcterms:W3CDTF">2023-10-22T22:05:00Z</dcterms:created>
  <dcterms:modified xsi:type="dcterms:W3CDTF">2024-10-16T03:25:00Z</dcterms:modified>
</cp:coreProperties>
</file>