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BB952" w14:textId="77777777" w:rsidR="006A211F" w:rsidRPr="00CD16EA" w:rsidRDefault="00CF54CB">
      <w:pPr>
        <w:pStyle w:val="Normal1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CD16EA">
        <w:rPr>
          <w:rFonts w:ascii="Times New Roman" w:hAnsi="Times New Roman" w:cs="Times New Roman"/>
          <w:b/>
          <w:sz w:val="24"/>
          <w:szCs w:val="24"/>
        </w:rPr>
        <w:t>R40 Anexa 1</w:t>
      </w:r>
    </w:p>
    <w:p w14:paraId="35F15DA6" w14:textId="77777777" w:rsidR="006A211F" w:rsidRDefault="006A211F">
      <w:pPr>
        <w:pStyle w:val="Normal1"/>
        <w:jc w:val="right"/>
        <w:rPr>
          <w:rFonts w:ascii="Times New Roman" w:eastAsia="Times New Roman" w:hAnsi="Times New Roman" w:cs="Times New Roman"/>
        </w:rPr>
      </w:pPr>
    </w:p>
    <w:p w14:paraId="07A281A6" w14:textId="77777777" w:rsidR="006A211F" w:rsidRDefault="006A211F">
      <w:pPr>
        <w:pStyle w:val="Normal1"/>
        <w:jc w:val="center"/>
        <w:rPr>
          <w:rFonts w:ascii="Times New Roman" w:eastAsia="Times New Roman" w:hAnsi="Times New Roman" w:cs="Times New Roman"/>
        </w:rPr>
      </w:pPr>
    </w:p>
    <w:p w14:paraId="005476B4" w14:textId="77777777" w:rsidR="006A211F" w:rsidRPr="00CD16EA" w:rsidRDefault="00CF54CB">
      <w:pPr>
        <w:pStyle w:val="Normal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16EA">
        <w:rPr>
          <w:rFonts w:ascii="Times New Roman" w:eastAsia="Times New Roman" w:hAnsi="Times New Roman" w:cs="Times New Roman"/>
          <w:b/>
          <w:sz w:val="24"/>
          <w:szCs w:val="24"/>
        </w:rPr>
        <w:t xml:space="preserve">FIŞA DISCIPLINEI </w:t>
      </w:r>
    </w:p>
    <w:p w14:paraId="435A901D" w14:textId="77777777" w:rsidR="006A211F" w:rsidRPr="00CD16EA" w:rsidRDefault="00CF54CB">
      <w:pPr>
        <w:pStyle w:val="Normal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16EA">
        <w:rPr>
          <w:rFonts w:ascii="Times New Roman" w:eastAsia="Times New Roman" w:hAnsi="Times New Roman" w:cs="Times New Roman"/>
          <w:b/>
          <w:sz w:val="24"/>
          <w:szCs w:val="24"/>
        </w:rPr>
        <w:t>(licență)</w:t>
      </w:r>
    </w:p>
    <w:p w14:paraId="04576F46" w14:textId="77777777" w:rsidR="006A211F" w:rsidRPr="00CD16EA" w:rsidRDefault="006A211F">
      <w:pPr>
        <w:pStyle w:val="Norma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547DEA" w14:textId="77777777" w:rsidR="006A211F" w:rsidRDefault="006A211F">
      <w:pPr>
        <w:pStyle w:val="Normal1"/>
        <w:jc w:val="center"/>
        <w:rPr>
          <w:rFonts w:ascii="Times New Roman" w:eastAsia="Times New Roman" w:hAnsi="Times New Roman" w:cs="Times New Roman"/>
        </w:rPr>
      </w:pPr>
    </w:p>
    <w:p w14:paraId="296F374D" w14:textId="77777777" w:rsidR="006A211F" w:rsidRDefault="00CF54CB">
      <w:pPr>
        <w:pStyle w:val="Normal1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Date despre program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592"/>
      </w:tblGrid>
      <w:tr w:rsidR="006A211F" w14:paraId="7E230995" w14:textId="77777777">
        <w:trPr>
          <w:cantSplit/>
          <w:trHeight w:val="301"/>
          <w:tblHeader/>
        </w:trPr>
        <w:tc>
          <w:tcPr>
            <w:tcW w:w="3262" w:type="dxa"/>
          </w:tcPr>
          <w:p w14:paraId="2AA94EC7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Instituţia de învăţământ superior</w:t>
            </w:r>
          </w:p>
        </w:tc>
        <w:tc>
          <w:tcPr>
            <w:tcW w:w="6592" w:type="dxa"/>
          </w:tcPr>
          <w:p w14:paraId="3C3FFEE9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Universitatea „Ştefan cel Mare” din Suceava</w:t>
            </w:r>
          </w:p>
        </w:tc>
      </w:tr>
      <w:tr w:rsidR="006A211F" w14:paraId="79B34D54" w14:textId="77777777">
        <w:trPr>
          <w:cantSplit/>
          <w:trHeight w:val="301"/>
          <w:tblHeader/>
        </w:trPr>
        <w:tc>
          <w:tcPr>
            <w:tcW w:w="3262" w:type="dxa"/>
          </w:tcPr>
          <w:p w14:paraId="21338A46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Facultatea</w:t>
            </w:r>
          </w:p>
        </w:tc>
        <w:tc>
          <w:tcPr>
            <w:tcW w:w="6592" w:type="dxa"/>
          </w:tcPr>
          <w:p w14:paraId="514C5DB2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Facultatea de Drept și  Științe Administrative</w:t>
            </w:r>
          </w:p>
        </w:tc>
      </w:tr>
      <w:tr w:rsidR="006A211F" w14:paraId="007B5B30" w14:textId="77777777">
        <w:trPr>
          <w:cantSplit/>
          <w:trHeight w:val="317"/>
          <w:tblHeader/>
        </w:trPr>
        <w:tc>
          <w:tcPr>
            <w:tcW w:w="3262" w:type="dxa"/>
          </w:tcPr>
          <w:p w14:paraId="6EAA7D48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Departamentul</w:t>
            </w:r>
          </w:p>
        </w:tc>
        <w:tc>
          <w:tcPr>
            <w:tcW w:w="6592" w:type="dxa"/>
          </w:tcPr>
          <w:p w14:paraId="1D953768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Departamentul de Drept și Științe Administrative</w:t>
            </w:r>
          </w:p>
        </w:tc>
      </w:tr>
      <w:tr w:rsidR="006A211F" w14:paraId="71870A6F" w14:textId="77777777">
        <w:trPr>
          <w:cantSplit/>
          <w:trHeight w:val="301"/>
          <w:tblHeader/>
        </w:trPr>
        <w:tc>
          <w:tcPr>
            <w:tcW w:w="3262" w:type="dxa"/>
          </w:tcPr>
          <w:p w14:paraId="17660214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Domeniul de studii</w:t>
            </w:r>
          </w:p>
        </w:tc>
        <w:tc>
          <w:tcPr>
            <w:tcW w:w="6592" w:type="dxa"/>
          </w:tcPr>
          <w:p w14:paraId="3F6A713D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Drept</w:t>
            </w:r>
          </w:p>
        </w:tc>
      </w:tr>
      <w:tr w:rsidR="006A211F" w14:paraId="0F88E423" w14:textId="77777777">
        <w:trPr>
          <w:cantSplit/>
          <w:trHeight w:val="301"/>
          <w:tblHeader/>
        </w:trPr>
        <w:tc>
          <w:tcPr>
            <w:tcW w:w="3262" w:type="dxa"/>
          </w:tcPr>
          <w:p w14:paraId="64A8419A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Ciclul de studii</w:t>
            </w:r>
          </w:p>
        </w:tc>
        <w:tc>
          <w:tcPr>
            <w:tcW w:w="6592" w:type="dxa"/>
          </w:tcPr>
          <w:p w14:paraId="25E9A5C3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Licenţă</w:t>
            </w:r>
          </w:p>
        </w:tc>
      </w:tr>
      <w:tr w:rsidR="006A211F" w14:paraId="72A458A2" w14:textId="77777777">
        <w:trPr>
          <w:cantSplit/>
          <w:trHeight w:val="301"/>
          <w:tblHeader/>
        </w:trPr>
        <w:tc>
          <w:tcPr>
            <w:tcW w:w="3262" w:type="dxa"/>
          </w:tcPr>
          <w:p w14:paraId="11A4D255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Programul de studii</w:t>
            </w:r>
          </w:p>
        </w:tc>
        <w:tc>
          <w:tcPr>
            <w:tcW w:w="6592" w:type="dxa"/>
          </w:tcPr>
          <w:p w14:paraId="7B25C285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DREPT</w:t>
            </w:r>
          </w:p>
        </w:tc>
      </w:tr>
    </w:tbl>
    <w:p w14:paraId="25E9237B" w14:textId="77777777" w:rsidR="006A211F" w:rsidRDefault="006A211F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7C02FD6C" w14:textId="77777777" w:rsidR="006A211F" w:rsidRDefault="00CF54CB">
      <w:pPr>
        <w:pStyle w:val="Normal1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6A211F" w14:paraId="20FBE349" w14:textId="77777777">
        <w:trPr>
          <w:cantSplit/>
          <w:trHeight w:val="291"/>
          <w:tblHeader/>
        </w:trPr>
        <w:tc>
          <w:tcPr>
            <w:tcW w:w="2584" w:type="dxa"/>
            <w:gridSpan w:val="3"/>
          </w:tcPr>
          <w:p w14:paraId="19C10CFA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1E1B864C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DREPTUL MUNCII ŞI SECURITĂŢII SOCIALE</w:t>
            </w:r>
          </w:p>
        </w:tc>
      </w:tr>
      <w:tr w:rsidR="006A211F" w14:paraId="575586BE" w14:textId="77777777">
        <w:trPr>
          <w:cantSplit/>
          <w:trHeight w:val="291"/>
          <w:tblHeader/>
        </w:trPr>
        <w:tc>
          <w:tcPr>
            <w:tcW w:w="3737" w:type="dxa"/>
            <w:gridSpan w:val="5"/>
          </w:tcPr>
          <w:p w14:paraId="7A4B1A8B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Titularul activităţilor de curs</w:t>
            </w:r>
          </w:p>
        </w:tc>
        <w:tc>
          <w:tcPr>
            <w:tcW w:w="6117" w:type="dxa"/>
            <w:gridSpan w:val="5"/>
          </w:tcPr>
          <w:p w14:paraId="2E463B16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BĂLĂNESA MARIA-CRISTINA</w:t>
            </w:r>
          </w:p>
        </w:tc>
      </w:tr>
      <w:tr w:rsidR="006A211F" w14:paraId="22A3A5A4" w14:textId="77777777">
        <w:trPr>
          <w:cantSplit/>
          <w:trHeight w:val="291"/>
          <w:tblHeader/>
        </w:trPr>
        <w:tc>
          <w:tcPr>
            <w:tcW w:w="3737" w:type="dxa"/>
            <w:gridSpan w:val="5"/>
          </w:tcPr>
          <w:p w14:paraId="071F195E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Titularul activităţilor aplicative</w:t>
            </w:r>
          </w:p>
        </w:tc>
        <w:tc>
          <w:tcPr>
            <w:tcW w:w="6117" w:type="dxa"/>
            <w:gridSpan w:val="5"/>
          </w:tcPr>
          <w:p w14:paraId="4F1CE5AB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BĂLĂNESA MARIA-CRISTINA</w:t>
            </w:r>
          </w:p>
        </w:tc>
      </w:tr>
      <w:tr w:rsidR="006A211F" w14:paraId="5007D6C8" w14:textId="77777777">
        <w:trPr>
          <w:cantSplit/>
          <w:trHeight w:val="175"/>
          <w:tblHeader/>
        </w:trPr>
        <w:tc>
          <w:tcPr>
            <w:tcW w:w="1405" w:type="dxa"/>
          </w:tcPr>
          <w:p w14:paraId="7B165A38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Anul de studiu</w:t>
            </w:r>
          </w:p>
        </w:tc>
        <w:tc>
          <w:tcPr>
            <w:tcW w:w="1408" w:type="dxa"/>
            <w:gridSpan w:val="3"/>
          </w:tcPr>
          <w:p w14:paraId="239007CA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III</w:t>
            </w:r>
          </w:p>
        </w:tc>
        <w:tc>
          <w:tcPr>
            <w:tcW w:w="1407" w:type="dxa"/>
            <w:gridSpan w:val="2"/>
          </w:tcPr>
          <w:p w14:paraId="67878428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Semestrul</w:t>
            </w:r>
          </w:p>
        </w:tc>
        <w:tc>
          <w:tcPr>
            <w:tcW w:w="1407" w:type="dxa"/>
          </w:tcPr>
          <w:p w14:paraId="54E5E013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92" w:type="dxa"/>
          </w:tcPr>
          <w:p w14:paraId="11D2282D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465BEFB5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</w:p>
        </w:tc>
      </w:tr>
      <w:tr w:rsidR="006A211F" w14:paraId="4C778913" w14:textId="77777777">
        <w:trPr>
          <w:cantSplit/>
          <w:trHeight w:val="175"/>
          <w:tblHeader/>
        </w:trPr>
        <w:tc>
          <w:tcPr>
            <w:tcW w:w="1835" w:type="dxa"/>
            <w:gridSpan w:val="2"/>
            <w:vMerge w:val="restart"/>
          </w:tcPr>
          <w:p w14:paraId="57C7A34D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20D0A95A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Categoria formativă a disciplinei </w:t>
            </w:r>
          </w:p>
          <w:p w14:paraId="7FFD9624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DF - fundamentală, DD - în domeniu, DS - de specialitate, DC - complementară</w:t>
            </w:r>
          </w:p>
        </w:tc>
        <w:tc>
          <w:tcPr>
            <w:tcW w:w="899" w:type="dxa"/>
          </w:tcPr>
          <w:p w14:paraId="3E75E8FA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DS</w:t>
            </w:r>
          </w:p>
        </w:tc>
      </w:tr>
      <w:tr w:rsidR="006A211F" w14:paraId="54F808EC" w14:textId="77777777">
        <w:trPr>
          <w:cantSplit/>
          <w:trHeight w:val="175"/>
          <w:tblHeader/>
        </w:trPr>
        <w:tc>
          <w:tcPr>
            <w:tcW w:w="1835" w:type="dxa"/>
            <w:gridSpan w:val="2"/>
            <w:vMerge/>
          </w:tcPr>
          <w:p w14:paraId="20D277F8" w14:textId="77777777" w:rsidR="006A211F" w:rsidRDefault="006A211F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20" w:type="dxa"/>
            <w:gridSpan w:val="7"/>
          </w:tcPr>
          <w:p w14:paraId="4551254F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Categoria de opţionalitate a disciplinei: </w:t>
            </w:r>
          </w:p>
          <w:p w14:paraId="551114B9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 - impusă, DO - opţională, DF - facultativă</w:t>
            </w:r>
          </w:p>
        </w:tc>
        <w:tc>
          <w:tcPr>
            <w:tcW w:w="899" w:type="dxa"/>
          </w:tcPr>
          <w:p w14:paraId="0B54F2EC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</w:t>
            </w:r>
          </w:p>
        </w:tc>
      </w:tr>
    </w:tbl>
    <w:p w14:paraId="4A7B209F" w14:textId="77777777" w:rsidR="006A211F" w:rsidRDefault="006A211F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709F5A43" w14:textId="77777777" w:rsidR="006A211F" w:rsidRDefault="00CF54CB">
      <w:pPr>
        <w:pStyle w:val="Normal1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Timpul total estimat </w:t>
      </w:r>
      <w:r>
        <w:rPr>
          <w:rFonts w:ascii="Times New Roman" w:eastAsia="Times New Roman" w:hAnsi="Times New Roman" w:cs="Times New Roman"/>
        </w:rPr>
        <w:t>(ore alocate activităţilor didactice)</w:t>
      </w:r>
    </w:p>
    <w:tbl>
      <w:tblPr>
        <w:tblStyle w:val="a1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83"/>
        <w:gridCol w:w="460"/>
        <w:gridCol w:w="596"/>
        <w:gridCol w:w="416"/>
        <w:gridCol w:w="938"/>
        <w:gridCol w:w="516"/>
        <w:gridCol w:w="1582"/>
        <w:gridCol w:w="532"/>
        <w:gridCol w:w="798"/>
        <w:gridCol w:w="433"/>
      </w:tblGrid>
      <w:tr w:rsidR="006A211F" w14:paraId="679E93B3" w14:textId="77777777">
        <w:trPr>
          <w:cantSplit/>
          <w:trHeight w:val="226"/>
          <w:tblHeader/>
        </w:trPr>
        <w:tc>
          <w:tcPr>
            <w:tcW w:w="3583" w:type="dxa"/>
            <w:tcBorders>
              <w:bottom w:val="single" w:sz="4" w:space="0" w:color="000000"/>
            </w:tcBorders>
          </w:tcPr>
          <w:p w14:paraId="2C56A8C3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a) Număr de ore pe săptămână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14:paraId="13951463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96" w:type="dxa"/>
            <w:tcBorders>
              <w:bottom w:val="single" w:sz="4" w:space="0" w:color="000000"/>
            </w:tcBorders>
          </w:tcPr>
          <w:p w14:paraId="593BE1BF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Curs</w:t>
            </w: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14:paraId="695036AC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8" w:type="dxa"/>
          </w:tcPr>
          <w:p w14:paraId="454E5FF7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Seminar</w:t>
            </w:r>
          </w:p>
        </w:tc>
        <w:tc>
          <w:tcPr>
            <w:tcW w:w="516" w:type="dxa"/>
          </w:tcPr>
          <w:p w14:paraId="6AC46DC1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82" w:type="dxa"/>
          </w:tcPr>
          <w:p w14:paraId="0CB37BF4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532" w:type="dxa"/>
          </w:tcPr>
          <w:p w14:paraId="5CA6F643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98" w:type="dxa"/>
          </w:tcPr>
          <w:p w14:paraId="0C425224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Proiect</w:t>
            </w:r>
          </w:p>
        </w:tc>
        <w:tc>
          <w:tcPr>
            <w:tcW w:w="433" w:type="dxa"/>
          </w:tcPr>
          <w:p w14:paraId="6755F4D6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A211F" w14:paraId="47583855" w14:textId="77777777">
        <w:trPr>
          <w:cantSplit/>
          <w:trHeight w:val="249"/>
          <w:tblHeader/>
        </w:trPr>
        <w:tc>
          <w:tcPr>
            <w:tcW w:w="3583" w:type="dxa"/>
          </w:tcPr>
          <w:p w14:paraId="499531B0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b) Totalul de ore pe semestru din planul de învăţământ</w:t>
            </w:r>
          </w:p>
        </w:tc>
        <w:tc>
          <w:tcPr>
            <w:tcW w:w="460" w:type="dxa"/>
          </w:tcPr>
          <w:p w14:paraId="7BA009D8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596" w:type="dxa"/>
          </w:tcPr>
          <w:p w14:paraId="45A6ACAA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Curs</w:t>
            </w:r>
          </w:p>
        </w:tc>
        <w:tc>
          <w:tcPr>
            <w:tcW w:w="416" w:type="dxa"/>
          </w:tcPr>
          <w:p w14:paraId="263ABFB7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938" w:type="dxa"/>
          </w:tcPr>
          <w:p w14:paraId="36D98DAC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Seminar</w:t>
            </w:r>
          </w:p>
        </w:tc>
        <w:tc>
          <w:tcPr>
            <w:tcW w:w="516" w:type="dxa"/>
          </w:tcPr>
          <w:p w14:paraId="531CD02E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82" w:type="dxa"/>
          </w:tcPr>
          <w:p w14:paraId="136B669B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532" w:type="dxa"/>
          </w:tcPr>
          <w:p w14:paraId="1A4BFF62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98" w:type="dxa"/>
          </w:tcPr>
          <w:p w14:paraId="7091197B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Proiect</w:t>
            </w:r>
          </w:p>
        </w:tc>
        <w:tc>
          <w:tcPr>
            <w:tcW w:w="433" w:type="dxa"/>
          </w:tcPr>
          <w:p w14:paraId="098B7D72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1E75FE61" w14:textId="77777777" w:rsidR="006A211F" w:rsidRDefault="006A211F">
      <w:pPr>
        <w:pStyle w:val="Normal1"/>
        <w:rPr>
          <w:rFonts w:ascii="Times New Roman" w:eastAsia="Times New Roman" w:hAnsi="Times New Roman" w:cs="Times New Roman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6A211F" w14:paraId="23F01F93" w14:textId="77777777">
        <w:trPr>
          <w:cantSplit/>
          <w:trHeight w:val="226"/>
          <w:tblHeader/>
        </w:trPr>
        <w:tc>
          <w:tcPr>
            <w:tcW w:w="8821" w:type="dxa"/>
          </w:tcPr>
          <w:p w14:paraId="2FAC9F7D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Distribuţia fondului de timp pe semestru:</w:t>
            </w:r>
          </w:p>
        </w:tc>
        <w:tc>
          <w:tcPr>
            <w:tcW w:w="1033" w:type="dxa"/>
          </w:tcPr>
          <w:p w14:paraId="0C6F467F" w14:textId="77777777" w:rsidR="006A211F" w:rsidRDefault="00985817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81</w:t>
            </w:r>
            <w:r w:rsidR="00CF54CB">
              <w:rPr>
                <w:rFonts w:ascii="Times New Roman" w:eastAsia="Times New Roman" w:hAnsi="Times New Roman" w:cs="Times New Roman"/>
              </w:rPr>
              <w:t>ore</w:t>
            </w:r>
          </w:p>
        </w:tc>
      </w:tr>
      <w:tr w:rsidR="006A211F" w14:paraId="18D5B880" w14:textId="77777777">
        <w:trPr>
          <w:cantSplit/>
          <w:trHeight w:val="185"/>
          <w:tblHeader/>
        </w:trPr>
        <w:tc>
          <w:tcPr>
            <w:tcW w:w="8821" w:type="dxa"/>
          </w:tcPr>
          <w:p w14:paraId="4DF80F09" w14:textId="77777777" w:rsidR="006A211F" w:rsidRDefault="00CF54CB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a)Studiul după manual, suport de curs, bibliografie şi notiţe</w:t>
            </w:r>
          </w:p>
        </w:tc>
        <w:tc>
          <w:tcPr>
            <w:tcW w:w="1033" w:type="dxa"/>
          </w:tcPr>
          <w:p w14:paraId="4065B4CB" w14:textId="77777777" w:rsidR="006A211F" w:rsidRDefault="00985817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6A211F" w14:paraId="1DCB13E2" w14:textId="77777777">
        <w:trPr>
          <w:cantSplit/>
          <w:trHeight w:val="231"/>
          <w:tblHeader/>
        </w:trPr>
        <w:tc>
          <w:tcPr>
            <w:tcW w:w="8821" w:type="dxa"/>
          </w:tcPr>
          <w:p w14:paraId="5A13B76D" w14:textId="77777777" w:rsidR="006A211F" w:rsidRDefault="00CF54CB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b)Documentare suplimentară în bibliotecă, pe platformele electronice de specialitate şi pe teren</w:t>
            </w:r>
          </w:p>
        </w:tc>
        <w:tc>
          <w:tcPr>
            <w:tcW w:w="1033" w:type="dxa"/>
          </w:tcPr>
          <w:p w14:paraId="4170C1E4" w14:textId="77777777" w:rsidR="006A211F" w:rsidRDefault="00985817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6A211F" w14:paraId="0289D6A3" w14:textId="77777777">
        <w:trPr>
          <w:cantSplit/>
          <w:trHeight w:val="277"/>
          <w:tblHeader/>
        </w:trPr>
        <w:tc>
          <w:tcPr>
            <w:tcW w:w="8821" w:type="dxa"/>
          </w:tcPr>
          <w:p w14:paraId="12C68698" w14:textId="77777777" w:rsidR="006A211F" w:rsidRDefault="00CF54CB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c)Pregătire seminarii/laboratoare, teme, referate, portofolii şi eseuri</w:t>
            </w:r>
          </w:p>
        </w:tc>
        <w:tc>
          <w:tcPr>
            <w:tcW w:w="1033" w:type="dxa"/>
          </w:tcPr>
          <w:p w14:paraId="65261F40" w14:textId="77777777" w:rsidR="006A211F" w:rsidRDefault="00985817" w:rsidP="00985817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6A211F" w14:paraId="6AF13C9A" w14:textId="77777777">
        <w:trPr>
          <w:cantSplit/>
          <w:trHeight w:val="226"/>
          <w:tblHeader/>
        </w:trPr>
        <w:tc>
          <w:tcPr>
            <w:tcW w:w="8821" w:type="dxa"/>
          </w:tcPr>
          <w:p w14:paraId="7CFBCC68" w14:textId="77777777" w:rsidR="006A211F" w:rsidRDefault="00CF54CB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II d)Tutoriat </w:t>
            </w:r>
          </w:p>
        </w:tc>
        <w:tc>
          <w:tcPr>
            <w:tcW w:w="1033" w:type="dxa"/>
          </w:tcPr>
          <w:p w14:paraId="62DD9D87" w14:textId="77777777" w:rsidR="006A211F" w:rsidRDefault="00CF54CB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6A211F" w14:paraId="4DB9D426" w14:textId="77777777">
        <w:trPr>
          <w:cantSplit/>
          <w:trHeight w:val="226"/>
          <w:tblHeader/>
        </w:trPr>
        <w:tc>
          <w:tcPr>
            <w:tcW w:w="8821" w:type="dxa"/>
          </w:tcPr>
          <w:p w14:paraId="43AEC3C0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III Examinări</w:t>
            </w:r>
          </w:p>
        </w:tc>
        <w:tc>
          <w:tcPr>
            <w:tcW w:w="1033" w:type="dxa"/>
          </w:tcPr>
          <w:p w14:paraId="2298747E" w14:textId="77777777" w:rsidR="006A211F" w:rsidRDefault="00CF54CB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</w:tr>
      <w:tr w:rsidR="006A211F" w14:paraId="434C52A5" w14:textId="77777777">
        <w:trPr>
          <w:cantSplit/>
          <w:trHeight w:val="142"/>
          <w:tblHeader/>
        </w:trPr>
        <w:tc>
          <w:tcPr>
            <w:tcW w:w="8821" w:type="dxa"/>
            <w:tcBorders>
              <w:bottom w:val="single" w:sz="4" w:space="0" w:color="000000"/>
            </w:tcBorders>
          </w:tcPr>
          <w:p w14:paraId="6D0C8F7E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IV Alte activităţi:</w:t>
            </w: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</w:tcPr>
          <w:p w14:paraId="15E9BEE0" w14:textId="77777777" w:rsidR="006A211F" w:rsidRDefault="006A211F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14:paraId="620B516A" w14:textId="77777777" w:rsidR="006A211F" w:rsidRDefault="006A211F">
      <w:pPr>
        <w:pStyle w:val="Normal1"/>
        <w:rPr>
          <w:rFonts w:ascii="Times New Roman" w:eastAsia="Times New Roman" w:hAnsi="Times New Roman" w:cs="Times New Roman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6A211F" w14:paraId="2D529F0D" w14:textId="77777777">
        <w:trPr>
          <w:cantSplit/>
          <w:trHeight w:val="226"/>
          <w:tblHeader/>
        </w:trPr>
        <w:tc>
          <w:tcPr>
            <w:tcW w:w="4219" w:type="dxa"/>
          </w:tcPr>
          <w:p w14:paraId="673F48AA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 ore studiu individual II (a+b+c+d)</w:t>
            </w:r>
          </w:p>
        </w:tc>
        <w:tc>
          <w:tcPr>
            <w:tcW w:w="701" w:type="dxa"/>
          </w:tcPr>
          <w:p w14:paraId="01D396F3" w14:textId="77777777" w:rsidR="006A211F" w:rsidRDefault="00985817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</w:t>
            </w:r>
          </w:p>
        </w:tc>
      </w:tr>
      <w:tr w:rsidR="006A211F" w14:paraId="431C4F97" w14:textId="77777777">
        <w:trPr>
          <w:cantSplit/>
          <w:trHeight w:val="226"/>
          <w:tblHeader/>
        </w:trPr>
        <w:tc>
          <w:tcPr>
            <w:tcW w:w="4219" w:type="dxa"/>
          </w:tcPr>
          <w:p w14:paraId="55AC8719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 ore pe semestru (Ib+II+III+IV)</w:t>
            </w:r>
          </w:p>
        </w:tc>
        <w:tc>
          <w:tcPr>
            <w:tcW w:w="701" w:type="dxa"/>
          </w:tcPr>
          <w:p w14:paraId="56C79E9A" w14:textId="77777777" w:rsidR="006A211F" w:rsidRDefault="00CF54CB" w:rsidP="00985817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85817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6A211F" w14:paraId="09295B2D" w14:textId="77777777">
        <w:trPr>
          <w:cantSplit/>
          <w:trHeight w:val="226"/>
          <w:tblHeader/>
        </w:trPr>
        <w:tc>
          <w:tcPr>
            <w:tcW w:w="4219" w:type="dxa"/>
          </w:tcPr>
          <w:p w14:paraId="30261EEF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Numărul de credite</w:t>
            </w:r>
          </w:p>
        </w:tc>
        <w:tc>
          <w:tcPr>
            <w:tcW w:w="701" w:type="dxa"/>
          </w:tcPr>
          <w:p w14:paraId="417D90D0" w14:textId="77777777" w:rsidR="006A211F" w:rsidRDefault="00985817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14:paraId="129B7823" w14:textId="77777777" w:rsidR="006A211F" w:rsidRDefault="006A211F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715C7F53" w14:textId="77777777" w:rsidR="006A211F" w:rsidRDefault="00CF54CB">
      <w:pPr>
        <w:pStyle w:val="Normal1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Precondiţii </w:t>
      </w:r>
      <w:r>
        <w:rPr>
          <w:rFonts w:ascii="Times New Roman" w:eastAsia="Times New Roman" w:hAnsi="Times New Roman" w:cs="Times New Roman"/>
        </w:rPr>
        <w:t>(acolo unde este cazul)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6A211F" w14:paraId="2D1EA907" w14:textId="77777777">
        <w:trPr>
          <w:cantSplit/>
          <w:tblHeader/>
        </w:trPr>
        <w:tc>
          <w:tcPr>
            <w:tcW w:w="1242" w:type="dxa"/>
          </w:tcPr>
          <w:p w14:paraId="048D7E3B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Curriculum</w:t>
            </w:r>
          </w:p>
        </w:tc>
        <w:tc>
          <w:tcPr>
            <w:tcW w:w="8612" w:type="dxa"/>
          </w:tcPr>
          <w:p w14:paraId="43304046" w14:textId="77777777" w:rsidR="006A211F" w:rsidRDefault="006A211F">
            <w:pPr>
              <w:pStyle w:val="Normal1"/>
              <w:ind w:left="45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211F" w14:paraId="15795802" w14:textId="77777777">
        <w:trPr>
          <w:cantSplit/>
          <w:tblHeader/>
        </w:trPr>
        <w:tc>
          <w:tcPr>
            <w:tcW w:w="1242" w:type="dxa"/>
          </w:tcPr>
          <w:p w14:paraId="0C474517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</w:t>
            </w:r>
          </w:p>
        </w:tc>
        <w:tc>
          <w:tcPr>
            <w:tcW w:w="8612" w:type="dxa"/>
          </w:tcPr>
          <w:p w14:paraId="25324B24" w14:textId="77777777" w:rsidR="006A211F" w:rsidRDefault="006A211F">
            <w:pPr>
              <w:pStyle w:val="Normal1"/>
              <w:ind w:left="459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B31F37B" w14:textId="77777777" w:rsidR="006A211F" w:rsidRDefault="006A211F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76569CB5" w14:textId="77777777" w:rsidR="006A211F" w:rsidRDefault="00CF54CB">
      <w:pPr>
        <w:pStyle w:val="Normal1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Condiţii</w:t>
      </w:r>
      <w:r>
        <w:rPr>
          <w:rFonts w:ascii="Times New Roman" w:eastAsia="Times New Roman" w:hAnsi="Times New Roman" w:cs="Times New Roman"/>
        </w:rPr>
        <w:t xml:space="preserve"> (acolo unde este cazul)</w:t>
      </w:r>
    </w:p>
    <w:tbl>
      <w:tblPr>
        <w:tblStyle w:val="a5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1582"/>
        <w:gridCol w:w="7020"/>
      </w:tblGrid>
      <w:tr w:rsidR="006A211F" w14:paraId="0C3126BE" w14:textId="77777777">
        <w:trPr>
          <w:cantSplit/>
          <w:tblHeader/>
        </w:trPr>
        <w:tc>
          <w:tcPr>
            <w:tcW w:w="2834" w:type="dxa"/>
            <w:gridSpan w:val="2"/>
          </w:tcPr>
          <w:p w14:paraId="73C6C2AA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Desfăşurare a cursului</w:t>
            </w:r>
          </w:p>
        </w:tc>
        <w:tc>
          <w:tcPr>
            <w:tcW w:w="7020" w:type="dxa"/>
          </w:tcPr>
          <w:p w14:paraId="2B26D7CA" w14:textId="77777777" w:rsidR="006A211F" w:rsidRDefault="00CF54CB">
            <w:pPr>
              <w:pStyle w:val="Normal1"/>
              <w:numPr>
                <w:ilvl w:val="0"/>
                <w:numId w:val="2"/>
              </w:numPr>
              <w:ind w:left="162" w:hanging="162"/>
            </w:pPr>
            <w:r>
              <w:rPr>
                <w:rFonts w:ascii="Times New Roman" w:eastAsia="Times New Roman" w:hAnsi="Times New Roman" w:cs="Times New Roman"/>
              </w:rPr>
              <w:t>Sală de curs dotată cu laptop, videoproiector, soft aferent.</w:t>
            </w:r>
          </w:p>
        </w:tc>
      </w:tr>
      <w:tr w:rsidR="006A211F" w14:paraId="5192C419" w14:textId="77777777">
        <w:trPr>
          <w:cantSplit/>
          <w:tblHeader/>
        </w:trPr>
        <w:tc>
          <w:tcPr>
            <w:tcW w:w="1252" w:type="dxa"/>
            <w:vMerge w:val="restart"/>
          </w:tcPr>
          <w:p w14:paraId="54A81001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Desfăşurare aplicaţii</w:t>
            </w:r>
          </w:p>
        </w:tc>
        <w:tc>
          <w:tcPr>
            <w:tcW w:w="1582" w:type="dxa"/>
          </w:tcPr>
          <w:p w14:paraId="4E7ACD0E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Seminar</w:t>
            </w:r>
          </w:p>
        </w:tc>
        <w:tc>
          <w:tcPr>
            <w:tcW w:w="7020" w:type="dxa"/>
          </w:tcPr>
          <w:p w14:paraId="581971FE" w14:textId="77777777" w:rsidR="006A211F" w:rsidRDefault="00CF54CB">
            <w:pPr>
              <w:pStyle w:val="Normal1"/>
              <w:numPr>
                <w:ilvl w:val="0"/>
                <w:numId w:val="4"/>
              </w:numPr>
              <w:jc w:val="both"/>
            </w:pPr>
            <w:r>
              <w:rPr>
                <w:rFonts w:ascii="Times New Roman" w:eastAsia="Times New Roman" w:hAnsi="Times New Roman" w:cs="Times New Roman"/>
              </w:rPr>
              <w:t>Sală de curs dotată cu laptop, videoproiector, soft aferent.</w:t>
            </w:r>
          </w:p>
          <w:p w14:paraId="63370A4B" w14:textId="77777777" w:rsidR="006A211F" w:rsidRDefault="006A211F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211F" w14:paraId="4DB0EEE7" w14:textId="77777777">
        <w:trPr>
          <w:cantSplit/>
          <w:tblHeader/>
        </w:trPr>
        <w:tc>
          <w:tcPr>
            <w:tcW w:w="1252" w:type="dxa"/>
            <w:vMerge/>
          </w:tcPr>
          <w:p w14:paraId="0679DFA8" w14:textId="77777777" w:rsidR="006A211F" w:rsidRDefault="006A211F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2" w:type="dxa"/>
          </w:tcPr>
          <w:p w14:paraId="0C85EB14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7020" w:type="dxa"/>
          </w:tcPr>
          <w:p w14:paraId="089816D7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A211F" w14:paraId="0779AF8B" w14:textId="77777777">
        <w:trPr>
          <w:cantSplit/>
          <w:tblHeader/>
        </w:trPr>
        <w:tc>
          <w:tcPr>
            <w:tcW w:w="1252" w:type="dxa"/>
            <w:vMerge/>
          </w:tcPr>
          <w:p w14:paraId="17C9E19F" w14:textId="77777777" w:rsidR="006A211F" w:rsidRDefault="006A211F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2" w:type="dxa"/>
          </w:tcPr>
          <w:p w14:paraId="36E1521A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Proiect</w:t>
            </w:r>
          </w:p>
        </w:tc>
        <w:tc>
          <w:tcPr>
            <w:tcW w:w="7020" w:type="dxa"/>
          </w:tcPr>
          <w:p w14:paraId="7D1771E7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62502E74" w14:textId="77777777" w:rsidR="006A211F" w:rsidRDefault="006A211F">
      <w:pPr>
        <w:pStyle w:val="Normal1"/>
        <w:rPr>
          <w:rFonts w:ascii="Times New Roman" w:eastAsia="Times New Roman" w:hAnsi="Times New Roman" w:cs="Times New Roman"/>
        </w:rPr>
      </w:pPr>
    </w:p>
    <w:p w14:paraId="3912F281" w14:textId="77777777" w:rsidR="006A211F" w:rsidRDefault="00CF54CB">
      <w:pPr>
        <w:pStyle w:val="Normal1"/>
        <w:rPr>
          <w:rFonts w:ascii="Times New Roman" w:eastAsia="Times New Roman" w:hAnsi="Times New Roman" w:cs="Times New Roman"/>
        </w:rPr>
      </w:pPr>
      <w:r>
        <w:br w:type="page"/>
      </w:r>
    </w:p>
    <w:p w14:paraId="26EE1AF4" w14:textId="77777777" w:rsidR="006A211F" w:rsidRDefault="00CF54CB">
      <w:pPr>
        <w:pStyle w:val="Normal1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Competenţe specifice acumulate</w:t>
      </w:r>
    </w:p>
    <w:p w14:paraId="178CBF2F" w14:textId="77777777" w:rsidR="006A211F" w:rsidRDefault="006A211F">
      <w:pPr>
        <w:pStyle w:val="Normal1"/>
        <w:rPr>
          <w:rFonts w:ascii="Times New Roman" w:eastAsia="Times New Roman" w:hAnsi="Times New Roman" w:cs="Times New Roman"/>
        </w:rPr>
      </w:pPr>
    </w:p>
    <w:tbl>
      <w:tblPr>
        <w:tblStyle w:val="a6"/>
        <w:tblW w:w="98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472"/>
      </w:tblGrid>
      <w:tr w:rsidR="006A211F" w14:paraId="0C171B91" w14:textId="77777777">
        <w:trPr>
          <w:cantSplit/>
          <w:trHeight w:val="499"/>
          <w:tblHeader/>
        </w:trPr>
        <w:tc>
          <w:tcPr>
            <w:tcW w:w="1384" w:type="dxa"/>
            <w:vAlign w:val="center"/>
          </w:tcPr>
          <w:p w14:paraId="0D8F3EED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 profesionale</w:t>
            </w:r>
          </w:p>
        </w:tc>
        <w:tc>
          <w:tcPr>
            <w:tcW w:w="8472" w:type="dxa"/>
          </w:tcPr>
          <w:p w14:paraId="4B6DBD33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CP.1.Utilizarea adecvată a conceptelor, teoriilor, paradigmelor şi metodologiilor din domeniul juridic</w:t>
            </w:r>
          </w:p>
          <w:p w14:paraId="4C0022B8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CP.2.Aplicarea tehnicilor şi instrumentelor specifice domeniului juridic</w:t>
            </w:r>
          </w:p>
          <w:p w14:paraId="3C40DAD7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CP.3.Aplicarea legislaţiei româneşti, a legislaţiei europene şi a celorlalte instrumente juridice internaţionale</w:t>
            </w:r>
          </w:p>
          <w:p w14:paraId="1F183676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CP.5.Aplicarea cunoştinţelor necesare în culegerea datelor şi informaţiilor referitoare la o problemă de drept concretă</w:t>
            </w:r>
          </w:p>
          <w:p w14:paraId="7EEE03DC" w14:textId="77777777" w:rsidR="006A211F" w:rsidRDefault="00CF54CB">
            <w:pPr>
              <w:pStyle w:val="Normal1"/>
              <w:ind w:firstLine="720"/>
            </w:pPr>
            <w:r>
              <w:rPr>
                <w:rFonts w:ascii="Times New Roman" w:eastAsia="Times New Roman" w:hAnsi="Times New Roman" w:cs="Times New Roman"/>
              </w:rPr>
              <w:t>CP.6.Utilizarea legislaţiei în vigoare în analiza situaţiilor juridice, în încadrarea lor corectă din punct de vedere juridic şi în soluţionarea lor</w:t>
            </w:r>
          </w:p>
        </w:tc>
      </w:tr>
      <w:tr w:rsidR="006A211F" w14:paraId="09D57F48" w14:textId="77777777">
        <w:trPr>
          <w:cantSplit/>
          <w:trHeight w:val="499"/>
          <w:tblHeader/>
        </w:trPr>
        <w:tc>
          <w:tcPr>
            <w:tcW w:w="1384" w:type="dxa"/>
          </w:tcPr>
          <w:p w14:paraId="6D893AE7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 transversale</w:t>
            </w:r>
          </w:p>
        </w:tc>
        <w:tc>
          <w:tcPr>
            <w:tcW w:w="8472" w:type="dxa"/>
          </w:tcPr>
          <w:p w14:paraId="44A596B8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CT.1.Realizarea sarcinilor profesionale în mod eficient şi responsabil, cu respectarea regulilor deontologice specifice domeniului</w:t>
            </w:r>
          </w:p>
          <w:p w14:paraId="1F93F2C7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CT.2.Aplicarea tehnicilor de muncă eficientă în echipă (cu elemente de interdisciplinaritate), cu respectarea palierelor ierarhice</w:t>
            </w:r>
          </w:p>
        </w:tc>
      </w:tr>
    </w:tbl>
    <w:p w14:paraId="5E80AF77" w14:textId="77777777" w:rsidR="006A211F" w:rsidRDefault="006A211F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09D85EEC" w14:textId="77777777" w:rsidR="006A211F" w:rsidRDefault="00CF54CB">
      <w:pPr>
        <w:pStyle w:val="Normal1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Obiectivele disciplinei </w:t>
      </w:r>
      <w:r>
        <w:rPr>
          <w:rFonts w:ascii="Times New Roman" w:eastAsia="Times New Roman" w:hAnsi="Times New Roman" w:cs="Times New Roman"/>
        </w:rPr>
        <w:t>(reieşind din grila competenţelor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6906"/>
      </w:tblGrid>
      <w:tr w:rsidR="006A211F" w14:paraId="1D2F1779" w14:textId="77777777">
        <w:trPr>
          <w:cantSplit/>
          <w:trHeight w:val="709"/>
          <w:tblHeader/>
        </w:trPr>
        <w:tc>
          <w:tcPr>
            <w:tcW w:w="2948" w:type="dxa"/>
          </w:tcPr>
          <w:p w14:paraId="4CBE2C6C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Obiectivul general al disciplinei</w:t>
            </w:r>
          </w:p>
        </w:tc>
        <w:tc>
          <w:tcPr>
            <w:tcW w:w="6906" w:type="dxa"/>
          </w:tcPr>
          <w:p w14:paraId="36BAF6EA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Obiectivul cursului îl constituie:</w:t>
            </w:r>
          </w:p>
          <w:p w14:paraId="3D9F3404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familiarizarea, înțelegerea și utilizarea de către studenţi a conceptelor și regulilor de derulare a relațiilor de muncă;  înțelegerea legislaţiei româneşti în domeniul muncii și utilizarea legislaţiei în vigoare în analiza situaţiilor juridice apărute în relațiile dintre angajați și angajatori.</w:t>
            </w:r>
          </w:p>
          <w:p w14:paraId="1F9B6275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realizarea sarcinilor profesionale în mod eficient şi responsabil cu respectarea regulilor interne și deontologice.</w:t>
            </w:r>
          </w:p>
          <w:p w14:paraId="271CF6A6" w14:textId="77777777" w:rsidR="006A211F" w:rsidRDefault="00CF54CB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(CP1; CP2; CP3; CP5; CP6; CT1; CT2;)</w:t>
            </w:r>
          </w:p>
        </w:tc>
      </w:tr>
    </w:tbl>
    <w:p w14:paraId="32A43647" w14:textId="77777777" w:rsidR="006A211F" w:rsidRDefault="00CF54CB">
      <w:pPr>
        <w:pStyle w:val="Normal1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Conţinuturi</w:t>
      </w:r>
    </w:p>
    <w:p w14:paraId="60C319E8" w14:textId="77777777" w:rsidR="006A211F" w:rsidRDefault="006A211F">
      <w:pPr>
        <w:pStyle w:val="Normal1"/>
        <w:rPr>
          <w:rFonts w:ascii="Times New Roman" w:eastAsia="Times New Roman" w:hAnsi="Times New Roman" w:cs="Times New Roman"/>
          <w:color w:val="FF0000"/>
        </w:rPr>
      </w:pPr>
    </w:p>
    <w:tbl>
      <w:tblPr>
        <w:tblW w:w="101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19"/>
        <w:gridCol w:w="572"/>
        <w:gridCol w:w="1616"/>
        <w:gridCol w:w="1129"/>
      </w:tblGrid>
      <w:tr w:rsidR="00B0418C" w14:paraId="23337F23" w14:textId="77777777" w:rsidTr="00DF77FD">
        <w:trPr>
          <w:cantSplit/>
          <w:tblHeader/>
        </w:trPr>
        <w:tc>
          <w:tcPr>
            <w:tcW w:w="6819" w:type="dxa"/>
            <w:vAlign w:val="center"/>
          </w:tcPr>
          <w:p w14:paraId="37C5CA80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Curs</w:t>
            </w:r>
          </w:p>
        </w:tc>
        <w:tc>
          <w:tcPr>
            <w:tcW w:w="572" w:type="dxa"/>
            <w:vAlign w:val="center"/>
          </w:tcPr>
          <w:p w14:paraId="39F65596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Nr. ore</w:t>
            </w:r>
          </w:p>
        </w:tc>
        <w:tc>
          <w:tcPr>
            <w:tcW w:w="1616" w:type="dxa"/>
            <w:vAlign w:val="center"/>
          </w:tcPr>
          <w:p w14:paraId="3A3E211A" w14:textId="77777777" w:rsidR="00B0418C" w:rsidRDefault="00B0418C" w:rsidP="00DF77FD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Metode de predare</w:t>
            </w:r>
          </w:p>
        </w:tc>
        <w:tc>
          <w:tcPr>
            <w:tcW w:w="1129" w:type="dxa"/>
            <w:vAlign w:val="center"/>
          </w:tcPr>
          <w:p w14:paraId="7C88B277" w14:textId="77777777" w:rsidR="00B0418C" w:rsidRDefault="00B0418C" w:rsidP="00DF77FD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Observaţii</w:t>
            </w:r>
          </w:p>
        </w:tc>
      </w:tr>
      <w:tr w:rsidR="00B0418C" w:rsidRPr="00D039A9" w14:paraId="1B6FDD80" w14:textId="77777777" w:rsidTr="00DF77FD">
        <w:trPr>
          <w:cantSplit/>
          <w:tblHeader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1798" w14:textId="77777777" w:rsidR="00B0418C" w:rsidRPr="00D039A9" w:rsidRDefault="00B0418C" w:rsidP="00B0418C">
            <w:pPr>
              <w:numPr>
                <w:ilvl w:val="0"/>
                <w:numId w:val="14"/>
              </w:numPr>
              <w:ind w:left="0" w:firstLine="0"/>
              <w:rPr>
                <w:rFonts w:asciiTheme="majorBidi" w:eastAsia="Times New Roman" w:hAnsiTheme="majorBidi" w:cstheme="majorBidi"/>
                <w:b/>
                <w:smallCaps/>
              </w:rPr>
            </w:pPr>
            <w:r w:rsidRPr="00D039A9">
              <w:rPr>
                <w:rFonts w:asciiTheme="majorBidi" w:eastAsia="Times New Roman" w:hAnsiTheme="majorBidi" w:cstheme="majorBidi"/>
                <w:b/>
                <w:smallCaps/>
              </w:rPr>
              <w:t xml:space="preserve">CURS INTRODUCTIV </w:t>
            </w:r>
          </w:p>
          <w:p w14:paraId="0412C657" w14:textId="77777777" w:rsidR="00B0418C" w:rsidRDefault="00B0418C" w:rsidP="00DF77FD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Cs/>
                <w:smallCaps/>
              </w:rPr>
            </w:pPr>
            <w:r w:rsidRPr="00D039A9">
              <w:rPr>
                <w:rFonts w:asciiTheme="majorBidi" w:eastAsia="Times New Roman" w:hAnsiTheme="majorBidi" w:cstheme="majorBidi"/>
                <w:bCs/>
                <w:smallCaps/>
              </w:rPr>
              <w:t>PREZENTAREA OBIECTIVELOR CURSULUI, COMPETENȚELOR DOBÂNDITE, TEMATICII DISCIPLINEI, BIBLIOGRAFIEI, MODULUI DE EVALUARE PE PARCURS ȘI A CELUI DE EVALUARE FINALĂ. ALTE  CLARIFICĂRI NECESARE.</w:t>
            </w:r>
          </w:p>
          <w:p w14:paraId="5F4F99D9" w14:textId="77777777" w:rsidR="00B0418C" w:rsidRPr="00D039A9" w:rsidRDefault="00B0418C" w:rsidP="00DF77FD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Cs/>
                <w:smallCaps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F40D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3E82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Prelegere introductivă </w:t>
            </w:r>
          </w:p>
          <w:p w14:paraId="7822EC5F" w14:textId="77777777" w:rsidR="00B0418C" w:rsidRPr="00D039A9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039A9">
              <w:rPr>
                <w:rFonts w:ascii="Times New Roman" w:eastAsia="Times New Roman" w:hAnsi="Times New Roman" w:cs="Times New Roman"/>
              </w:rPr>
              <w:t>Expunerea</w:t>
            </w:r>
          </w:p>
          <w:p w14:paraId="6ED2EF1F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039A9">
              <w:rPr>
                <w:rFonts w:ascii="Times New Roman" w:eastAsia="Times New Roman" w:hAnsi="Times New Roman" w:cs="Times New Roman"/>
              </w:rPr>
              <w:t xml:space="preserve"> Conversația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66C8" w14:textId="77777777" w:rsidR="00B0418C" w:rsidRPr="00D039A9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18C" w14:paraId="1BACA230" w14:textId="77777777" w:rsidTr="00DF77FD">
        <w:trPr>
          <w:cantSplit/>
          <w:tblHeader/>
        </w:trPr>
        <w:tc>
          <w:tcPr>
            <w:tcW w:w="6819" w:type="dxa"/>
          </w:tcPr>
          <w:p w14:paraId="2D913EFC" w14:textId="77777777" w:rsidR="00B0418C" w:rsidRPr="0012165F" w:rsidRDefault="00B0418C" w:rsidP="00DF77FD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  <w:b/>
                <w:smallCaps/>
              </w:rPr>
              <w:t>CAPITOLUL I. SPECIFICUL DREPTULUI MUNCII ŞI SECURITĂŢII SOCIALE CA RAMURI A SISTEMULUI DE DREPT ROMÂNESC</w:t>
            </w:r>
          </w:p>
          <w:p w14:paraId="382A07F7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0" w:name="_gjdgxs" w:colFirst="0" w:colLast="0"/>
            <w:bookmarkEnd w:id="0"/>
            <w:r w:rsidRPr="0012165F">
              <w:rPr>
                <w:rFonts w:asciiTheme="majorBidi" w:eastAsia="Times New Roman" w:hAnsiTheme="majorBidi" w:cstheme="majorBidi"/>
              </w:rPr>
              <w:t xml:space="preserve">1.1.NOŢIUNEA DE DREPT AL MUNCII </w:t>
            </w:r>
          </w:p>
          <w:p w14:paraId="3F804DF8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1.2. RAPORTURILE JURIDICE DE MUNCĂ</w:t>
            </w:r>
          </w:p>
          <w:p w14:paraId="383C089F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" w:name="_30j0zll" w:colFirst="0" w:colLast="0"/>
            <w:bookmarkEnd w:id="1"/>
            <w:r w:rsidRPr="0012165F">
              <w:rPr>
                <w:rFonts w:asciiTheme="majorBidi" w:eastAsia="Times New Roman" w:hAnsiTheme="majorBidi" w:cstheme="majorBidi"/>
              </w:rPr>
              <w:t xml:space="preserve">1.3. IZVOARELE DREPTULUI MUNCII </w:t>
            </w:r>
          </w:p>
          <w:p w14:paraId="72239A52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1.4. PRINCIPIILE DREPTULUI MUNCII</w:t>
            </w:r>
          </w:p>
          <w:p w14:paraId="5AE41E78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572" w:type="dxa"/>
          </w:tcPr>
          <w:p w14:paraId="7C71C3F9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6" w:type="dxa"/>
          </w:tcPr>
          <w:p w14:paraId="33781441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20ADD190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474D53E2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7C97E562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6A47CA19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5F2117B1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1396CFC0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18C" w14:paraId="78ACEED6" w14:textId="77777777" w:rsidTr="00DF77FD">
        <w:trPr>
          <w:cantSplit/>
          <w:tblHeader/>
        </w:trPr>
        <w:tc>
          <w:tcPr>
            <w:tcW w:w="6819" w:type="dxa"/>
          </w:tcPr>
          <w:p w14:paraId="48D6D012" w14:textId="77777777" w:rsidR="00B0418C" w:rsidRPr="0012165F" w:rsidRDefault="00B0418C" w:rsidP="00DF77FD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  <w:b/>
                <w:smallCaps/>
              </w:rPr>
              <w:t xml:space="preserve">CAPITOLUL </w:t>
            </w:r>
            <w:r w:rsidRPr="0012165F">
              <w:rPr>
                <w:rFonts w:asciiTheme="majorBidi" w:eastAsia="Times New Roman" w:hAnsiTheme="majorBidi" w:cstheme="majorBidi"/>
                <w:b/>
              </w:rPr>
              <w:t xml:space="preserve">II. DIALOGUL SOCIAL </w:t>
            </w:r>
          </w:p>
          <w:p w14:paraId="73F92B10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2" w:name="_3znysh7" w:colFirst="0" w:colLast="0"/>
            <w:bookmarkEnd w:id="2"/>
            <w:r w:rsidRPr="0012165F">
              <w:rPr>
                <w:rFonts w:asciiTheme="majorBidi" w:eastAsia="Times New Roman" w:hAnsiTheme="majorBidi" w:cstheme="majorBidi"/>
              </w:rPr>
              <w:t>2.1. DEFINIŢIA DIALOGULUI SOCIAL</w:t>
            </w:r>
          </w:p>
          <w:p w14:paraId="38F5ED90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3" w:name="_2et92p0" w:colFirst="0" w:colLast="0"/>
            <w:bookmarkEnd w:id="3"/>
            <w:r w:rsidRPr="0012165F">
              <w:rPr>
                <w:rFonts w:asciiTheme="majorBidi" w:eastAsia="Times New Roman" w:hAnsiTheme="majorBidi" w:cstheme="majorBidi"/>
              </w:rPr>
              <w:t>2.2. SINDICATUL</w:t>
            </w:r>
          </w:p>
          <w:p w14:paraId="4DA784C1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4" w:name="_tyjcwt" w:colFirst="0" w:colLast="0"/>
            <w:bookmarkEnd w:id="4"/>
            <w:r w:rsidRPr="0012165F">
              <w:rPr>
                <w:rFonts w:asciiTheme="majorBidi" w:eastAsia="Times New Roman" w:hAnsiTheme="majorBidi" w:cstheme="majorBidi"/>
              </w:rPr>
              <w:t>2.3. REPREZENTANŢII SALARIAȚILOR</w:t>
            </w:r>
          </w:p>
          <w:p w14:paraId="2E9CB8FB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jc w:val="both"/>
              <w:rPr>
                <w:rFonts w:asciiTheme="majorBidi" w:eastAsia="Times New Roman" w:hAnsiTheme="majorBidi" w:cstheme="majorBidi"/>
                <w:smallCaps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smallCaps/>
                <w:color w:val="000000"/>
              </w:rPr>
              <w:t>2.4. PATRONATELE</w:t>
            </w:r>
          </w:p>
        </w:tc>
        <w:tc>
          <w:tcPr>
            <w:tcW w:w="572" w:type="dxa"/>
          </w:tcPr>
          <w:p w14:paraId="4D7138FE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0BA450E0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39BF6ABB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7F6E5B1A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7A9E61D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5BEDAF24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4864D24B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5EE45565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18C" w14:paraId="446532E4" w14:textId="77777777" w:rsidTr="00DF77FD">
        <w:trPr>
          <w:cantSplit/>
          <w:tblHeader/>
        </w:trPr>
        <w:tc>
          <w:tcPr>
            <w:tcW w:w="6819" w:type="dxa"/>
          </w:tcPr>
          <w:p w14:paraId="1D537E35" w14:textId="77777777" w:rsidR="00B0418C" w:rsidRPr="0012165F" w:rsidRDefault="00B0418C" w:rsidP="00DF77FD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  <w:b/>
                <w:smallCaps/>
              </w:rPr>
              <w:t xml:space="preserve">CAPITOLUL </w:t>
            </w:r>
            <w:r w:rsidRPr="0012165F">
              <w:rPr>
                <w:rFonts w:asciiTheme="majorBidi" w:eastAsia="Times New Roman" w:hAnsiTheme="majorBidi" w:cstheme="majorBidi"/>
                <w:b/>
              </w:rPr>
              <w:t>III. CONTRACTUL COLECTIV DE MUNCĂ</w:t>
            </w:r>
          </w:p>
          <w:p w14:paraId="271D717A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5" w:name="_1t3h5sf" w:colFirst="0" w:colLast="0"/>
            <w:bookmarkEnd w:id="5"/>
            <w:r w:rsidRPr="0012165F">
              <w:rPr>
                <w:rFonts w:asciiTheme="majorBidi" w:eastAsia="Times New Roman" w:hAnsiTheme="majorBidi" w:cstheme="majorBidi"/>
              </w:rPr>
              <w:t>3.1. NOŢIUNEA ŞI CARACTERELE CONTRACTULUI COLECTIV DE MUNCĂ</w:t>
            </w:r>
          </w:p>
          <w:p w14:paraId="2F970DF8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3.2. CATEGORII DE CONTRACTE COLECTIVE DE MUNCĂ</w:t>
            </w:r>
          </w:p>
          <w:p w14:paraId="50FFA2DB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6" w:name="_4d34og8" w:colFirst="0" w:colLast="0"/>
            <w:bookmarkEnd w:id="6"/>
            <w:r w:rsidRPr="0012165F">
              <w:rPr>
                <w:rFonts w:asciiTheme="majorBidi" w:eastAsia="Times New Roman" w:hAnsiTheme="majorBidi" w:cstheme="majorBidi"/>
              </w:rPr>
              <w:t>3.3. CONŢINUTUL CONTRACTULUI COLECTIV DE MUNCĂ</w:t>
            </w:r>
          </w:p>
          <w:p w14:paraId="7A179B80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7" w:name="_2s8eyo1" w:colFirst="0" w:colLast="0"/>
            <w:bookmarkEnd w:id="7"/>
            <w:r w:rsidRPr="0012165F">
              <w:rPr>
                <w:rFonts w:asciiTheme="majorBidi" w:eastAsia="Times New Roman" w:hAnsiTheme="majorBidi" w:cstheme="majorBidi"/>
              </w:rPr>
              <w:t>3.4. NEGOCIEREA  CONTRACTULUI COLECTIV DE MUNCĂ</w:t>
            </w:r>
          </w:p>
          <w:p w14:paraId="76B56593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8" w:name="_17dp8vu" w:colFirst="0" w:colLast="0"/>
            <w:bookmarkEnd w:id="8"/>
            <w:r w:rsidRPr="0012165F">
              <w:rPr>
                <w:rFonts w:asciiTheme="majorBidi" w:eastAsia="Times New Roman" w:hAnsiTheme="majorBidi" w:cstheme="majorBidi"/>
              </w:rPr>
              <w:t>3.5. DURATA ŞI FORMA CONTRACTULUI COLECTIV DE MUNCĂ</w:t>
            </w:r>
          </w:p>
          <w:p w14:paraId="28069DC8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9" w:name="_3rdcrjn" w:colFirst="0" w:colLast="0"/>
            <w:bookmarkEnd w:id="9"/>
            <w:r w:rsidRPr="0012165F">
              <w:rPr>
                <w:rFonts w:asciiTheme="majorBidi" w:eastAsia="Times New Roman" w:hAnsiTheme="majorBidi" w:cstheme="majorBidi"/>
              </w:rPr>
              <w:t>3.6. ÎNREGISTRAREA CONTRACTULUI COLECTIV DE MUNCĂ.</w:t>
            </w:r>
          </w:p>
          <w:p w14:paraId="20DFD25B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3.7.EFECTELE CONTRACTULUI COLECTIV DE MUNCĂ</w:t>
            </w:r>
          </w:p>
          <w:p w14:paraId="4595B896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0" w:name="_26in1rg" w:colFirst="0" w:colLast="0"/>
            <w:bookmarkEnd w:id="10"/>
            <w:r w:rsidRPr="0012165F">
              <w:rPr>
                <w:rFonts w:asciiTheme="majorBidi" w:eastAsia="Times New Roman" w:hAnsiTheme="majorBidi" w:cstheme="majorBidi"/>
              </w:rPr>
              <w:t>3.8.EXECUTAREA,MODIFICAREA, SUSPENDAREA ŞI ÎNCETAREA  CONTRACTULUI COLECTIV DE MUNCĂ</w:t>
            </w:r>
          </w:p>
          <w:p w14:paraId="1BD72FEE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572" w:type="dxa"/>
          </w:tcPr>
          <w:p w14:paraId="29568458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771FF75C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20618AFF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591E14CE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7210F734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0FE873F7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63B577C3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43C0540C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18C" w14:paraId="61457E41" w14:textId="77777777" w:rsidTr="00DF77FD">
        <w:trPr>
          <w:cantSplit/>
          <w:tblHeader/>
        </w:trPr>
        <w:tc>
          <w:tcPr>
            <w:tcW w:w="6819" w:type="dxa"/>
          </w:tcPr>
          <w:p w14:paraId="795E2932" w14:textId="77777777" w:rsidR="00B0418C" w:rsidRPr="0012165F" w:rsidRDefault="00B0418C" w:rsidP="00DF77FD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12165F">
              <w:rPr>
                <w:rFonts w:asciiTheme="majorBidi" w:eastAsia="Times New Roman" w:hAnsiTheme="majorBidi" w:cstheme="majorBidi"/>
                <w:smallCaps/>
                <w:sz w:val="20"/>
                <w:szCs w:val="20"/>
              </w:rPr>
              <w:lastRenderedPageBreak/>
              <w:t>CAPITOLUL</w:t>
            </w:r>
            <w:r w:rsidRPr="0012165F">
              <w:rPr>
                <w:rFonts w:asciiTheme="majorBidi" w:eastAsia="Times New Roman" w:hAnsiTheme="majorBidi" w:cstheme="majorBidi"/>
                <w:b w:val="0"/>
                <w:smallCaps/>
                <w:sz w:val="20"/>
                <w:szCs w:val="20"/>
              </w:rPr>
              <w:t xml:space="preserve">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IV. CONTRACTUL INDIVIDUAL DE MUNCĂ-ÎNCHEIEREA ȘI ÎNREGISTRAREA ACESTUIA</w:t>
            </w:r>
          </w:p>
          <w:p w14:paraId="2C5F513C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1" w:name="_35nkun2" w:colFirst="0" w:colLast="0"/>
            <w:bookmarkEnd w:id="11"/>
            <w:r w:rsidRPr="0012165F">
              <w:rPr>
                <w:rFonts w:asciiTheme="majorBidi" w:eastAsia="Times New Roman" w:hAnsiTheme="majorBidi" w:cstheme="majorBidi"/>
              </w:rPr>
              <w:t>4.1. NOŢIUNEA ŞI CARACTERERELE JURIDICE ALE CONTRACTULUI INDIVIDUAL DE MUNCĂ</w:t>
            </w:r>
          </w:p>
          <w:p w14:paraId="5FBC3E31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4.2. ÎNCHEIEREA CONTRACTULUI INDIVIDUAL DE MUNCĂ</w:t>
            </w:r>
          </w:p>
          <w:p w14:paraId="53AABE02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2" w:name="_1ksv4uv" w:colFirst="0" w:colLast="0"/>
            <w:bookmarkEnd w:id="12"/>
            <w:r w:rsidRPr="0012165F">
              <w:rPr>
                <w:rFonts w:asciiTheme="majorBidi" w:eastAsia="Times New Roman" w:hAnsiTheme="majorBidi" w:cstheme="majorBidi"/>
              </w:rPr>
              <w:t>4.3. CONDIȚII PREALABILE ÎNCHEIERII CONTRACTULUI INDIVIDUAL DE MUNCĂ</w:t>
            </w:r>
          </w:p>
          <w:p w14:paraId="58483542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4.4. FORMA CONTRACTULUI INDIVIDUAL DE MUNCĂ</w:t>
            </w:r>
          </w:p>
          <w:p w14:paraId="652FF958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4.5. ÎNREGISTRAREA CONTRACTULUI INDIVIDUAL DE MUNCĂ</w:t>
            </w:r>
          </w:p>
        </w:tc>
        <w:tc>
          <w:tcPr>
            <w:tcW w:w="572" w:type="dxa"/>
          </w:tcPr>
          <w:p w14:paraId="7C7D9309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  <w:p w14:paraId="787EB9F3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</w:tcPr>
          <w:p w14:paraId="30B09EE2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02CC0478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67D42431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507D5946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73D6AB5E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0D79264B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7BBEC982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18C" w14:paraId="4568E787" w14:textId="77777777" w:rsidTr="00DF77FD">
        <w:trPr>
          <w:cantSplit/>
          <w:trHeight w:val="2516"/>
          <w:tblHeader/>
        </w:trPr>
        <w:tc>
          <w:tcPr>
            <w:tcW w:w="6819" w:type="dxa"/>
          </w:tcPr>
          <w:p w14:paraId="42097189" w14:textId="77777777" w:rsidR="00B0418C" w:rsidRPr="0012165F" w:rsidRDefault="00B0418C" w:rsidP="00DF77FD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  <w:b/>
                <w:smallCaps/>
              </w:rPr>
              <w:t xml:space="preserve">CAPITOLUL </w:t>
            </w:r>
            <w:r w:rsidRPr="0012165F">
              <w:rPr>
                <w:rFonts w:asciiTheme="majorBidi" w:eastAsia="Times New Roman" w:hAnsiTheme="majorBidi" w:cstheme="majorBidi"/>
                <w:b/>
              </w:rPr>
              <w:t>V. CONŢINUTUL CONTRACTULUI  INDIVIDUAL DE MUNCĂ. TIPOLOGII</w:t>
            </w:r>
          </w:p>
          <w:p w14:paraId="7F555A26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3" w:name="_2jxsxqh" w:colFirst="0" w:colLast="0"/>
            <w:bookmarkEnd w:id="13"/>
            <w:r w:rsidRPr="0012165F">
              <w:rPr>
                <w:rFonts w:asciiTheme="majorBidi" w:eastAsia="Times New Roman" w:hAnsiTheme="majorBidi" w:cstheme="majorBidi"/>
              </w:rPr>
              <w:t>5.1. CONȚINUTUL CONTRACTULUI  INDIVIDUAL DE MUNCĂ</w:t>
            </w:r>
          </w:p>
          <w:p w14:paraId="08706BA7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4" w:name="_z337ya" w:colFirst="0" w:colLast="0"/>
            <w:bookmarkEnd w:id="14"/>
            <w:r w:rsidRPr="0012165F">
              <w:rPr>
                <w:rFonts w:asciiTheme="majorBidi" w:eastAsia="Times New Roman" w:hAnsiTheme="majorBidi" w:cstheme="majorBidi"/>
              </w:rPr>
              <w:t xml:space="preserve">5.2. EXECUTAREA CONTRACTULUI INDIVIDUAL DE MUNCĂ </w:t>
            </w:r>
          </w:p>
          <w:p w14:paraId="5BDEA548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5.3. CONTRACTUL INDIVIDUAL DE MUNCÃ PE DURATÃ DETERMINATĂ</w:t>
            </w:r>
          </w:p>
          <w:p w14:paraId="07779D2B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5.4.MUNCA PRIN AGENT DE MUNCÃ TEMPORARÃ</w:t>
            </w:r>
          </w:p>
          <w:p w14:paraId="12D51E37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5.5. CONTRACTUL INDIVIDUAL DE MUNCÃ CU TIMP PARŢIAL</w:t>
            </w:r>
          </w:p>
          <w:p w14:paraId="14F4E22D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5.6. MUNCA LA DOMICILIU</w:t>
            </w:r>
          </w:p>
        </w:tc>
        <w:tc>
          <w:tcPr>
            <w:tcW w:w="572" w:type="dxa"/>
          </w:tcPr>
          <w:p w14:paraId="119582AF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2FC33F1A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7058A5E1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13E095FD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29E6B818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13313881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625160C9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66FAFA80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18C" w14:paraId="1EEA0E72" w14:textId="77777777" w:rsidTr="00DF77FD">
        <w:trPr>
          <w:cantSplit/>
          <w:trHeight w:val="2516"/>
          <w:tblHeader/>
        </w:trPr>
        <w:tc>
          <w:tcPr>
            <w:tcW w:w="6819" w:type="dxa"/>
          </w:tcPr>
          <w:p w14:paraId="6486F684" w14:textId="77777777" w:rsidR="00B0418C" w:rsidRPr="0012165F" w:rsidRDefault="00B0418C" w:rsidP="00DF77FD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b w:val="0"/>
                <w:sz w:val="20"/>
                <w:szCs w:val="20"/>
              </w:rPr>
            </w:pPr>
            <w:r w:rsidRPr="0012165F">
              <w:rPr>
                <w:rFonts w:asciiTheme="majorBidi" w:eastAsia="Times New Roman" w:hAnsiTheme="majorBidi" w:cstheme="majorBidi"/>
                <w:smallCaps/>
                <w:sz w:val="20"/>
                <w:szCs w:val="20"/>
              </w:rPr>
              <w:t xml:space="preserve">CAPITOLUL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VI . SUSPENDAREA, MODIFICAREA  ȘI ÎNCETAREA CONTRACTULUI INDIVIDUAL DE MUNCĂ</w:t>
            </w:r>
          </w:p>
          <w:p w14:paraId="28AC02F1" w14:textId="77777777" w:rsidR="00B0418C" w:rsidRPr="0012165F" w:rsidRDefault="00B0418C" w:rsidP="00DF77FD">
            <w:pPr>
              <w:pStyle w:val="Normal1"/>
              <w:shd w:val="clear" w:color="auto" w:fill="FFFFFF"/>
              <w:rPr>
                <w:rFonts w:asciiTheme="majorBidi" w:eastAsia="Times New Roman" w:hAnsiTheme="majorBidi" w:cstheme="majorBidi"/>
              </w:rPr>
            </w:pPr>
            <w:bookmarkStart w:id="15" w:name="_1y810tw" w:colFirst="0" w:colLast="0"/>
            <w:bookmarkEnd w:id="15"/>
            <w:r w:rsidRPr="0012165F">
              <w:rPr>
                <w:rFonts w:asciiTheme="majorBidi" w:eastAsia="Times New Roman" w:hAnsiTheme="majorBidi" w:cstheme="majorBidi"/>
              </w:rPr>
              <w:t>6.1.SUSPENDAREA CONTRACTULUI INDIVIDUAL DE MUNCĂ</w:t>
            </w:r>
          </w:p>
          <w:p w14:paraId="69F99AFC" w14:textId="77777777" w:rsidR="00B0418C" w:rsidRPr="0012165F" w:rsidRDefault="00B0418C" w:rsidP="00DF77FD">
            <w:pPr>
              <w:pStyle w:val="Heading2"/>
              <w:jc w:val="both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bookmarkStart w:id="16" w:name="_4i7ojhp" w:colFirst="0" w:colLast="0"/>
            <w:bookmarkEnd w:id="16"/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6.2.MODIFICAREA CONTRACTULUI INDIVIDUAL DE MUNCĂ</w:t>
            </w:r>
          </w:p>
          <w:p w14:paraId="27BBA1AC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6.3.ÎNCETAREA CONTRACTULUI INDIVIDUAL DE MUNCĂ</w:t>
            </w:r>
          </w:p>
          <w:p w14:paraId="6435FB14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6.4. ÎNCETAREA DE DREPT A CONTRACTULUI INDIVIDUAL DE MUNCĂ</w:t>
            </w:r>
          </w:p>
          <w:p w14:paraId="05EE25EE" w14:textId="77777777" w:rsidR="00B0418C" w:rsidRPr="0012165F" w:rsidRDefault="00B0418C" w:rsidP="00DF77FD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/>
                <w:smallCaps/>
              </w:rPr>
            </w:pPr>
            <w:r w:rsidRPr="0012165F">
              <w:rPr>
                <w:rFonts w:asciiTheme="majorBidi" w:eastAsia="Times New Roman" w:hAnsiTheme="majorBidi" w:cstheme="majorBidi"/>
              </w:rPr>
              <w:t>6.5. ÎNCETAREA CONTRACTULUI INDIVIDUAL DE MUNCĂ PRIN ACORDUL PĂRŢILOR ŞI DIN INIŢIATIVA SALARIATULUI</w:t>
            </w:r>
          </w:p>
        </w:tc>
        <w:tc>
          <w:tcPr>
            <w:tcW w:w="572" w:type="dxa"/>
          </w:tcPr>
          <w:p w14:paraId="1C31D203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16" w:type="dxa"/>
          </w:tcPr>
          <w:p w14:paraId="3E52798F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7D0E2CD3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23DA9E9A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15034ED8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3AF4603A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4C1C6DE8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79B13924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18C" w14:paraId="79DDDAFD" w14:textId="77777777" w:rsidTr="00DF77FD">
        <w:trPr>
          <w:cantSplit/>
          <w:trHeight w:val="2516"/>
          <w:tblHeader/>
        </w:trPr>
        <w:tc>
          <w:tcPr>
            <w:tcW w:w="6819" w:type="dxa"/>
          </w:tcPr>
          <w:p w14:paraId="1438E257" w14:textId="77777777" w:rsidR="00B0418C" w:rsidRPr="0012165F" w:rsidRDefault="00B0418C" w:rsidP="00DF77FD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12165F">
              <w:rPr>
                <w:rFonts w:asciiTheme="majorBidi" w:eastAsia="Times New Roman" w:hAnsiTheme="majorBidi" w:cstheme="majorBidi"/>
                <w:smallCaps/>
                <w:sz w:val="20"/>
                <w:szCs w:val="20"/>
              </w:rPr>
              <w:t>CAPITOLUL</w:t>
            </w:r>
            <w:r w:rsidRPr="0012165F">
              <w:rPr>
                <w:rFonts w:asciiTheme="majorBidi" w:eastAsia="Times New Roman" w:hAnsiTheme="majorBidi" w:cstheme="majorBidi"/>
                <w:b w:val="0"/>
                <w:smallCaps/>
                <w:sz w:val="20"/>
                <w:szCs w:val="20"/>
              </w:rPr>
              <w:t xml:space="preserve">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VII . ÎNCETAREA CONTRACTULUI INDIVIDUAL DE MUNCĂ DIN INIŢIATIVA ANGAJATORULUI PRIN CONCEDIERE</w:t>
            </w:r>
          </w:p>
          <w:p w14:paraId="654FDC8D" w14:textId="77777777" w:rsidR="00B0418C" w:rsidRPr="0012165F" w:rsidRDefault="00B0418C" w:rsidP="00DF77FD">
            <w:pPr>
              <w:pStyle w:val="Normal1"/>
              <w:shd w:val="clear" w:color="auto" w:fill="FFFFFF"/>
              <w:rPr>
                <w:rFonts w:asciiTheme="majorBidi" w:eastAsia="Times New Roman" w:hAnsiTheme="majorBidi" w:cstheme="majorBidi"/>
              </w:rPr>
            </w:pPr>
            <w:bookmarkStart w:id="17" w:name="_1ci93xb" w:colFirst="0" w:colLast="0"/>
            <w:bookmarkEnd w:id="17"/>
            <w:r w:rsidRPr="0012165F">
              <w:rPr>
                <w:rFonts w:asciiTheme="majorBidi" w:eastAsia="Times New Roman" w:hAnsiTheme="majorBidi" w:cstheme="majorBidi"/>
              </w:rPr>
              <w:t>7.1.CONCEDIEREA. NOŢIUNE ŞI CADRU NORMATIV</w:t>
            </w:r>
          </w:p>
          <w:p w14:paraId="43CCE8DC" w14:textId="77777777" w:rsidR="00B0418C" w:rsidRPr="0012165F" w:rsidRDefault="00B0418C" w:rsidP="00DF77FD">
            <w:pPr>
              <w:pStyle w:val="Heading2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bookmarkStart w:id="18" w:name="_3whwml4" w:colFirst="0" w:colLast="0"/>
            <w:bookmarkEnd w:id="18"/>
            <w:r w:rsidRPr="0012165F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.2. SITUAȚII ÎN CARE, TEMPORAR, CONCEDIEREA SALARIAȚILOR NU POATE FI DISPUSĂ</w:t>
            </w:r>
          </w:p>
          <w:p w14:paraId="270E1F62" w14:textId="77777777" w:rsidR="00B0418C" w:rsidRPr="0012165F" w:rsidRDefault="00B0418C" w:rsidP="00DF77FD">
            <w:pPr>
              <w:pStyle w:val="Heading2"/>
              <w:jc w:val="both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7.3.CONCEDIEREA PE MOTIVE CARE ŢIN DE PERSOANA SALARIATULUI</w:t>
            </w:r>
          </w:p>
          <w:p w14:paraId="63D6B5CF" w14:textId="77777777" w:rsidR="00B0418C" w:rsidRPr="0012165F" w:rsidRDefault="00B0418C" w:rsidP="00DF77FD">
            <w:pPr>
              <w:pStyle w:val="Heading2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7.4.CONCEDIEREA INDIVIDUALĂ PENTRU MOTIVE CARE NU ŢIN DE PERSOANA SALARIATULUI</w:t>
            </w:r>
          </w:p>
          <w:p w14:paraId="3F09C3C8" w14:textId="77777777" w:rsidR="00B0418C" w:rsidRPr="0012165F" w:rsidRDefault="00B0418C" w:rsidP="00DF77FD">
            <w:pPr>
              <w:pStyle w:val="Heading2"/>
              <w:jc w:val="both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bookmarkStart w:id="19" w:name="_qsh70q" w:colFirst="0" w:colLast="0"/>
            <w:bookmarkEnd w:id="19"/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 xml:space="preserve">7.5. CONCEDIEREA COLECTIVĂ </w:t>
            </w:r>
          </w:p>
          <w:p w14:paraId="74A8939D" w14:textId="77777777" w:rsidR="00B0418C" w:rsidRPr="0012165F" w:rsidRDefault="00B0418C" w:rsidP="00DF77FD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/>
                <w:smallCaps/>
              </w:rPr>
            </w:pPr>
            <w:bookmarkStart w:id="20" w:name="_3as4poj" w:colFirst="0" w:colLast="0"/>
            <w:bookmarkEnd w:id="20"/>
            <w:r w:rsidRPr="0012165F">
              <w:rPr>
                <w:rFonts w:asciiTheme="majorBidi" w:hAnsiTheme="majorBidi" w:cstheme="majorBidi"/>
                <w:bCs/>
              </w:rPr>
              <w:t>7.6. .EFECTELE ÎNCETĂRII CONTRACTULUI INDIVIDUAL DE MUNCĂ</w:t>
            </w:r>
          </w:p>
        </w:tc>
        <w:tc>
          <w:tcPr>
            <w:tcW w:w="572" w:type="dxa"/>
          </w:tcPr>
          <w:p w14:paraId="0233E493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1BD49CAB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468B079E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5EB00B6B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22B2EB9A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450543B8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7603BC56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085D2EEC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18C" w14:paraId="0CAF9B45" w14:textId="77777777" w:rsidTr="00DF77FD">
        <w:trPr>
          <w:cantSplit/>
          <w:trHeight w:val="2516"/>
          <w:tblHeader/>
        </w:trPr>
        <w:tc>
          <w:tcPr>
            <w:tcW w:w="6819" w:type="dxa"/>
          </w:tcPr>
          <w:p w14:paraId="4F271225" w14:textId="77777777" w:rsidR="00B0418C" w:rsidRPr="0012165F" w:rsidRDefault="00B0418C" w:rsidP="00DF77FD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12165F">
              <w:rPr>
                <w:rFonts w:asciiTheme="majorBidi" w:eastAsia="Times New Roman" w:hAnsiTheme="majorBidi" w:cstheme="majorBidi"/>
                <w:smallCaps/>
                <w:sz w:val="20"/>
                <w:szCs w:val="20"/>
              </w:rPr>
              <w:t>CAPITOLUL</w:t>
            </w:r>
            <w:r w:rsidRPr="0012165F">
              <w:rPr>
                <w:rFonts w:asciiTheme="majorBidi" w:eastAsia="Times New Roman" w:hAnsiTheme="majorBidi" w:cstheme="majorBidi"/>
                <w:b w:val="0"/>
                <w:smallCaps/>
                <w:sz w:val="20"/>
                <w:szCs w:val="20"/>
              </w:rPr>
              <w:t xml:space="preserve">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VIII</w:t>
            </w:r>
            <w:r w:rsidRPr="0012165F">
              <w:rPr>
                <w:rFonts w:asciiTheme="majorBidi" w:eastAsia="Times New Roman" w:hAnsiTheme="majorBidi" w:cstheme="majorBidi"/>
                <w:b w:val="0"/>
                <w:sz w:val="20"/>
                <w:szCs w:val="20"/>
              </w:rPr>
              <w:t xml:space="preserve">.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RĂSPUNDEREA DISCIPLINARĂ</w:t>
            </w:r>
          </w:p>
          <w:p w14:paraId="28F0078F" w14:textId="77777777" w:rsidR="00B0418C" w:rsidRPr="0012165F" w:rsidRDefault="00B0418C" w:rsidP="00DF77FD">
            <w:pPr>
              <w:pStyle w:val="Normal1"/>
              <w:shd w:val="clear" w:color="auto" w:fill="FFFFFF"/>
              <w:rPr>
                <w:rFonts w:asciiTheme="majorBidi" w:eastAsia="Times New Roman" w:hAnsiTheme="majorBidi" w:cstheme="majorBidi"/>
              </w:rPr>
            </w:pPr>
            <w:bookmarkStart w:id="21" w:name="_49x2ik5" w:colFirst="0" w:colLast="0"/>
            <w:bookmarkEnd w:id="21"/>
            <w:r w:rsidRPr="0012165F">
              <w:rPr>
                <w:rFonts w:asciiTheme="majorBidi" w:eastAsia="Times New Roman" w:hAnsiTheme="majorBidi" w:cstheme="majorBidi"/>
              </w:rPr>
              <w:t>8.1. NOŢIUNEA DE DISCIPLINĂ ÎN MUNCĂ</w:t>
            </w:r>
          </w:p>
          <w:p w14:paraId="1B5EC4EE" w14:textId="77777777" w:rsidR="00B0418C" w:rsidRPr="0012165F" w:rsidRDefault="00B0418C" w:rsidP="00DF77FD">
            <w:pPr>
              <w:pStyle w:val="Heading2"/>
              <w:jc w:val="both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8.2. NOŢIUNEA DE RĂSPUNDERE DISCIPLINARĂ</w:t>
            </w:r>
          </w:p>
          <w:p w14:paraId="1DB598FB" w14:textId="77777777" w:rsidR="00B0418C" w:rsidRPr="0012165F" w:rsidRDefault="00B0418C" w:rsidP="00DF77FD">
            <w:pPr>
              <w:pStyle w:val="Heading2"/>
              <w:jc w:val="both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8.3. TRĂSĂTURILE CARACTERISTICE ALE RĂSPUNDERII DISCIPLINARE</w:t>
            </w:r>
          </w:p>
          <w:p w14:paraId="5ABAA9B4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8.4. CONDIŢIILE RĂSPUNDERII DISCIPLINARE</w:t>
            </w:r>
          </w:p>
          <w:p w14:paraId="460D3409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8.5. SANCŢIUNILE DISCIPLINARE</w:t>
            </w:r>
          </w:p>
          <w:p w14:paraId="0392085A" w14:textId="77777777" w:rsidR="00B0418C" w:rsidRPr="0012165F" w:rsidRDefault="00B0418C" w:rsidP="00DF77FD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b w:val="0"/>
                <w:bCs/>
                <w:color w:val="000000"/>
                <w:sz w:val="20"/>
                <w:szCs w:val="20"/>
              </w:rPr>
            </w:pPr>
            <w:r w:rsidRPr="0012165F">
              <w:rPr>
                <w:rFonts w:asciiTheme="majorBidi" w:eastAsia="Times New Roman" w:hAnsiTheme="majorBidi" w:cstheme="majorBidi"/>
                <w:b w:val="0"/>
                <w:bCs/>
                <w:color w:val="000000"/>
                <w:sz w:val="20"/>
                <w:szCs w:val="20"/>
              </w:rPr>
              <w:t>8.6. PROCEDURA STABILIRII ŞI APLICĂRII SANCŢIUNILOR DISCIPLINARE</w:t>
            </w:r>
          </w:p>
          <w:p w14:paraId="14571853" w14:textId="77777777" w:rsidR="00B0418C" w:rsidRPr="0012165F" w:rsidRDefault="00B0418C" w:rsidP="00DF77FD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/>
                <w:smallCaps/>
              </w:rPr>
            </w:pPr>
          </w:p>
        </w:tc>
        <w:tc>
          <w:tcPr>
            <w:tcW w:w="572" w:type="dxa"/>
          </w:tcPr>
          <w:p w14:paraId="6C4CE165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5C6FD733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499FB4F1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0EED4D3B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0B89571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0449F50F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244AEE3C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69A22699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18C" w14:paraId="06E6DA78" w14:textId="77777777" w:rsidTr="00DF77FD">
        <w:trPr>
          <w:cantSplit/>
          <w:trHeight w:val="1693"/>
          <w:tblHeader/>
        </w:trPr>
        <w:tc>
          <w:tcPr>
            <w:tcW w:w="6819" w:type="dxa"/>
            <w:vMerge w:val="restart"/>
          </w:tcPr>
          <w:p w14:paraId="47E457D2" w14:textId="77777777" w:rsidR="00B0418C" w:rsidRPr="0012165F" w:rsidRDefault="00B0418C" w:rsidP="00DF77FD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12165F">
              <w:rPr>
                <w:rFonts w:asciiTheme="majorBidi" w:eastAsia="Times New Roman" w:hAnsiTheme="majorBidi" w:cstheme="majorBidi"/>
                <w:smallCaps/>
                <w:sz w:val="20"/>
                <w:szCs w:val="20"/>
              </w:rPr>
              <w:t>CAPITOLUL</w:t>
            </w:r>
            <w:r w:rsidRPr="0012165F">
              <w:rPr>
                <w:rFonts w:asciiTheme="majorBidi" w:eastAsia="Times New Roman" w:hAnsiTheme="majorBidi" w:cstheme="majorBidi"/>
                <w:b w:val="0"/>
                <w:smallCaps/>
                <w:sz w:val="20"/>
                <w:szCs w:val="20"/>
              </w:rPr>
              <w:t xml:space="preserve">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IX.</w:t>
            </w:r>
            <w:r w:rsidRPr="0012165F">
              <w:rPr>
                <w:rFonts w:asciiTheme="majorBidi" w:eastAsia="Times New Roman" w:hAnsiTheme="majorBidi" w:cstheme="majorBidi"/>
                <w:b w:val="0"/>
                <w:sz w:val="20"/>
                <w:szCs w:val="20"/>
              </w:rPr>
              <w:t xml:space="preserve">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RĂSPUNDEREA PATRIMONIALĂ- FORMĂ A RĂSPUNDERII PĂRȚILOR RELAȚIEI DE MUNCĂ</w:t>
            </w:r>
          </w:p>
          <w:p w14:paraId="1E09DE25" w14:textId="77777777" w:rsidR="00B0418C" w:rsidRPr="0012165F" w:rsidRDefault="00B0418C" w:rsidP="00DF77FD">
            <w:pPr>
              <w:pStyle w:val="Normal1"/>
              <w:ind w:hanging="34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 xml:space="preserve"> 9.1. NOŢIUNEA DE RĂSPUNDERE PATRIMONIALĂ</w:t>
            </w:r>
          </w:p>
          <w:p w14:paraId="7B9BF686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9.2.RĂSPUNDEREA MATERIALĂ ŞI RĂSPUNDEREA PATRIMONIALĂ A ANGAJATORULUI FAŢĂ DE ANGAJAŢII SĂI.</w:t>
            </w:r>
          </w:p>
          <w:p w14:paraId="294D5EA7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9.3. RĂSPUNDERE PATRIMONIALĂ A SALARIATULUI. ENUMERAREA ȘI DETALIEREA  CONDIŢIILOR</w:t>
            </w:r>
          </w:p>
        </w:tc>
        <w:tc>
          <w:tcPr>
            <w:tcW w:w="572" w:type="dxa"/>
            <w:vMerge w:val="restart"/>
          </w:tcPr>
          <w:p w14:paraId="1834FCC5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  <w:vMerge w:val="restart"/>
          </w:tcPr>
          <w:p w14:paraId="43D1CBB6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6280DD28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04B131C9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1CCF8EDD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61A87984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174AB6DD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28560411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18C" w14:paraId="2E4C6327" w14:textId="77777777" w:rsidTr="00DF77FD">
        <w:trPr>
          <w:cantSplit/>
          <w:tblHeader/>
        </w:trPr>
        <w:tc>
          <w:tcPr>
            <w:tcW w:w="6819" w:type="dxa"/>
            <w:vMerge/>
          </w:tcPr>
          <w:p w14:paraId="6157DC59" w14:textId="77777777" w:rsidR="00B0418C" w:rsidRPr="0012165F" w:rsidRDefault="00B0418C" w:rsidP="00DF77FD">
            <w:pPr>
              <w:pStyle w:val="Normal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572" w:type="dxa"/>
            <w:vMerge/>
          </w:tcPr>
          <w:p w14:paraId="02AD295D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14:paraId="48187EE5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6EC8F42D" w14:textId="77777777" w:rsidR="00B0418C" w:rsidRDefault="00B0418C" w:rsidP="00DF77FD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18C" w14:paraId="33FC0037" w14:textId="77777777" w:rsidTr="00DF77FD">
        <w:trPr>
          <w:cantSplit/>
          <w:tblHeader/>
        </w:trPr>
        <w:tc>
          <w:tcPr>
            <w:tcW w:w="6819" w:type="dxa"/>
          </w:tcPr>
          <w:p w14:paraId="43848BEF" w14:textId="77777777" w:rsidR="00B0418C" w:rsidRPr="0012165F" w:rsidRDefault="00B0418C" w:rsidP="00DF77FD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  <w:b/>
              </w:rPr>
              <w:lastRenderedPageBreak/>
              <w:t xml:space="preserve">CAP.X. SALARIZAREA </w:t>
            </w:r>
          </w:p>
          <w:p w14:paraId="4EF93594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 xml:space="preserve">10.1.NOŢIUNE, PRINCIPII, ELEMENTE (COMPONENTE) SI FORMELE DE SALARIZARE ŞI MODUL DE STABILIRE A SALARIILOR. LEGEA CADRU A SALARIZĂRII UNITARE A PERSONALULUI PLĂTIT DIN FONDURI PUBLICE ŞI LEGILE ANUALE. </w:t>
            </w:r>
          </w:p>
          <w:p w14:paraId="49893BDE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10.2.SALARIUL DE BAZĂ MINIM BRUT PE ŢARĂ GARANTAT ÎN PLATĂ</w:t>
            </w:r>
          </w:p>
          <w:p w14:paraId="30CA89F8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10.3. INDEXAREA, ÎNGHEŢAREA ŞI REDUCEREA SALARIILOR</w:t>
            </w:r>
          </w:p>
          <w:p w14:paraId="651BAC29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6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10.3.1. INDEXAREA LEGALĂ</w:t>
            </w:r>
          </w:p>
          <w:p w14:paraId="71A87C28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6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10.3.2. INDEXAREA CONVENŢIONALĂ</w:t>
            </w:r>
          </w:p>
          <w:p w14:paraId="67AFED82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6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10.3.3. ÎNGHEŢAREA SALARIILOR</w:t>
            </w:r>
          </w:p>
          <w:p w14:paraId="6337927B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6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10.3.4. REDUCEREA SALARIILOR</w:t>
            </w:r>
          </w:p>
          <w:p w14:paraId="65FB54FE" w14:textId="77777777" w:rsidR="00B0418C" w:rsidRPr="0012165F" w:rsidRDefault="00B0418C" w:rsidP="00DF77FD">
            <w:pPr>
              <w:pStyle w:val="Normal1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10.4. MODUL DE PLATĂ A SALARIILOR</w:t>
            </w:r>
          </w:p>
          <w:p w14:paraId="75F88C15" w14:textId="77777777" w:rsidR="00B0418C" w:rsidRPr="0012165F" w:rsidRDefault="00B0418C" w:rsidP="00DF77FD">
            <w:pPr>
              <w:pStyle w:val="Normal1"/>
              <w:jc w:val="both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572" w:type="dxa"/>
          </w:tcPr>
          <w:p w14:paraId="5B22EC7A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65D6DF0E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7F381B03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267136C1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604E5CE8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394F2578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2C5D49BB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11E25C4F" w14:textId="77777777" w:rsidR="00B0418C" w:rsidRDefault="00B0418C" w:rsidP="00DF77FD">
            <w:pPr>
              <w:pStyle w:val="Normal1"/>
            </w:pPr>
          </w:p>
        </w:tc>
      </w:tr>
      <w:tr w:rsidR="00B0418C" w14:paraId="22894453" w14:textId="77777777" w:rsidTr="00DF77FD">
        <w:trPr>
          <w:cantSplit/>
          <w:tblHeader/>
        </w:trPr>
        <w:tc>
          <w:tcPr>
            <w:tcW w:w="6819" w:type="dxa"/>
          </w:tcPr>
          <w:p w14:paraId="65A11CB0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b/>
                <w:color w:val="000000"/>
              </w:rPr>
              <w:t>CAP.  XI CONFLICTELE DE MUNCĂ</w:t>
            </w:r>
          </w:p>
          <w:p w14:paraId="70D67C8D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4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11.1. EVOLUŢIA REGLEMENTĂRILOR PRIVIND CONFLICTELE DE MUNCĂ</w:t>
            </w:r>
          </w:p>
          <w:p w14:paraId="6F752DA6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4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11.2. NOŢIUNEA DE CONFLICT DE MUNCĂ. CLASIFICARE</w:t>
            </w:r>
          </w:p>
          <w:p w14:paraId="7D652007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4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11.3. SOLUŢIONAREA CONFLICTELOR COLECTIVE DE MUNCĂ</w:t>
            </w:r>
          </w:p>
          <w:p w14:paraId="2B8AADF2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  <w:tab w:val="right" w:leader="dot" w:pos="7927"/>
              </w:tabs>
              <w:spacing w:line="246" w:lineRule="auto"/>
              <w:ind w:left="392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11.4. GREVA</w:t>
            </w:r>
          </w:p>
          <w:p w14:paraId="023FEB12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4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11.5. SOLUŢIONAREA CONFLICTELOR INDIVIDUALE DE MUNCĂ</w:t>
            </w:r>
          </w:p>
          <w:p w14:paraId="6929AFF5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400" w:right="567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572" w:type="dxa"/>
          </w:tcPr>
          <w:p w14:paraId="7F504077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44C60CBE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7CE3A412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441A3894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3CF9714A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487BF076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55C4AAC5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74D8217A" w14:textId="77777777" w:rsidR="00B0418C" w:rsidRDefault="00B0418C" w:rsidP="00DF77FD">
            <w:pPr>
              <w:pStyle w:val="Normal1"/>
            </w:pPr>
          </w:p>
        </w:tc>
      </w:tr>
      <w:tr w:rsidR="00B0418C" w14:paraId="494967CD" w14:textId="77777777" w:rsidTr="00DF77FD">
        <w:trPr>
          <w:cantSplit/>
          <w:tblHeader/>
        </w:trPr>
        <w:tc>
          <w:tcPr>
            <w:tcW w:w="6819" w:type="dxa"/>
          </w:tcPr>
          <w:p w14:paraId="070EF980" w14:textId="77777777" w:rsidR="00B0418C" w:rsidRPr="0012165F" w:rsidRDefault="00B0418C" w:rsidP="00DF77FD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/>
                <w:bCs/>
              </w:rPr>
            </w:pPr>
            <w:r w:rsidRPr="0012165F">
              <w:rPr>
                <w:rFonts w:asciiTheme="majorBidi" w:eastAsia="Times New Roman" w:hAnsiTheme="majorBidi" w:cstheme="majorBidi"/>
                <w:b/>
                <w:bCs/>
              </w:rPr>
              <w:t xml:space="preserve">CAP.XII. SĂNĂTATEA ŞI SECURITATEA ÎN MUNCĂ </w:t>
            </w:r>
          </w:p>
          <w:p w14:paraId="648652B4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147n2zr">
              <w:r w:rsidRPr="0012165F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12.1.NOŢIUNEA DE SĂNĂTATE ŞI SECURITATE ÎN MUNCĂ</w:t>
              </w:r>
            </w:hyperlink>
          </w:p>
          <w:p w14:paraId="101FADDE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3o7alnk">
              <w:r w:rsidRPr="0012165F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12.2. IZVOARELE INTERNE ŞI INTERNAŢIONALE ALE SĂNĂTĂŢII ŞI SECURITĂŢII ÎN MUNCĂ</w:t>
              </w:r>
            </w:hyperlink>
          </w:p>
          <w:p w14:paraId="2A5DD566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23ckvvd">
              <w:r w:rsidRPr="0012165F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12.3.ACCIDENTELE DE MUNCĂ-NOŢIUNE, ELEMENTE, CLASIFICARE ŞI EFECTE</w:t>
              </w:r>
            </w:hyperlink>
          </w:p>
          <w:p w14:paraId="6CD062EC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ihv636">
              <w:r w:rsidRPr="0012165F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12.4. BOLILE PROFESIONALE-NOŢIUNE ŞI FACTORI GENERATORI</w:t>
              </w:r>
            </w:hyperlink>
          </w:p>
          <w:p w14:paraId="116FF2C5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smallCaps/>
                <w:color w:val="000000"/>
              </w:rPr>
            </w:pPr>
            <w:hyperlink w:anchor="_32hioqz">
              <w:r w:rsidRPr="0012165F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REZUMAT</w:t>
              </w:r>
            </w:hyperlink>
          </w:p>
          <w:p w14:paraId="0EC12CF0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572" w:type="dxa"/>
          </w:tcPr>
          <w:p w14:paraId="23E59D99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6" w:type="dxa"/>
          </w:tcPr>
          <w:p w14:paraId="3ADBC914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1CBDDD95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3AEA6463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D19F9D7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789278B4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262D9C29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3ECC93A8" w14:textId="77777777" w:rsidR="00B0418C" w:rsidRDefault="00B0418C" w:rsidP="00DF77FD">
            <w:pPr>
              <w:pStyle w:val="Normal1"/>
            </w:pPr>
          </w:p>
        </w:tc>
      </w:tr>
      <w:tr w:rsidR="00B0418C" w14:paraId="6D8A7170" w14:textId="77777777" w:rsidTr="00DF77FD">
        <w:trPr>
          <w:cantSplit/>
          <w:tblHeader/>
        </w:trPr>
        <w:tc>
          <w:tcPr>
            <w:tcW w:w="6819" w:type="dxa"/>
          </w:tcPr>
          <w:p w14:paraId="20200029" w14:textId="77777777" w:rsidR="00B0418C" w:rsidRPr="0012165F" w:rsidRDefault="00B0418C" w:rsidP="00DF77FD">
            <w:pPr>
              <w:pStyle w:val="Normal1"/>
              <w:tabs>
                <w:tab w:val="left" w:pos="6129"/>
              </w:tabs>
              <w:jc w:val="both"/>
              <w:rPr>
                <w:rFonts w:asciiTheme="majorBidi" w:eastAsia="Times New Roman" w:hAnsiTheme="majorBidi" w:cstheme="majorBidi"/>
                <w:b/>
                <w:bCs/>
              </w:rPr>
            </w:pPr>
            <w:r w:rsidRPr="0012165F">
              <w:rPr>
                <w:rFonts w:asciiTheme="majorBidi" w:eastAsia="Times New Roman" w:hAnsiTheme="majorBidi" w:cstheme="majorBidi"/>
                <w:b/>
                <w:bCs/>
              </w:rPr>
              <w:t>CAP. XIII. CONCEDII ŞI INDEMNIZAŢII DE ASIGURĂRI SOCIALE DE SĂNĂTATE</w:t>
            </w:r>
          </w:p>
          <w:p w14:paraId="06B2F2D3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13.1.CONCEDII MEDICALE ŞI INDEMNIZAŢII PENTRU INCAPACITATE TEMPORARĂ DE MUNCĂ, CAUZATĂ DE BOLI OBIŞNUITE SAU DE ACCIDENTE ÎN AFARA MUNCII;</w:t>
            </w:r>
          </w:p>
          <w:p w14:paraId="1A1A3889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13.2.CONCEDII MEDICALE ŞI INDEMNIZAŢII PENTRU PREVENIREA ÎMBOLNĂVIRILOR ŞI RECUPERAREA CAPACITĂŢII DE MUNCĂ, EXCLUSIV PENTRU SITUAŢIILE REZULTATE CA URMARE A UNOR ACCIDENTE DE MUNCĂ SAU BOLI PROFESIONALE;</w:t>
            </w:r>
          </w:p>
          <w:p w14:paraId="7AF795DD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13.3.CONCEDII MEDICALE ŞI INDEMNIZAŢII PENTRU MATERNITATE;</w:t>
            </w:r>
          </w:p>
          <w:p w14:paraId="073D4509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13.4.CONCEDII MEDICALE ŞI INDEMNIZAŢII PENTRU ÎNGRIJIREA COPILULUI BOLNAV; CONCEDII MEDICALE ŞI INDEMNIZAŢII DE RISC MATERNAL.</w:t>
            </w:r>
          </w:p>
          <w:p w14:paraId="548E2696" w14:textId="77777777" w:rsidR="00B0418C" w:rsidRPr="0012165F" w:rsidRDefault="00B0418C" w:rsidP="00DF77F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572" w:type="dxa"/>
          </w:tcPr>
          <w:p w14:paraId="6C6B2ACC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6655B9EF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01CB0056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63D8960B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070103B0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4CF71954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3E9393AB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3E94CD08" w14:textId="77777777" w:rsidR="00B0418C" w:rsidRDefault="00B0418C" w:rsidP="00DF77FD">
            <w:pPr>
              <w:pStyle w:val="Normal1"/>
            </w:pPr>
          </w:p>
        </w:tc>
      </w:tr>
      <w:tr w:rsidR="00B0418C" w14:paraId="0B3DC248" w14:textId="77777777" w:rsidTr="00DF77FD">
        <w:trPr>
          <w:cantSplit/>
          <w:tblHeader/>
        </w:trPr>
        <w:tc>
          <w:tcPr>
            <w:tcW w:w="6819" w:type="dxa"/>
          </w:tcPr>
          <w:p w14:paraId="732EC51A" w14:textId="77777777" w:rsidR="00B0418C" w:rsidRPr="0012165F" w:rsidRDefault="00B0418C" w:rsidP="00DF77FD">
            <w:pPr>
              <w:pStyle w:val="Normal1"/>
              <w:tabs>
                <w:tab w:val="left" w:pos="420"/>
              </w:tabs>
              <w:spacing w:before="32"/>
              <w:ind w:right="-20"/>
              <w:jc w:val="both"/>
              <w:rPr>
                <w:rFonts w:asciiTheme="majorBidi" w:eastAsia="Times New Roman" w:hAnsiTheme="majorBidi" w:cstheme="majorBidi"/>
                <w:b/>
                <w:bCs/>
              </w:rPr>
            </w:pPr>
            <w:r w:rsidRPr="0012165F">
              <w:rPr>
                <w:rFonts w:asciiTheme="majorBidi" w:eastAsia="Times New Roman" w:hAnsiTheme="majorBidi" w:cstheme="majorBidi"/>
                <w:b/>
                <w:bCs/>
              </w:rPr>
              <w:t>CAP. XIV. SISTEMUL PUBLIC DE PENSII ŞI ALTE DREPTURI DE ASIGURĂRI SOCIALE</w:t>
            </w:r>
          </w:p>
          <w:p w14:paraId="644C7A8B" w14:textId="77777777" w:rsidR="00B0418C" w:rsidRPr="0012165F" w:rsidRDefault="00B0418C" w:rsidP="00DF77FD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14.1.BUGETUL ASIGURĂRILOR SOCIALE DE STAT</w:t>
            </w:r>
          </w:p>
          <w:p w14:paraId="65060953" w14:textId="77777777" w:rsidR="00B0418C" w:rsidRPr="0012165F" w:rsidRDefault="00B0418C" w:rsidP="00DF77FD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14.2. CONTRIBUŢIA DE ASIGURĂRI SOCIALE</w:t>
            </w:r>
          </w:p>
          <w:p w14:paraId="33A0A565" w14:textId="77777777" w:rsidR="00B0418C" w:rsidRPr="0012165F" w:rsidRDefault="00B0418C" w:rsidP="00DF77FD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14.3. CATEGORII DE PENSII</w:t>
            </w:r>
          </w:p>
          <w:p w14:paraId="34F5F147" w14:textId="77777777" w:rsidR="00B0418C" w:rsidRPr="0012165F" w:rsidRDefault="00B0418C" w:rsidP="00DF77FD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14.4. CALCULUL PENSIILOR</w:t>
            </w:r>
          </w:p>
          <w:p w14:paraId="5A36059C" w14:textId="77777777" w:rsidR="00B0418C" w:rsidRPr="0012165F" w:rsidRDefault="00B0418C" w:rsidP="00DF77FD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14.5. STABILIREA SI PLATA PENSIILOR</w:t>
            </w:r>
          </w:p>
          <w:p w14:paraId="65822330" w14:textId="77777777" w:rsidR="00B0418C" w:rsidRPr="0012165F" w:rsidRDefault="00B0418C" w:rsidP="00DF77FD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572" w:type="dxa"/>
          </w:tcPr>
          <w:p w14:paraId="4C8CC965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5017032E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1DE1CD3C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7A8B423F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B7967B8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0B8CC900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3307BF98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129" w:type="dxa"/>
          </w:tcPr>
          <w:p w14:paraId="4B4E05B5" w14:textId="77777777" w:rsidR="00B0418C" w:rsidRDefault="00B0418C" w:rsidP="00DF77FD">
            <w:pPr>
              <w:pStyle w:val="Normal1"/>
            </w:pPr>
          </w:p>
        </w:tc>
      </w:tr>
      <w:tr w:rsidR="00B0418C" w14:paraId="16CAEC5B" w14:textId="77777777" w:rsidTr="00DF77FD">
        <w:trPr>
          <w:cantSplit/>
          <w:tblHeader/>
        </w:trPr>
        <w:tc>
          <w:tcPr>
            <w:tcW w:w="10136" w:type="dxa"/>
            <w:gridSpan w:val="4"/>
            <w:tcBorders>
              <w:bottom w:val="single" w:sz="4" w:space="0" w:color="000000"/>
            </w:tcBorders>
          </w:tcPr>
          <w:p w14:paraId="5B52E93F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Bibliografie</w:t>
            </w:r>
          </w:p>
        </w:tc>
      </w:tr>
      <w:tr w:rsidR="00B0418C" w:rsidRPr="00F058EA" w14:paraId="062B39A8" w14:textId="77777777" w:rsidTr="00DF77FD">
        <w:trPr>
          <w:cantSplit/>
          <w:tblHeader/>
        </w:trPr>
        <w:tc>
          <w:tcPr>
            <w:tcW w:w="10136" w:type="dxa"/>
            <w:gridSpan w:val="4"/>
            <w:tcBorders>
              <w:bottom w:val="single" w:sz="4" w:space="0" w:color="000000"/>
            </w:tcBorders>
          </w:tcPr>
          <w:p w14:paraId="01DA2A11" w14:textId="77777777" w:rsidR="00B0418C" w:rsidRPr="00767DCA" w:rsidRDefault="00B0418C" w:rsidP="00DF77FD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Bălăneasa  Maria Cristina,  </w:t>
            </w:r>
            <w:r>
              <w:rPr>
                <w:rFonts w:ascii="Times New Roman" w:eastAsia="Times New Roman" w:hAnsi="Times New Roman" w:cs="Times New Roman"/>
                <w:i/>
              </w:rPr>
              <w:t>Dreptul muncii şi securităţii sociale. Suport de curs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00"/>
                </w:rPr>
                <w:t>Suceava</w:t>
              </w:r>
            </w:hyperlink>
            <w:r>
              <w:rPr>
                <w:rFonts w:ascii="Times New Roman" w:eastAsia="Times New Roman" w:hAnsi="Times New Roman" w:cs="Times New Roman"/>
              </w:rPr>
              <w:t>,  2024;</w:t>
            </w:r>
          </w:p>
          <w:p w14:paraId="298C7AD6" w14:textId="77777777" w:rsidR="00B0418C" w:rsidRPr="00C27B9E" w:rsidRDefault="00B0418C" w:rsidP="00DF77FD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67DCA">
              <w:rPr>
                <w:rFonts w:ascii="Times New Roman" w:eastAsia="Times New Roman" w:hAnsi="Times New Roman" w:cs="Times New Roman"/>
              </w:rPr>
              <w:t xml:space="preserve">Ţiclea, Alexandru , </w:t>
            </w:r>
            <w:hyperlink r:id="rId8">
              <w:r w:rsidRPr="00767DCA">
                <w:rPr>
                  <w:rFonts w:ascii="Times New Roman" w:eastAsia="Times New Roman" w:hAnsi="Times New Roman" w:cs="Times New Roman"/>
                  <w:i/>
                </w:rPr>
                <w:t>Codul muncii  : legislaţie conexă, comentarii, jurisprudenţă</w:t>
              </w:r>
            </w:hyperlink>
            <w:r w:rsidRPr="00767DCA">
              <w:rPr>
                <w:rFonts w:ascii="Times New Roman" w:eastAsia="Times New Roman" w:hAnsi="Times New Roman" w:cs="Times New Roman"/>
              </w:rPr>
              <w:t>, Editura Universul Juridic, Bucureşti 2020,</w:t>
            </w:r>
            <w:r w:rsidRPr="00C27B9E">
              <w:rPr>
                <w:rFonts w:asciiTheme="majorBidi" w:hAnsiTheme="majorBidi" w:cstheme="majorBidi"/>
                <w:shd w:val="clear" w:color="auto" w:fill="F5F6F7"/>
              </w:rPr>
              <w:t xml:space="preserve"> Cota III 25698;</w:t>
            </w:r>
          </w:p>
          <w:p w14:paraId="0D51211D" w14:textId="77777777" w:rsidR="00B0418C" w:rsidRDefault="00B0418C" w:rsidP="00DF77FD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67DCA">
              <w:rPr>
                <w:rFonts w:ascii="Times New Roman" w:eastAsia="Times New Roman" w:hAnsi="Times New Roman" w:cs="Times New Roman"/>
              </w:rPr>
              <w:t>Ţiclea, Alexandru,., Georgescu Laura</w:t>
            </w:r>
            <w:r w:rsidRPr="00767DCA">
              <w:rPr>
                <w:rFonts w:ascii="Garamond" w:eastAsia="Garamond" w:hAnsi="Garamond" w:cs="Garamond"/>
                <w:sz w:val="24"/>
                <w:szCs w:val="24"/>
              </w:rPr>
              <w:t xml:space="preserve">,  </w:t>
            </w:r>
            <w:r w:rsidRPr="00767DCA">
              <w:rPr>
                <w:rFonts w:ascii="Times New Roman" w:eastAsia="Garamond" w:hAnsi="Times New Roman" w:cs="Times New Roman"/>
                <w:i/>
              </w:rPr>
              <w:t>Dreptul muncii. Curs universitar,</w:t>
            </w:r>
            <w:r w:rsidRPr="00767DCA">
              <w:rPr>
                <w:rFonts w:ascii="Times New Roman" w:eastAsia="Garamond" w:hAnsi="Times New Roman" w:cs="Times New Roman"/>
              </w:rPr>
              <w:t xml:space="preserve"> Ediția a VI-a, revăzută și </w:t>
            </w:r>
            <w:r w:rsidRPr="00767DCA">
              <w:rPr>
                <w:rFonts w:ascii="Times New Roman" w:eastAsia="Times New Roman" w:hAnsi="Times New Roman" w:cs="Times New Roman"/>
              </w:rPr>
              <w:t>adăugită, Edit.Universul Juridic, București, 2019, pp. 210-215;</w:t>
            </w:r>
          </w:p>
          <w:p w14:paraId="7C7016F2" w14:textId="77777777" w:rsidR="00B0418C" w:rsidRPr="003910F5" w:rsidRDefault="00B0418C" w:rsidP="00B0418C">
            <w:pPr>
              <w:pStyle w:val="Normal1"/>
              <w:numPr>
                <w:ilvl w:val="0"/>
                <w:numId w:val="13"/>
              </w:num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300F1B">
              <w:rPr>
                <w:rFonts w:ascii="Times New Roman" w:eastAsia="Times New Roman" w:hAnsi="Times New Roman" w:cs="Times New Roman"/>
              </w:rPr>
              <w:t xml:space="preserve">Ţiclea, Alexandru , </w:t>
            </w:r>
            <w:hyperlink r:id="rId9">
              <w:r w:rsidRPr="00300F1B">
                <w:rPr>
                  <w:rFonts w:ascii="Times New Roman" w:eastAsia="Times New Roman" w:hAnsi="Times New Roman" w:cs="Times New Roman"/>
                  <w:i/>
                </w:rPr>
                <w:t>Dreptul securității sociale: curs universitar</w:t>
              </w:r>
            </w:hyperlink>
            <w:r w:rsidRPr="00300F1B">
              <w:rPr>
                <w:rFonts w:ascii="Times New Roman" w:eastAsia="Times New Roman" w:hAnsi="Times New Roman" w:cs="Times New Roman"/>
              </w:rPr>
              <w:t>, Editura Universul Juridic, Bucureşti 2019,</w:t>
            </w:r>
            <w:r w:rsidRPr="00300F1B">
              <w:rPr>
                <w:rFonts w:ascii="Arial Unicode MS" w:hAnsi="Arial Unicode MS"/>
                <w:color w:val="212063"/>
                <w:sz w:val="19"/>
                <w:szCs w:val="19"/>
                <w:shd w:val="clear" w:color="auto" w:fill="F5F6F7"/>
              </w:rPr>
              <w:t xml:space="preserve"> </w:t>
            </w:r>
            <w:r w:rsidRPr="00300F1B">
              <w:rPr>
                <w:rFonts w:asciiTheme="majorBidi" w:hAnsiTheme="majorBidi" w:cstheme="majorBidi"/>
                <w:shd w:val="clear" w:color="auto" w:fill="F5F6F7"/>
              </w:rPr>
              <w:t>cotă III 25658;</w:t>
            </w:r>
            <w:r w:rsidRPr="00767DCA">
              <w:rPr>
                <w:rFonts w:ascii="Times New Roman" w:eastAsia="Times New Roman" w:hAnsi="Times New Roman" w:cs="Times New Roman"/>
              </w:rPr>
              <w:t xml:space="preserve"> Ţiclea, Alexandru, </w:t>
            </w:r>
            <w:hyperlink r:id="rId10">
              <w:r w:rsidRPr="00767DCA">
                <w:rPr>
                  <w:rFonts w:ascii="Times New Roman" w:eastAsia="Times New Roman" w:hAnsi="Times New Roman" w:cs="Times New Roman"/>
                  <w:i/>
                </w:rPr>
                <w:t>Tratat privind timpul de muncă şi timpul de odihnă : legislaţie, doctrină, jurisprudenţă</w:t>
              </w:r>
            </w:hyperlink>
            <w:r w:rsidRPr="00767DCA">
              <w:rPr>
                <w:rFonts w:ascii="Times New Roman" w:eastAsia="Times New Roman" w:hAnsi="Times New Roman" w:cs="Times New Roman"/>
                <w:i/>
              </w:rPr>
              <w:t>,</w:t>
            </w:r>
            <w:r w:rsidRPr="00767DCA">
              <w:rPr>
                <w:rFonts w:ascii="Times New Roman" w:eastAsia="Times New Roman" w:hAnsi="Times New Roman" w:cs="Times New Roman"/>
              </w:rPr>
              <w:t xml:space="preserve"> Editura Universul Juridic, Bucureşti,2020, </w:t>
            </w:r>
            <w:r w:rsidRPr="00F30257">
              <w:tab/>
            </w:r>
            <w:r w:rsidRPr="00F30257">
              <w:rPr>
                <w:rFonts w:asciiTheme="majorBidi" w:hAnsiTheme="majorBidi" w:cstheme="majorBidi"/>
              </w:rPr>
              <w:t>cota III 25652</w:t>
            </w:r>
          </w:p>
          <w:p w14:paraId="732D31B4" w14:textId="77777777" w:rsidR="00B0418C" w:rsidRPr="0081451E" w:rsidRDefault="00B0418C" w:rsidP="00DF77FD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1451E">
              <w:rPr>
                <w:rFonts w:ascii="Times New Roman" w:eastAsia="Times New Roman" w:hAnsi="Times New Roman" w:cs="Times New Roman"/>
              </w:rPr>
              <w:t>Legea nr. 53/2003-Codul Muncii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81451E">
              <w:rPr>
                <w:rFonts w:ascii="Times New Roman" w:eastAsia="Times New Roman" w:hAnsi="Times New Roman" w:cs="Times New Roman"/>
              </w:rPr>
              <w:t xml:space="preserve"> modificat </w:t>
            </w:r>
            <w:r>
              <w:rPr>
                <w:rFonts w:ascii="Times New Roman" w:eastAsia="Times New Roman" w:hAnsi="Times New Roman" w:cs="Times New Roman"/>
              </w:rPr>
              <w:t>–art.1-art.158, art.175-171, art.229-art.230, art.233-236, art.241-art.260.</w:t>
            </w:r>
          </w:p>
          <w:p w14:paraId="27D8C6E5" w14:textId="77777777" w:rsidR="00B0418C" w:rsidRDefault="00B0418C" w:rsidP="00DF77FD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Legea nr.367/2022 privind  dialogul social-art.5-art.176;</w:t>
            </w:r>
          </w:p>
          <w:p w14:paraId="42530673" w14:textId="77777777" w:rsidR="00B0418C" w:rsidRPr="00F058EA" w:rsidRDefault="00B0418C" w:rsidP="00DF77FD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Legea nr.319 din 26 iulie 2006 privind  securitatea şi sãnãtatea în muncă,art.6-art.36.</w:t>
            </w:r>
          </w:p>
        </w:tc>
      </w:tr>
      <w:tr w:rsidR="00B0418C" w14:paraId="5D054678" w14:textId="77777777" w:rsidTr="00DF77FD">
        <w:trPr>
          <w:cantSplit/>
          <w:tblHeader/>
        </w:trPr>
        <w:tc>
          <w:tcPr>
            <w:tcW w:w="10136" w:type="dxa"/>
            <w:gridSpan w:val="4"/>
          </w:tcPr>
          <w:p w14:paraId="434F8745" w14:textId="77777777" w:rsidR="00B0418C" w:rsidRDefault="00B0418C" w:rsidP="00DF77FD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Bibliografie minimală</w:t>
            </w:r>
          </w:p>
        </w:tc>
      </w:tr>
      <w:tr w:rsidR="00B0418C" w:rsidRPr="0010300C" w14:paraId="4F54D3B9" w14:textId="77777777" w:rsidTr="00DF77FD">
        <w:trPr>
          <w:cantSplit/>
          <w:tblHeader/>
        </w:trPr>
        <w:tc>
          <w:tcPr>
            <w:tcW w:w="10136" w:type="dxa"/>
            <w:gridSpan w:val="4"/>
            <w:tcBorders>
              <w:bottom w:val="single" w:sz="4" w:space="0" w:color="000000"/>
            </w:tcBorders>
          </w:tcPr>
          <w:p w14:paraId="2E6D52B8" w14:textId="77777777" w:rsidR="00B0418C" w:rsidRDefault="00B0418C" w:rsidP="00DF77FD">
            <w:pPr>
              <w:pStyle w:val="Normal1"/>
              <w:numPr>
                <w:ilvl w:val="0"/>
                <w:numId w:val="12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Bălăneasa  Maria Cristina,  </w:t>
            </w:r>
            <w:r>
              <w:rPr>
                <w:rFonts w:ascii="Times New Roman" w:eastAsia="Times New Roman" w:hAnsi="Times New Roman" w:cs="Times New Roman"/>
                <w:i/>
              </w:rPr>
              <w:t>Dreptul muncii şi securităţii sociale. Suport de curs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00"/>
                </w:rPr>
                <w:t>Suceava</w:t>
              </w:r>
            </w:hyperlink>
            <w:r>
              <w:rPr>
                <w:rFonts w:ascii="Times New Roman" w:eastAsia="Times New Roman" w:hAnsi="Times New Roman" w:cs="Times New Roman"/>
              </w:rPr>
              <w:t>,  2024;</w:t>
            </w:r>
          </w:p>
          <w:p w14:paraId="330B309D" w14:textId="77777777" w:rsidR="00B0418C" w:rsidRPr="0010300C" w:rsidRDefault="00B0418C" w:rsidP="00DF77FD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</w:rPr>
            </w:pPr>
            <w:r w:rsidRPr="0010300C">
              <w:rPr>
                <w:rFonts w:ascii="Times New Roman" w:eastAsia="Times New Roman" w:hAnsi="Times New Roman" w:cs="Times New Roman"/>
              </w:rPr>
              <w:t>Legea nr. 53/2003-Codul Muncii, modificat –art.1-art.158, art.175-171, art.229-art.230, art.233-236, art.241-art.260.</w:t>
            </w:r>
          </w:p>
        </w:tc>
      </w:tr>
    </w:tbl>
    <w:p w14:paraId="044B2E23" w14:textId="77777777" w:rsidR="00B0418C" w:rsidRDefault="00B0418C">
      <w:pPr>
        <w:pStyle w:val="Normal1"/>
        <w:rPr>
          <w:rFonts w:ascii="Times New Roman" w:eastAsia="Times New Roman" w:hAnsi="Times New Roman" w:cs="Times New Roman"/>
          <w:color w:val="FF0000"/>
        </w:rPr>
      </w:pPr>
    </w:p>
    <w:p w14:paraId="5335A498" w14:textId="77777777" w:rsidR="00B0418C" w:rsidRDefault="00B0418C">
      <w:pPr>
        <w:pStyle w:val="Normal1"/>
        <w:rPr>
          <w:rFonts w:ascii="Times New Roman" w:eastAsia="Times New Roman" w:hAnsi="Times New Roman" w:cs="Times New Roman"/>
          <w:color w:val="FF0000"/>
        </w:rPr>
      </w:pPr>
    </w:p>
    <w:tbl>
      <w:tblPr>
        <w:tblStyle w:val="a9"/>
        <w:tblW w:w="98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9"/>
        <w:gridCol w:w="993"/>
        <w:gridCol w:w="1841"/>
        <w:gridCol w:w="1276"/>
      </w:tblGrid>
      <w:tr w:rsidR="006A211F" w14:paraId="7CAE1ADB" w14:textId="77777777">
        <w:trPr>
          <w:cantSplit/>
          <w:trHeight w:val="488"/>
          <w:tblHeader/>
        </w:trPr>
        <w:tc>
          <w:tcPr>
            <w:tcW w:w="5779" w:type="dxa"/>
          </w:tcPr>
          <w:p w14:paraId="4BF837AE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Aplicaţii (Seminar/laborator/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lucrări practice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/proiect)</w:t>
            </w:r>
          </w:p>
        </w:tc>
        <w:tc>
          <w:tcPr>
            <w:tcW w:w="993" w:type="dxa"/>
          </w:tcPr>
          <w:p w14:paraId="0C7CED99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Nr. ore</w:t>
            </w:r>
          </w:p>
        </w:tc>
        <w:tc>
          <w:tcPr>
            <w:tcW w:w="1841" w:type="dxa"/>
            <w:vAlign w:val="center"/>
          </w:tcPr>
          <w:p w14:paraId="2FB3C2D3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Metode de predare</w:t>
            </w:r>
          </w:p>
        </w:tc>
        <w:tc>
          <w:tcPr>
            <w:tcW w:w="1276" w:type="dxa"/>
            <w:vAlign w:val="center"/>
          </w:tcPr>
          <w:p w14:paraId="1E45F3FE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</w:p>
        </w:tc>
      </w:tr>
      <w:tr w:rsidR="00674962" w14:paraId="3C5C4D93" w14:textId="77777777">
        <w:trPr>
          <w:cantSplit/>
          <w:trHeight w:val="190"/>
          <w:tblHeader/>
        </w:trPr>
        <w:tc>
          <w:tcPr>
            <w:tcW w:w="5779" w:type="dxa"/>
          </w:tcPr>
          <w:p w14:paraId="3E493D9E" w14:textId="77777777" w:rsidR="00674962" w:rsidRPr="0027181C" w:rsidRDefault="00674962" w:rsidP="00674962">
            <w:pPr>
              <w:pStyle w:val="Subtitle"/>
              <w:spacing w:line="240" w:lineRule="auto"/>
              <w:rPr>
                <w:rFonts w:asciiTheme="majorBidi" w:hAnsiTheme="majorBidi" w:cstheme="majorBidi"/>
                <w:b w:val="0"/>
                <w:bCs/>
                <w:sz w:val="20"/>
                <w:szCs w:val="20"/>
              </w:rPr>
            </w:pPr>
            <w:r w:rsidRPr="00A94E4A">
              <w:rPr>
                <w:rFonts w:asciiTheme="majorBidi" w:hAnsiTheme="majorBidi" w:cstheme="majorBidi"/>
                <w:b w:val="0"/>
                <w:bCs/>
                <w:sz w:val="20"/>
                <w:szCs w:val="20"/>
              </w:rPr>
              <w:t>Seminar introductiv. Familiarizarea studenţilor cu conţinutul seminarului, prezentarea unor detalii organizatorice.</w:t>
            </w:r>
          </w:p>
        </w:tc>
        <w:tc>
          <w:tcPr>
            <w:tcW w:w="993" w:type="dxa"/>
          </w:tcPr>
          <w:p w14:paraId="1ACDAC32" w14:textId="77777777" w:rsidR="00674962" w:rsidRPr="0027181C" w:rsidRDefault="00674962" w:rsidP="00674962">
            <w:pPr>
              <w:pStyle w:val="Normal1"/>
              <w:jc w:val="both"/>
              <w:rPr>
                <w:rFonts w:asciiTheme="majorBidi" w:eastAsia="Times New Roman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1</w:t>
            </w:r>
          </w:p>
        </w:tc>
        <w:tc>
          <w:tcPr>
            <w:tcW w:w="1841" w:type="dxa"/>
          </w:tcPr>
          <w:p w14:paraId="5F53ACD0" w14:textId="77777777" w:rsidR="00674962" w:rsidRDefault="00674962" w:rsidP="00674962">
            <w:pPr>
              <w:pStyle w:val="Normal1"/>
              <w:rPr>
                <w:rFonts w:asciiTheme="majorBidi" w:hAnsiTheme="majorBidi" w:cstheme="majorBidi"/>
                <w:bCs/>
              </w:rPr>
            </w:pPr>
            <w:r w:rsidRPr="0027181C">
              <w:rPr>
                <w:rFonts w:asciiTheme="majorBidi" w:hAnsiTheme="majorBidi" w:cstheme="majorBidi"/>
                <w:bCs/>
              </w:rPr>
              <w:t>Expunerea</w:t>
            </w:r>
          </w:p>
          <w:p w14:paraId="28199FAD" w14:textId="77777777" w:rsidR="00674962" w:rsidRPr="0027181C" w:rsidRDefault="00674962" w:rsidP="00674962">
            <w:pPr>
              <w:pStyle w:val="Normal1"/>
              <w:rPr>
                <w:rFonts w:asciiTheme="majorBidi" w:eastAsia="Times New Roman" w:hAnsiTheme="majorBidi" w:cstheme="majorBidi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Instruirea</w:t>
            </w:r>
          </w:p>
        </w:tc>
        <w:tc>
          <w:tcPr>
            <w:tcW w:w="1276" w:type="dxa"/>
          </w:tcPr>
          <w:p w14:paraId="7A0F69D7" w14:textId="77777777" w:rsidR="00674962" w:rsidRDefault="00674962" w:rsidP="00674962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211F" w14:paraId="5C140E6F" w14:textId="77777777">
        <w:trPr>
          <w:cantSplit/>
          <w:trHeight w:val="190"/>
          <w:tblHeader/>
        </w:trPr>
        <w:tc>
          <w:tcPr>
            <w:tcW w:w="5779" w:type="dxa"/>
          </w:tcPr>
          <w:p w14:paraId="3C18CC9B" w14:textId="77777777" w:rsidR="006A211F" w:rsidRDefault="00CF54CB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Regulamentul de ordine internă şi contractul colectiv de muncă-izvoare de drepturi şi obligaţii . Exemple</w:t>
            </w:r>
          </w:p>
        </w:tc>
        <w:tc>
          <w:tcPr>
            <w:tcW w:w="993" w:type="dxa"/>
          </w:tcPr>
          <w:p w14:paraId="1E6E25BC" w14:textId="77777777" w:rsidR="006A211F" w:rsidRDefault="00CF54C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1" w:type="dxa"/>
          </w:tcPr>
          <w:p w14:paraId="02AA6575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Problematizare, </w:t>
            </w:r>
          </w:p>
          <w:p w14:paraId="5E02E9E8" w14:textId="77777777" w:rsidR="006A211F" w:rsidRDefault="00CF54C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Învăţare prin descoperire</w:t>
            </w:r>
          </w:p>
        </w:tc>
        <w:tc>
          <w:tcPr>
            <w:tcW w:w="1276" w:type="dxa"/>
          </w:tcPr>
          <w:p w14:paraId="30D45029" w14:textId="77777777" w:rsidR="006A211F" w:rsidRDefault="006A211F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211F" w14:paraId="65E2B335" w14:textId="77777777">
        <w:trPr>
          <w:cantSplit/>
          <w:trHeight w:val="190"/>
          <w:tblHeader/>
        </w:trPr>
        <w:tc>
          <w:tcPr>
            <w:tcW w:w="5779" w:type="dxa"/>
          </w:tcPr>
          <w:p w14:paraId="087A947D" w14:textId="77777777" w:rsidR="006A211F" w:rsidRDefault="00CF54CB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REVISAL-ul</w:t>
            </w:r>
          </w:p>
        </w:tc>
        <w:tc>
          <w:tcPr>
            <w:tcW w:w="993" w:type="dxa"/>
          </w:tcPr>
          <w:p w14:paraId="619F42EB" w14:textId="77777777" w:rsidR="006A211F" w:rsidRDefault="00CF54C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1" w:type="dxa"/>
          </w:tcPr>
          <w:p w14:paraId="35D72476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</w:t>
            </w:r>
          </w:p>
          <w:p w14:paraId="199E9CB5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74EE9D6C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Instruire</w:t>
            </w:r>
          </w:p>
        </w:tc>
        <w:tc>
          <w:tcPr>
            <w:tcW w:w="1276" w:type="dxa"/>
          </w:tcPr>
          <w:p w14:paraId="011A37FE" w14:textId="77777777" w:rsidR="006A211F" w:rsidRDefault="006A211F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A211F" w14:paraId="6F6359E2" w14:textId="77777777">
        <w:trPr>
          <w:cantSplit/>
          <w:trHeight w:val="190"/>
          <w:tblHeader/>
        </w:trPr>
        <w:tc>
          <w:tcPr>
            <w:tcW w:w="5779" w:type="dxa"/>
          </w:tcPr>
          <w:p w14:paraId="4501F157" w14:textId="77777777" w:rsidR="006A211F" w:rsidRDefault="00CF54CB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Concedierea individuală pentru abatere disciplinară şi necorespundere profesională.Litigii</w:t>
            </w:r>
          </w:p>
        </w:tc>
        <w:tc>
          <w:tcPr>
            <w:tcW w:w="993" w:type="dxa"/>
          </w:tcPr>
          <w:p w14:paraId="769469EC" w14:textId="77777777" w:rsidR="006A211F" w:rsidRDefault="00CF54C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1" w:type="dxa"/>
          </w:tcPr>
          <w:p w14:paraId="36B08257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</w:t>
            </w:r>
          </w:p>
          <w:p w14:paraId="2C8503F8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05F61C10" w14:textId="77777777" w:rsidR="006A211F" w:rsidRDefault="00CF54CB">
            <w:pPr>
              <w:pStyle w:val="Normal1"/>
            </w:pPr>
            <w:r>
              <w:rPr>
                <w:rFonts w:ascii="Times New Roman" w:eastAsia="Times New Roman" w:hAnsi="Times New Roman" w:cs="Times New Roman"/>
              </w:rPr>
              <w:t>Instruire</w:t>
            </w:r>
          </w:p>
        </w:tc>
        <w:tc>
          <w:tcPr>
            <w:tcW w:w="1276" w:type="dxa"/>
          </w:tcPr>
          <w:p w14:paraId="4D9F328E" w14:textId="77777777" w:rsidR="006A211F" w:rsidRDefault="006A211F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211F" w14:paraId="2C13A17D" w14:textId="77777777">
        <w:trPr>
          <w:cantSplit/>
          <w:trHeight w:val="190"/>
          <w:tblHeader/>
        </w:trPr>
        <w:tc>
          <w:tcPr>
            <w:tcW w:w="5779" w:type="dxa"/>
          </w:tcPr>
          <w:p w14:paraId="517C2D4F" w14:textId="77777777" w:rsidR="006A211F" w:rsidRDefault="00CF54CB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Timpul de muncă </w:t>
            </w:r>
            <w:r>
              <w:rPr>
                <w:rFonts w:ascii="Cambria Math" w:eastAsia="Cambria Math" w:hAnsi="Cambria Math" w:cs="Cambria Math"/>
                <w:b w:val="0"/>
                <w:sz w:val="20"/>
                <w:szCs w:val="20"/>
              </w:rPr>
              <w:t>ş</w:t>
            </w:r>
            <w:r>
              <w:rPr>
                <w:b w:val="0"/>
                <w:sz w:val="20"/>
                <w:szCs w:val="20"/>
              </w:rPr>
              <w:t>i timpul de odihnă în unităţile din România.Studiu de caz în cadrul  ....</w:t>
            </w:r>
          </w:p>
        </w:tc>
        <w:tc>
          <w:tcPr>
            <w:tcW w:w="993" w:type="dxa"/>
          </w:tcPr>
          <w:p w14:paraId="23E3136E" w14:textId="77777777" w:rsidR="006A211F" w:rsidRDefault="00CF54C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1" w:type="dxa"/>
          </w:tcPr>
          <w:p w14:paraId="596D33BB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</w:t>
            </w:r>
          </w:p>
          <w:p w14:paraId="4D6685CB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7127960F" w14:textId="77777777" w:rsidR="006A211F" w:rsidRDefault="00B0418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 de caz</w:t>
            </w:r>
          </w:p>
        </w:tc>
        <w:tc>
          <w:tcPr>
            <w:tcW w:w="1276" w:type="dxa"/>
          </w:tcPr>
          <w:p w14:paraId="16B4AB12" w14:textId="77777777" w:rsidR="006A211F" w:rsidRDefault="006A211F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211F" w14:paraId="0EDB0184" w14:textId="77777777">
        <w:trPr>
          <w:cantSplit/>
          <w:trHeight w:val="190"/>
          <w:tblHeader/>
        </w:trPr>
        <w:tc>
          <w:tcPr>
            <w:tcW w:w="5779" w:type="dxa"/>
          </w:tcPr>
          <w:p w14:paraId="08270AFC" w14:textId="77777777" w:rsidR="006A211F" w:rsidRDefault="00CF54CB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Jurisprudență privind răspunderea disciplinară și patrimonială</w:t>
            </w:r>
          </w:p>
        </w:tc>
        <w:tc>
          <w:tcPr>
            <w:tcW w:w="993" w:type="dxa"/>
          </w:tcPr>
          <w:p w14:paraId="5CDD1F77" w14:textId="77777777" w:rsidR="006A211F" w:rsidRDefault="00CF54C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1" w:type="dxa"/>
          </w:tcPr>
          <w:p w14:paraId="2A0D01BB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</w:t>
            </w:r>
          </w:p>
          <w:p w14:paraId="5008332E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65A05A27" w14:textId="77777777" w:rsidR="006A211F" w:rsidRDefault="00CF54CB">
            <w:pPr>
              <w:pStyle w:val="Normal1"/>
            </w:pPr>
            <w:r>
              <w:rPr>
                <w:rFonts w:ascii="Times New Roman" w:eastAsia="Times New Roman" w:hAnsi="Times New Roman" w:cs="Times New Roman"/>
              </w:rPr>
              <w:t>Instruire</w:t>
            </w:r>
          </w:p>
        </w:tc>
        <w:tc>
          <w:tcPr>
            <w:tcW w:w="1276" w:type="dxa"/>
          </w:tcPr>
          <w:p w14:paraId="53AF8054" w14:textId="77777777" w:rsidR="006A211F" w:rsidRDefault="006A211F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211F" w14:paraId="6A624166" w14:textId="77777777">
        <w:trPr>
          <w:cantSplit/>
          <w:trHeight w:val="190"/>
          <w:tblHeader/>
        </w:trPr>
        <w:tc>
          <w:tcPr>
            <w:tcW w:w="5779" w:type="dxa"/>
          </w:tcPr>
          <w:p w14:paraId="02D5E71E" w14:textId="77777777" w:rsidR="006A211F" w:rsidRDefault="00CF54C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Jurisprudență privind concedii și indemnizații</w:t>
            </w:r>
          </w:p>
        </w:tc>
        <w:tc>
          <w:tcPr>
            <w:tcW w:w="993" w:type="dxa"/>
          </w:tcPr>
          <w:p w14:paraId="63102C48" w14:textId="77777777" w:rsidR="006A211F" w:rsidRDefault="00CF54C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1" w:type="dxa"/>
          </w:tcPr>
          <w:p w14:paraId="7E7FC3CF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</w:t>
            </w:r>
          </w:p>
          <w:p w14:paraId="0687E47F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26559F33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Instruire</w:t>
            </w:r>
          </w:p>
        </w:tc>
        <w:tc>
          <w:tcPr>
            <w:tcW w:w="1276" w:type="dxa"/>
          </w:tcPr>
          <w:p w14:paraId="3DC930CF" w14:textId="77777777" w:rsidR="006A211F" w:rsidRDefault="006A211F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211F" w14:paraId="1A86391D" w14:textId="77777777">
        <w:trPr>
          <w:cantSplit/>
          <w:trHeight w:val="190"/>
          <w:tblHeader/>
        </w:trPr>
        <w:tc>
          <w:tcPr>
            <w:tcW w:w="5779" w:type="dxa"/>
          </w:tcPr>
          <w:p w14:paraId="5673DBD7" w14:textId="77777777" w:rsidR="006A211F" w:rsidRDefault="00CF54CB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Jurisprudență  privind pensiile</w:t>
            </w:r>
          </w:p>
        </w:tc>
        <w:tc>
          <w:tcPr>
            <w:tcW w:w="993" w:type="dxa"/>
          </w:tcPr>
          <w:p w14:paraId="35C5B5A0" w14:textId="77777777" w:rsidR="006A211F" w:rsidRDefault="00CF54C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1" w:type="dxa"/>
          </w:tcPr>
          <w:p w14:paraId="7CD591E3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</w:t>
            </w:r>
          </w:p>
          <w:p w14:paraId="284ABEB5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5682E85D" w14:textId="77777777" w:rsidR="006A211F" w:rsidRDefault="00CF54CB">
            <w:pPr>
              <w:pStyle w:val="Normal1"/>
            </w:pPr>
            <w:r>
              <w:rPr>
                <w:rFonts w:ascii="Times New Roman" w:eastAsia="Times New Roman" w:hAnsi="Times New Roman" w:cs="Times New Roman"/>
              </w:rPr>
              <w:t>Instruire</w:t>
            </w:r>
          </w:p>
        </w:tc>
        <w:tc>
          <w:tcPr>
            <w:tcW w:w="1276" w:type="dxa"/>
          </w:tcPr>
          <w:p w14:paraId="771923FB" w14:textId="77777777" w:rsidR="006A211F" w:rsidRDefault="006A211F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211F" w14:paraId="6E5B3545" w14:textId="77777777">
        <w:trPr>
          <w:cantSplit/>
          <w:tblHeader/>
        </w:trPr>
        <w:tc>
          <w:tcPr>
            <w:tcW w:w="9889" w:type="dxa"/>
            <w:gridSpan w:val="4"/>
          </w:tcPr>
          <w:p w14:paraId="2A49DACA" w14:textId="77777777" w:rsidR="006A211F" w:rsidRDefault="00CF54C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Bibliografie</w:t>
            </w:r>
          </w:p>
        </w:tc>
      </w:tr>
      <w:tr w:rsidR="00B0418C" w14:paraId="3D8DBCAC" w14:textId="77777777">
        <w:trPr>
          <w:cantSplit/>
          <w:tblHeader/>
        </w:trPr>
        <w:tc>
          <w:tcPr>
            <w:tcW w:w="9889" w:type="dxa"/>
            <w:gridSpan w:val="4"/>
          </w:tcPr>
          <w:p w14:paraId="3C17999E" w14:textId="77777777" w:rsidR="00B0418C" w:rsidRDefault="00B0418C" w:rsidP="00B0418C">
            <w:pPr>
              <w:pStyle w:val="Normal1"/>
              <w:numPr>
                <w:ilvl w:val="0"/>
                <w:numId w:val="15"/>
              </w:num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67DCA">
              <w:rPr>
                <w:rFonts w:ascii="Times New Roman" w:eastAsia="Times New Roman" w:hAnsi="Times New Roman" w:cs="Times New Roman"/>
              </w:rPr>
              <w:t xml:space="preserve">Bălăneasa  Maria Cristina,  </w:t>
            </w:r>
            <w:r w:rsidRPr="00767DCA">
              <w:rPr>
                <w:rFonts w:ascii="Times New Roman" w:eastAsia="Times New Roman" w:hAnsi="Times New Roman" w:cs="Times New Roman"/>
                <w:i/>
              </w:rPr>
              <w:t>Dreptul muncii şi securităţii sociale.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67DCA">
              <w:rPr>
                <w:rFonts w:ascii="Times New Roman" w:eastAsia="Times New Roman" w:hAnsi="Times New Roman" w:cs="Times New Roman"/>
                <w:i/>
              </w:rPr>
              <w:t>Suport de curs</w:t>
            </w:r>
            <w:r w:rsidRPr="00767DCA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">
              <w:r w:rsidRPr="00767DCA">
                <w:rPr>
                  <w:rFonts w:ascii="Times New Roman" w:eastAsia="Times New Roman" w:hAnsi="Times New Roman" w:cs="Times New Roman"/>
                </w:rPr>
                <w:t>Suceava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767DCA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4;</w:t>
            </w:r>
          </w:p>
          <w:p w14:paraId="706D1E7C" w14:textId="77777777" w:rsidR="00B0418C" w:rsidRPr="00147C2C" w:rsidRDefault="00B0418C" w:rsidP="00B0418C">
            <w:pPr>
              <w:pStyle w:val="Normal1"/>
              <w:numPr>
                <w:ilvl w:val="0"/>
                <w:numId w:val="15"/>
              </w:num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147C2C">
              <w:rPr>
                <w:rFonts w:ascii="Times New Roman" w:eastAsia="Times New Roman" w:hAnsi="Times New Roman" w:cs="Times New Roman"/>
              </w:rPr>
              <w:t>Ţiclea, </w:t>
            </w:r>
            <w:r w:rsidRPr="00767DCA">
              <w:rPr>
                <w:rFonts w:ascii="Times New Roman" w:eastAsia="Times New Roman" w:hAnsi="Times New Roman" w:cs="Times New Roman"/>
              </w:rPr>
              <w:t xml:space="preserve">Alexandru , </w:t>
            </w:r>
            <w:hyperlink r:id="rId13">
              <w:r w:rsidRPr="00767DCA">
                <w:rPr>
                  <w:rFonts w:ascii="Times New Roman" w:eastAsia="Times New Roman" w:hAnsi="Times New Roman" w:cs="Times New Roman"/>
                  <w:i/>
                </w:rPr>
                <w:t>Codul muncii  : legislaţie conexă, comentarii, jurisprudenţă</w:t>
              </w:r>
            </w:hyperlink>
            <w:r w:rsidRPr="00767DCA">
              <w:rPr>
                <w:rFonts w:ascii="Times New Roman" w:eastAsia="Times New Roman" w:hAnsi="Times New Roman" w:cs="Times New Roman"/>
              </w:rPr>
              <w:t>, Editura Universul Juridic, Bucureşti 2020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Arial Unicode MS" w:hAnsi="Arial Unicode MS"/>
                <w:color w:val="212063"/>
                <w:sz w:val="19"/>
                <w:szCs w:val="19"/>
                <w:shd w:val="clear" w:color="auto" w:fill="F5F6F7"/>
              </w:rPr>
              <w:t xml:space="preserve"> </w:t>
            </w:r>
            <w:r w:rsidRPr="00147C2C">
              <w:rPr>
                <w:rFonts w:asciiTheme="majorBidi" w:hAnsiTheme="majorBidi" w:cstheme="majorBidi"/>
                <w:color w:val="212063"/>
                <w:shd w:val="clear" w:color="auto" w:fill="F5F6F7"/>
              </w:rPr>
              <w:t>Cota III 25698;</w:t>
            </w:r>
          </w:p>
          <w:p w14:paraId="25375DF4" w14:textId="77777777" w:rsidR="00B0418C" w:rsidRPr="00426B72" w:rsidRDefault="00B0418C" w:rsidP="00B0418C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426B72">
              <w:rPr>
                <w:rFonts w:ascii="Times New Roman" w:eastAsia="Times New Roman" w:hAnsi="Times New Roman" w:cs="Times New Roman"/>
              </w:rPr>
              <w:t xml:space="preserve">Ţiclea, Alexandru , </w:t>
            </w:r>
            <w:r w:rsidRPr="00426B72">
              <w:rPr>
                <w:rFonts w:ascii="Times New Roman" w:eastAsia="Times New Roman" w:hAnsi="Times New Roman" w:cs="Times New Roman"/>
                <w:i/>
                <w:iCs/>
              </w:rPr>
              <w:t>Dreptul securității sociale: curs universitar</w:t>
            </w:r>
            <w:r w:rsidRPr="00426B72">
              <w:rPr>
                <w:rFonts w:ascii="Times New Roman" w:eastAsia="Times New Roman" w:hAnsi="Times New Roman" w:cs="Times New Roman"/>
              </w:rPr>
              <w:t>, Editura Universul Juridic, Bucureşti 2019, cotă III 25658;</w:t>
            </w:r>
          </w:p>
          <w:p w14:paraId="581C2A7D" w14:textId="77777777" w:rsidR="00B0418C" w:rsidRPr="00426B72" w:rsidRDefault="00B0418C" w:rsidP="00B0418C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426B72">
              <w:rPr>
                <w:rFonts w:ascii="Times New Roman" w:eastAsia="Times New Roman" w:hAnsi="Times New Roman" w:cs="Times New Roman"/>
              </w:rPr>
              <w:t>Legea nr. 53/2003-Codul Muncii, modificat –art.1-art.158, art.175-171, art.229-230, art.233-236, art.241-art.260.</w:t>
            </w:r>
          </w:p>
          <w:p w14:paraId="4B96D6E0" w14:textId="77777777" w:rsidR="00B0418C" w:rsidRDefault="00B0418C" w:rsidP="00B0418C">
            <w:pPr>
              <w:pStyle w:val="Normal1"/>
              <w:numPr>
                <w:ilvl w:val="0"/>
                <w:numId w:val="15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hyperlink r:id="rId14" w:history="1">
              <w:r w:rsidRPr="00B178D4">
                <w:rPr>
                  <w:rStyle w:val="Hyperlink"/>
                  <w:rFonts w:ascii="Times New Roman" w:eastAsia="Times New Roman" w:hAnsi="Times New Roman" w:cs="Times New Roman"/>
                </w:rPr>
                <w:t>https://www.inspectiamuncii.ro/statistici</w:t>
              </w:r>
            </w:hyperlink>
          </w:p>
          <w:p w14:paraId="74BE2491" w14:textId="77777777" w:rsidR="00B0418C" w:rsidRPr="00BC1436" w:rsidRDefault="00B0418C" w:rsidP="00B0418C">
            <w:pPr>
              <w:pStyle w:val="Normal1"/>
              <w:numPr>
                <w:ilvl w:val="0"/>
                <w:numId w:val="15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https://www.cnpp.ro</w:t>
            </w:r>
          </w:p>
        </w:tc>
      </w:tr>
      <w:tr w:rsidR="00B0418C" w14:paraId="6DF0951A" w14:textId="77777777">
        <w:trPr>
          <w:cantSplit/>
          <w:tblHeader/>
        </w:trPr>
        <w:tc>
          <w:tcPr>
            <w:tcW w:w="9889" w:type="dxa"/>
            <w:gridSpan w:val="4"/>
          </w:tcPr>
          <w:p w14:paraId="018BDED7" w14:textId="77777777" w:rsidR="00B0418C" w:rsidRDefault="00B0418C" w:rsidP="00B0418C">
            <w:pPr>
              <w:pStyle w:val="Normal1"/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67DCA">
              <w:rPr>
                <w:rFonts w:ascii="Times New Roman" w:eastAsia="Times New Roman" w:hAnsi="Times New Roman" w:cs="Times New Roman"/>
              </w:rPr>
              <w:t>Bibliografie minimală</w:t>
            </w:r>
          </w:p>
        </w:tc>
      </w:tr>
      <w:tr w:rsidR="00B0418C" w14:paraId="094A5857" w14:textId="77777777">
        <w:trPr>
          <w:cantSplit/>
          <w:tblHeader/>
        </w:trPr>
        <w:tc>
          <w:tcPr>
            <w:tcW w:w="9889" w:type="dxa"/>
            <w:gridSpan w:val="4"/>
          </w:tcPr>
          <w:p w14:paraId="4194ECB9" w14:textId="77777777" w:rsidR="00B0418C" w:rsidRPr="00F058EA" w:rsidRDefault="00B0418C" w:rsidP="00B0418C">
            <w:pPr>
              <w:pStyle w:val="Normal1"/>
              <w:numPr>
                <w:ilvl w:val="0"/>
                <w:numId w:val="16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Bălăneasa  Maria Cristina, </w:t>
            </w:r>
            <w:r w:rsidRPr="00767DCA">
              <w:rPr>
                <w:rFonts w:ascii="Times New Roman" w:eastAsia="Times New Roman" w:hAnsi="Times New Roman" w:cs="Times New Roman"/>
                <w:i/>
              </w:rPr>
              <w:t>Dreptul muncii şi securităţii sociale.Suport de curs</w:t>
            </w:r>
            <w:r w:rsidRPr="00767DCA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">
              <w:r w:rsidRPr="00767DCA">
                <w:rPr>
                  <w:rFonts w:ascii="Times New Roman" w:eastAsia="Times New Roman" w:hAnsi="Times New Roman" w:cs="Times New Roman"/>
                </w:rPr>
                <w:t>Suceava</w:t>
              </w:r>
            </w:hyperlink>
            <w:r w:rsidRPr="00767DCA">
              <w:rPr>
                <w:rFonts w:ascii="Times New Roman" w:eastAsia="Times New Roman" w:hAnsi="Times New Roman" w:cs="Times New Roman"/>
              </w:rPr>
              <w:t>,  202</w:t>
            </w:r>
            <w:r>
              <w:rPr>
                <w:rFonts w:ascii="Times New Roman" w:eastAsia="Times New Roman" w:hAnsi="Times New Roman" w:cs="Times New Roman"/>
              </w:rPr>
              <w:t>4;</w:t>
            </w:r>
          </w:p>
        </w:tc>
      </w:tr>
    </w:tbl>
    <w:p w14:paraId="042BC100" w14:textId="77777777" w:rsidR="00B0418C" w:rsidRPr="00B0418C" w:rsidRDefault="00B0418C" w:rsidP="00B0418C">
      <w:pPr>
        <w:pStyle w:val="Normal1"/>
        <w:ind w:left="720"/>
        <w:rPr>
          <w:rFonts w:ascii="Times New Roman" w:eastAsia="Times New Roman" w:hAnsi="Times New Roman" w:cs="Times New Roman"/>
        </w:rPr>
      </w:pPr>
    </w:p>
    <w:p w14:paraId="1D97C3BE" w14:textId="77777777" w:rsidR="006A211F" w:rsidRDefault="00CF54CB">
      <w:pPr>
        <w:pStyle w:val="Normal1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Coroborarea conţinuturilor disciplinei cu aşteptările reprezentanţilor comunităţii epistemice, asociaţiilor profesionale şi angajatorilor reprezentativi din domeniul aferent programului</w:t>
      </w:r>
    </w:p>
    <w:tbl>
      <w:tblPr>
        <w:tblStyle w:val="a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6A211F" w14:paraId="5934FD40" w14:textId="77777777">
        <w:trPr>
          <w:cantSplit/>
          <w:tblHeader/>
        </w:trPr>
        <w:tc>
          <w:tcPr>
            <w:tcW w:w="9747" w:type="dxa"/>
          </w:tcPr>
          <w:p w14:paraId="623CFFFA" w14:textId="77777777" w:rsidR="006A211F" w:rsidRDefault="00CF54CB">
            <w:pPr>
              <w:pStyle w:val="Normal1"/>
              <w:numPr>
                <w:ilvl w:val="0"/>
                <w:numId w:val="2"/>
              </w:numPr>
              <w:ind w:left="426" w:hanging="426"/>
              <w:jc w:val="both"/>
            </w:pPr>
            <w:r>
              <w:rPr>
                <w:rFonts w:ascii="Times New Roman" w:eastAsia="Times New Roman" w:hAnsi="Times New Roman" w:cs="Times New Roman"/>
              </w:rPr>
              <w:t>s-a urmărit caracterul aplicativ al informaţiei comunicate spre a le permite valorificarea ei pentru propria carieră şi pentru cea de la nivel organizaţional.</w:t>
            </w:r>
          </w:p>
        </w:tc>
      </w:tr>
    </w:tbl>
    <w:p w14:paraId="60E45B83" w14:textId="77777777" w:rsidR="006A211F" w:rsidRDefault="006A211F">
      <w:pPr>
        <w:pStyle w:val="Normal1"/>
        <w:ind w:left="720"/>
        <w:rPr>
          <w:rFonts w:ascii="Times New Roman" w:eastAsia="Times New Roman" w:hAnsi="Times New Roman" w:cs="Times New Roman"/>
        </w:rPr>
      </w:pP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4776"/>
        <w:gridCol w:w="2366"/>
        <w:gridCol w:w="1130"/>
      </w:tblGrid>
      <w:tr w:rsidR="006A211F" w14:paraId="35253785" w14:textId="77777777">
        <w:trPr>
          <w:cantSplit/>
          <w:trHeight w:val="585"/>
          <w:tblHeader/>
        </w:trPr>
        <w:tc>
          <w:tcPr>
            <w:tcW w:w="1582" w:type="dxa"/>
            <w:vAlign w:val="center"/>
          </w:tcPr>
          <w:p w14:paraId="33979392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Tip activitate</w:t>
            </w:r>
          </w:p>
        </w:tc>
        <w:tc>
          <w:tcPr>
            <w:tcW w:w="4776" w:type="dxa"/>
            <w:vAlign w:val="center"/>
          </w:tcPr>
          <w:p w14:paraId="59051FDB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Criterii de evaluare</w:t>
            </w:r>
          </w:p>
        </w:tc>
        <w:tc>
          <w:tcPr>
            <w:tcW w:w="2366" w:type="dxa"/>
            <w:vAlign w:val="center"/>
          </w:tcPr>
          <w:p w14:paraId="34A3E9E7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Metode de evaluare</w:t>
            </w:r>
          </w:p>
        </w:tc>
        <w:tc>
          <w:tcPr>
            <w:tcW w:w="1130" w:type="dxa"/>
            <w:vAlign w:val="center"/>
          </w:tcPr>
          <w:p w14:paraId="0F51187D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Pondere din nota finală</w:t>
            </w:r>
          </w:p>
        </w:tc>
      </w:tr>
      <w:tr w:rsidR="006A211F" w14:paraId="20EC018A" w14:textId="77777777">
        <w:trPr>
          <w:cantSplit/>
          <w:trHeight w:val="262"/>
          <w:tblHeader/>
        </w:trPr>
        <w:tc>
          <w:tcPr>
            <w:tcW w:w="1582" w:type="dxa"/>
            <w:vAlign w:val="center"/>
          </w:tcPr>
          <w:p w14:paraId="6FCFC76C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Curs</w:t>
            </w:r>
          </w:p>
        </w:tc>
        <w:tc>
          <w:tcPr>
            <w:tcW w:w="4776" w:type="dxa"/>
          </w:tcPr>
          <w:p w14:paraId="11227FD6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-Utilizarea adecvată a conceptelor, teoriilor, paradigmelor şi metodologiilor din domeniul juridic (CP.1);</w:t>
            </w:r>
          </w:p>
          <w:p w14:paraId="738EE31F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-Aplicarea tehnicilor şi instrumentelor specifice domeniului juridic(CP.2);</w:t>
            </w:r>
          </w:p>
          <w:p w14:paraId="4BAC06CF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-Aplicarea legislaţiei româneşti, a legislaţiei europene şi a celorlalte instrumente juridice internaţionale(CP.3);</w:t>
            </w:r>
          </w:p>
          <w:p w14:paraId="218E186E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-Aplicarea cunoştinţelor necesare în culegerea datelor şi informaţiilor referitoare la o problemă de drept concretă(CP.5);</w:t>
            </w:r>
          </w:p>
          <w:p w14:paraId="634BF6A5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-Utilizarea legislaţiei în vigoare în analiza situaţiilor juridice, în încadrarea lor corectă din punct de vedere juridic şi în soluţionarea lor(CP.6);</w:t>
            </w:r>
          </w:p>
          <w:p w14:paraId="74420B1A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-Realizarea sarcinilor profesionale în mod eficient şi responsabil, cu respectarea regulilor deontologice specifice domeniului(CT.1);</w:t>
            </w:r>
          </w:p>
          <w:p w14:paraId="24B0EB9E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-Aplicarea tehnicilor de muncă eficientă în echipă (cu elemente de interdisciplinaritate), cu respectarea palierelor ierarhice(CT.2);</w:t>
            </w:r>
          </w:p>
        </w:tc>
        <w:tc>
          <w:tcPr>
            <w:tcW w:w="2366" w:type="dxa"/>
          </w:tcPr>
          <w:p w14:paraId="324BD9F3" w14:textId="77777777" w:rsidR="00B0418C" w:rsidRDefault="00B0418C" w:rsidP="00B0418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Examen scris + verificarea orală</w:t>
            </w:r>
          </w:p>
          <w:p w14:paraId="22F5190B" w14:textId="77777777" w:rsidR="006A211F" w:rsidRDefault="00B0418C" w:rsidP="00B0418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gradului de îndeplinire a cerințelor în lucrarea scrisă.</w:t>
            </w:r>
          </w:p>
        </w:tc>
        <w:tc>
          <w:tcPr>
            <w:tcW w:w="1130" w:type="dxa"/>
          </w:tcPr>
          <w:p w14:paraId="2FCE85B3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6A211F" w14:paraId="5F740DEE" w14:textId="77777777">
        <w:trPr>
          <w:cantSplit/>
          <w:trHeight w:val="262"/>
          <w:tblHeader/>
        </w:trPr>
        <w:tc>
          <w:tcPr>
            <w:tcW w:w="1582" w:type="dxa"/>
            <w:vAlign w:val="center"/>
          </w:tcPr>
          <w:p w14:paraId="1903D8FC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Seminar</w:t>
            </w:r>
          </w:p>
        </w:tc>
        <w:tc>
          <w:tcPr>
            <w:tcW w:w="4776" w:type="dxa"/>
          </w:tcPr>
          <w:p w14:paraId="43A80AD2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-Utilizarea adecvată a conceptelor, teoriilor, paradigmelor şi metodologiilor din domeniul juridic (CP.1);</w:t>
            </w:r>
          </w:p>
          <w:p w14:paraId="20B3FAE0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-Aplicarea tehnicilor şi instrumentelor specifice domeniului juridic(CP.2);</w:t>
            </w:r>
          </w:p>
          <w:p w14:paraId="33AC1C06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-Aplicarea legislaţiei româneşti, a legislaţiei europene şi a celorlalte instrumente juridice internaţionale(CP.3);</w:t>
            </w:r>
          </w:p>
          <w:p w14:paraId="6CBBD1F1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-Aplicarea cunoştinţelor necesare în culegerea datelor şi informaţiilor referitoare la o problemă de drept concretă(CP.5);</w:t>
            </w:r>
          </w:p>
          <w:p w14:paraId="7C71FA7E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-Utilizarea legislaţiei în vigoare în analiza situaţiilor juridice, în încadrarea lor corectă din punct de vedere juridic şi în soluţionarea lor(CP.6);</w:t>
            </w:r>
          </w:p>
          <w:p w14:paraId="3BA39C00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-Realizarea sarcinilor profesionale în mod eficient şi responsabil, cu respectarea regulilor deontologice specifice domeniului(CT.1);</w:t>
            </w:r>
          </w:p>
          <w:p w14:paraId="0EA478F4" w14:textId="77777777" w:rsidR="006A211F" w:rsidRDefault="00CF54CB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-Aplicarea tehnicilor de muncă eficientă în echipă (cu elemente de interdisciplinaritate), cu respectarea palierelor ierarhice(CT.2);</w:t>
            </w:r>
          </w:p>
          <w:p w14:paraId="56C0F105" w14:textId="77777777" w:rsidR="006A211F" w:rsidRDefault="006A211F">
            <w:pPr>
              <w:pStyle w:val="Normal1"/>
              <w:ind w:firstLine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6" w:type="dxa"/>
          </w:tcPr>
          <w:p w14:paraId="42EB387D" w14:textId="77777777" w:rsidR="002F6206" w:rsidRPr="002F6206" w:rsidRDefault="002F6206" w:rsidP="002F6206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2F6206">
              <w:rPr>
                <w:rFonts w:ascii="Times New Roman" w:eastAsia="Times New Roman" w:hAnsi="Times New Roman" w:cs="Times New Roman"/>
              </w:rPr>
              <w:t>-Evaluare continuă pe parcursul semestrului: prezentare de referat cu studii de caz / spețe</w:t>
            </w:r>
          </w:p>
          <w:p w14:paraId="54E2EDEC" w14:textId="77777777" w:rsidR="002F6206" w:rsidRPr="002F6206" w:rsidRDefault="002F6206" w:rsidP="002F6206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2F6206">
              <w:rPr>
                <w:rFonts w:ascii="Times New Roman" w:eastAsia="Times New Roman" w:hAnsi="Times New Roman" w:cs="Times New Roman"/>
              </w:rPr>
              <w:t>- Studenții care</w:t>
            </w:r>
          </w:p>
          <w:p w14:paraId="20CE60C3" w14:textId="77777777" w:rsidR="002F6206" w:rsidRPr="002F6206" w:rsidRDefault="002F6206" w:rsidP="002F6206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2F6206">
              <w:rPr>
                <w:rFonts w:ascii="Times New Roman" w:eastAsia="Times New Roman" w:hAnsi="Times New Roman" w:cs="Times New Roman"/>
              </w:rPr>
              <w:t>nu participă la peste 50%</w:t>
            </w:r>
          </w:p>
          <w:p w14:paraId="2862CD24" w14:textId="77777777" w:rsidR="002F6206" w:rsidRPr="002F6206" w:rsidRDefault="002F6206" w:rsidP="002F6206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2F6206">
              <w:rPr>
                <w:rFonts w:ascii="Times New Roman" w:eastAsia="Times New Roman" w:hAnsi="Times New Roman" w:cs="Times New Roman"/>
              </w:rPr>
              <w:t>din activități vor elabora și preda un</w:t>
            </w:r>
          </w:p>
          <w:p w14:paraId="7164AFAC" w14:textId="77777777" w:rsidR="002F6206" w:rsidRPr="002F6206" w:rsidRDefault="002F6206" w:rsidP="002F6206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2F6206">
              <w:rPr>
                <w:rFonts w:ascii="Times New Roman" w:eastAsia="Times New Roman" w:hAnsi="Times New Roman" w:cs="Times New Roman"/>
              </w:rPr>
              <w:t>referat pentru fiecare</w:t>
            </w:r>
          </w:p>
          <w:p w14:paraId="3EB45245" w14:textId="77777777" w:rsidR="002F6206" w:rsidRPr="002F6206" w:rsidRDefault="002F6206" w:rsidP="002F6206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2F6206">
              <w:rPr>
                <w:rFonts w:ascii="Times New Roman" w:eastAsia="Times New Roman" w:hAnsi="Times New Roman" w:cs="Times New Roman"/>
              </w:rPr>
              <w:t>seminar la care</w:t>
            </w:r>
          </w:p>
          <w:p w14:paraId="26C4F36A" w14:textId="77777777" w:rsidR="002F6206" w:rsidRPr="002F6206" w:rsidRDefault="002F6206" w:rsidP="002F6206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2F6206">
              <w:rPr>
                <w:rFonts w:ascii="Times New Roman" w:eastAsia="Times New Roman" w:hAnsi="Times New Roman" w:cs="Times New Roman"/>
              </w:rPr>
              <w:t>au lipsit</w:t>
            </w:r>
          </w:p>
          <w:p w14:paraId="6CBAF4E2" w14:textId="77777777" w:rsidR="00CF33C8" w:rsidRDefault="002F6206" w:rsidP="002F6206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2F6206">
              <w:rPr>
                <w:rFonts w:ascii="Times New Roman" w:eastAsia="Times New Roman" w:hAnsi="Times New Roman" w:cs="Times New Roman"/>
              </w:rPr>
              <w:t xml:space="preserve">din tematica seminariilor din fişa disciplinei.  </w:t>
            </w:r>
          </w:p>
        </w:tc>
        <w:tc>
          <w:tcPr>
            <w:tcW w:w="1130" w:type="dxa"/>
          </w:tcPr>
          <w:p w14:paraId="5B5177F6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6A211F" w14:paraId="1DD719BF" w14:textId="77777777">
        <w:trPr>
          <w:cantSplit/>
          <w:trHeight w:val="262"/>
          <w:tblHeader/>
        </w:trPr>
        <w:tc>
          <w:tcPr>
            <w:tcW w:w="1582" w:type="dxa"/>
            <w:vAlign w:val="center"/>
          </w:tcPr>
          <w:p w14:paraId="02473D14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4776" w:type="dxa"/>
          </w:tcPr>
          <w:p w14:paraId="01FEE509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2366" w:type="dxa"/>
          </w:tcPr>
          <w:p w14:paraId="2AA549AA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0" w:type="dxa"/>
          </w:tcPr>
          <w:p w14:paraId="2207BC7F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6A211F" w14:paraId="6166A3B6" w14:textId="77777777">
        <w:trPr>
          <w:cantSplit/>
          <w:trHeight w:val="262"/>
          <w:tblHeader/>
        </w:trPr>
        <w:tc>
          <w:tcPr>
            <w:tcW w:w="1582" w:type="dxa"/>
            <w:vAlign w:val="center"/>
          </w:tcPr>
          <w:p w14:paraId="60038469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Proiect </w:t>
            </w:r>
          </w:p>
        </w:tc>
        <w:tc>
          <w:tcPr>
            <w:tcW w:w="4776" w:type="dxa"/>
          </w:tcPr>
          <w:p w14:paraId="01FB89B0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2366" w:type="dxa"/>
          </w:tcPr>
          <w:p w14:paraId="29DDDABD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0" w:type="dxa"/>
          </w:tcPr>
          <w:p w14:paraId="3F1D482C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6A211F" w14:paraId="4EAFB41C" w14:textId="77777777">
        <w:trPr>
          <w:cantSplit/>
          <w:trHeight w:val="262"/>
          <w:tblHeader/>
        </w:trPr>
        <w:tc>
          <w:tcPr>
            <w:tcW w:w="9854" w:type="dxa"/>
            <w:gridSpan w:val="4"/>
          </w:tcPr>
          <w:p w14:paraId="39A37441" w14:textId="77777777" w:rsidR="006A211F" w:rsidRDefault="00CF54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Standard minim de performanţă</w:t>
            </w:r>
          </w:p>
        </w:tc>
      </w:tr>
    </w:tbl>
    <w:p w14:paraId="459D6F7D" w14:textId="77777777" w:rsidR="006A211F" w:rsidRDefault="006A211F">
      <w:pPr>
        <w:pStyle w:val="Normal1"/>
        <w:rPr>
          <w:rFonts w:ascii="Times New Roman" w:eastAsia="Times New Roman" w:hAnsi="Times New Roman" w:cs="Times New Roman"/>
        </w:rPr>
      </w:pP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CF33C8" w14:paraId="5773D0FE" w14:textId="77777777" w:rsidTr="00A95B4F">
        <w:trPr>
          <w:cantSplit/>
          <w:tblHeader/>
        </w:trPr>
        <w:tc>
          <w:tcPr>
            <w:tcW w:w="9854" w:type="dxa"/>
          </w:tcPr>
          <w:p w14:paraId="43CAD5AB" w14:textId="77777777" w:rsidR="00CF33C8" w:rsidRPr="003250A7" w:rsidRDefault="00CF33C8" w:rsidP="00A95B4F">
            <w:pPr>
              <w:pStyle w:val="Normal1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10.1. Standard minim de performanţă evaluare la curs</w:t>
            </w:r>
          </w:p>
        </w:tc>
      </w:tr>
      <w:tr w:rsidR="00CF33C8" w14:paraId="589D0770" w14:textId="77777777" w:rsidTr="00A95B4F">
        <w:trPr>
          <w:cantSplit/>
          <w:tblHeader/>
        </w:trPr>
        <w:tc>
          <w:tcPr>
            <w:tcW w:w="9854" w:type="dxa"/>
          </w:tcPr>
          <w:p w14:paraId="1125923E" w14:textId="77777777" w:rsidR="00CF33C8" w:rsidRPr="003250A7" w:rsidRDefault="00CF33C8" w:rsidP="00A95B4F">
            <w:pPr>
              <w:pStyle w:val="Normal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</w:t>
            </w:r>
            <w:r w:rsidRPr="003250A7">
              <w:rPr>
                <w:rFonts w:ascii="Times New Roman" w:hAnsi="Times New Roman" w:cs="Times New Roman"/>
              </w:rPr>
              <w:t>emonstrarea cunoaşterii şi înţ</w:t>
            </w:r>
            <w:r>
              <w:rPr>
                <w:rFonts w:ascii="Times New Roman" w:hAnsi="Times New Roman" w:cs="Times New Roman"/>
              </w:rPr>
              <w:t>elegerii conţinutului tematicii</w:t>
            </w:r>
          </w:p>
          <w:p w14:paraId="69681290" w14:textId="77777777" w:rsidR="00CF33C8" w:rsidRPr="003250A7" w:rsidRDefault="00CF33C8" w:rsidP="00A95B4F">
            <w:pPr>
              <w:pStyle w:val="Normal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</w:t>
            </w:r>
            <w:r w:rsidRPr="003250A7">
              <w:rPr>
                <w:rFonts w:ascii="Times New Roman" w:hAnsi="Times New Roman" w:cs="Times New Roman"/>
              </w:rPr>
              <w:t>emonstrarea parcurgerii bibliografiei minimale;</w:t>
            </w:r>
          </w:p>
        </w:tc>
      </w:tr>
      <w:tr w:rsidR="00CF33C8" w14:paraId="147D9031" w14:textId="77777777" w:rsidTr="00A95B4F">
        <w:trPr>
          <w:cantSplit/>
          <w:tblHeader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2776" w14:textId="77777777" w:rsidR="00CF33C8" w:rsidRPr="003250A7" w:rsidRDefault="00CF33C8" w:rsidP="00A95B4F">
            <w:pPr>
              <w:pStyle w:val="Normal1"/>
              <w:ind w:left="426" w:hanging="426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10.2. Standard minim de performanţă evaluare la activitatea aplicativă</w:t>
            </w:r>
          </w:p>
        </w:tc>
      </w:tr>
      <w:tr w:rsidR="00CF33C8" w14:paraId="71931390" w14:textId="77777777" w:rsidTr="00A95B4F">
        <w:trPr>
          <w:cantSplit/>
          <w:tblHeader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75BA" w14:textId="77777777" w:rsidR="00CF33C8" w:rsidRPr="00106160" w:rsidRDefault="00CF33C8" w:rsidP="00CF33C8">
            <w:pPr>
              <w:pStyle w:val="Normal1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eastAsia="Times New Roman" w:hAnsi="Times New Roman" w:cs="Times New Roman"/>
              </w:rPr>
              <w:t>însuşirea în linii mari a principalelor concepte, paradigme din teoria evaluării;</w:t>
            </w:r>
          </w:p>
          <w:p w14:paraId="28DE36D1" w14:textId="77777777" w:rsidR="00CF33C8" w:rsidRPr="003250A7" w:rsidRDefault="00CF33C8" w:rsidP="00CF33C8">
            <w:pPr>
              <w:pStyle w:val="Normal1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eastAsia="Times New Roman" w:hAnsi="Times New Roman" w:cs="Times New Roman"/>
              </w:rPr>
              <w:t>cunoaşterea problemelor de bază din domeniu.</w:t>
            </w:r>
          </w:p>
          <w:p w14:paraId="6FE9A605" w14:textId="77777777" w:rsidR="00CF33C8" w:rsidRPr="003250A7" w:rsidRDefault="00CF33C8" w:rsidP="00CF33C8">
            <w:pPr>
              <w:pStyle w:val="Normal1"/>
              <w:numPr>
                <w:ilvl w:val="0"/>
                <w:numId w:val="10"/>
              </w:numPr>
              <w:ind w:right="5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î</w:t>
            </w:r>
            <w:r w:rsidRPr="003250A7">
              <w:rPr>
                <w:rFonts w:ascii="Times New Roman" w:eastAsia="Times New Roman" w:hAnsi="Times New Roman" w:cs="Times New Roman"/>
              </w:rPr>
              <w:t xml:space="preserve">ntocmirea referatului ales din tematica </w:t>
            </w:r>
            <w:r>
              <w:rPr>
                <w:rFonts w:ascii="Times New Roman" w:eastAsia="Times New Roman" w:hAnsi="Times New Roman" w:cs="Times New Roman"/>
              </w:rPr>
              <w:t>specificată</w:t>
            </w:r>
          </w:p>
        </w:tc>
      </w:tr>
    </w:tbl>
    <w:p w14:paraId="32625DFF" w14:textId="77777777" w:rsidR="00CF33C8" w:rsidRDefault="00CF33C8">
      <w:pPr>
        <w:pStyle w:val="Normal1"/>
        <w:rPr>
          <w:rFonts w:ascii="Times New Roman" w:eastAsia="Times New Roman" w:hAnsi="Times New Roman" w:cs="Times New Roman"/>
        </w:rPr>
      </w:pPr>
    </w:p>
    <w:p w14:paraId="02BCBBA9" w14:textId="77777777" w:rsidR="009E048F" w:rsidRDefault="009E048F">
      <w:pPr>
        <w:pStyle w:val="Normal1"/>
        <w:rPr>
          <w:rFonts w:ascii="Times New Roman" w:eastAsia="Times New Roman" w:hAnsi="Times New Roman" w:cs="Times New Roman"/>
        </w:rPr>
      </w:pPr>
    </w:p>
    <w:p w14:paraId="1D77E277" w14:textId="77777777" w:rsidR="009E048F" w:rsidRDefault="009E048F">
      <w:pPr>
        <w:pStyle w:val="Normal1"/>
        <w:rPr>
          <w:rFonts w:ascii="Times New Roman" w:eastAsia="Times New Roman" w:hAnsi="Times New Roman" w:cs="Times New Roman"/>
        </w:rPr>
      </w:pPr>
    </w:p>
    <w:p w14:paraId="1B37BF2F" w14:textId="77777777" w:rsidR="009E048F" w:rsidRDefault="009E048F">
      <w:pPr>
        <w:pStyle w:val="Normal1"/>
        <w:rPr>
          <w:rFonts w:ascii="Times New Roman" w:eastAsia="Times New Roman" w:hAnsi="Times New Roman" w:cs="Times New Roman"/>
        </w:rPr>
      </w:pPr>
    </w:p>
    <w:p w14:paraId="44AE3149" w14:textId="77777777" w:rsidR="009E048F" w:rsidRDefault="009E048F">
      <w:pPr>
        <w:pStyle w:val="Normal1"/>
        <w:rPr>
          <w:rFonts w:ascii="Times New Roman" w:eastAsia="Times New Roman" w:hAnsi="Times New Roman" w:cs="Times New Roman"/>
        </w:rPr>
      </w:pPr>
    </w:p>
    <w:p w14:paraId="69A594BC" w14:textId="77777777" w:rsidR="009E048F" w:rsidRDefault="009E048F">
      <w:pPr>
        <w:pStyle w:val="Normal1"/>
        <w:rPr>
          <w:rFonts w:ascii="Times New Roman" w:eastAsia="Times New Roman" w:hAnsi="Times New Roman" w:cs="Times New Roman"/>
        </w:rPr>
      </w:pP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57"/>
      </w:tblGrid>
      <w:tr w:rsidR="006A211F" w14:paraId="51ED72E4" w14:textId="77777777">
        <w:trPr>
          <w:cantSplit/>
          <w:tblHeader/>
        </w:trPr>
        <w:tc>
          <w:tcPr>
            <w:tcW w:w="3349" w:type="dxa"/>
          </w:tcPr>
          <w:p w14:paraId="1047DAA0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Data completării</w:t>
            </w:r>
          </w:p>
        </w:tc>
        <w:tc>
          <w:tcPr>
            <w:tcW w:w="3348" w:type="dxa"/>
          </w:tcPr>
          <w:p w14:paraId="2F9AD5F0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Semnătura titularului de curs</w:t>
            </w:r>
          </w:p>
        </w:tc>
        <w:tc>
          <w:tcPr>
            <w:tcW w:w="3157" w:type="dxa"/>
          </w:tcPr>
          <w:p w14:paraId="620E194C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Semnătura titularului de aplicaţie</w:t>
            </w:r>
          </w:p>
        </w:tc>
      </w:tr>
      <w:tr w:rsidR="006A211F" w14:paraId="052D2A5D" w14:textId="77777777">
        <w:trPr>
          <w:cantSplit/>
          <w:trHeight w:val="639"/>
          <w:tblHeader/>
        </w:trPr>
        <w:tc>
          <w:tcPr>
            <w:tcW w:w="3349" w:type="dxa"/>
            <w:vAlign w:val="center"/>
          </w:tcPr>
          <w:p w14:paraId="1D5D7F74" w14:textId="25286EBA" w:rsidR="006A211F" w:rsidRDefault="00CF54CB" w:rsidP="00B0418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CD16EA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.09.20</w:t>
            </w:r>
            <w:r w:rsidR="00B0418C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348" w:type="dxa"/>
          </w:tcPr>
          <w:p w14:paraId="26EF4AD3" w14:textId="77777777" w:rsidR="006A211F" w:rsidRDefault="006A211F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7" w:type="dxa"/>
          </w:tcPr>
          <w:p w14:paraId="451657A5" w14:textId="77777777" w:rsidR="006A211F" w:rsidRDefault="006A211F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0BEE7F6" w14:textId="77777777" w:rsidR="006A211F" w:rsidRDefault="006A211F">
      <w:pPr>
        <w:pStyle w:val="Normal1"/>
        <w:ind w:left="360"/>
        <w:jc w:val="center"/>
        <w:rPr>
          <w:rFonts w:ascii="Times New Roman" w:eastAsia="Times New Roman" w:hAnsi="Times New Roman" w:cs="Times New Roman"/>
        </w:rPr>
      </w:pPr>
    </w:p>
    <w:tbl>
      <w:tblPr>
        <w:tblStyle w:val="ad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A211F" w14:paraId="7DF85534" w14:textId="77777777">
        <w:trPr>
          <w:cantSplit/>
          <w:tblHeader/>
        </w:trPr>
        <w:tc>
          <w:tcPr>
            <w:tcW w:w="4927" w:type="dxa"/>
          </w:tcPr>
          <w:p w14:paraId="26D5885C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Data avizării </w:t>
            </w:r>
          </w:p>
        </w:tc>
        <w:tc>
          <w:tcPr>
            <w:tcW w:w="4927" w:type="dxa"/>
          </w:tcPr>
          <w:p w14:paraId="68DCE98A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Semnătura responsabilului de program</w:t>
            </w:r>
          </w:p>
        </w:tc>
      </w:tr>
      <w:tr w:rsidR="006A211F" w14:paraId="577AC138" w14:textId="77777777">
        <w:trPr>
          <w:cantSplit/>
          <w:tblHeader/>
        </w:trPr>
        <w:tc>
          <w:tcPr>
            <w:tcW w:w="4927" w:type="dxa"/>
          </w:tcPr>
          <w:p w14:paraId="3AE9B8AE" w14:textId="423A7FD6" w:rsidR="006A211F" w:rsidRDefault="00CD16E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24.09.2024</w:t>
            </w:r>
          </w:p>
        </w:tc>
        <w:tc>
          <w:tcPr>
            <w:tcW w:w="4927" w:type="dxa"/>
          </w:tcPr>
          <w:p w14:paraId="335ED0BD" w14:textId="77777777" w:rsidR="006A211F" w:rsidRDefault="006A211F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B536407" w14:textId="77777777" w:rsidR="006A211F" w:rsidRDefault="006A211F">
      <w:pPr>
        <w:pStyle w:val="Normal1"/>
        <w:ind w:left="360"/>
        <w:rPr>
          <w:rFonts w:ascii="Times New Roman" w:eastAsia="Times New Roman" w:hAnsi="Times New Roman" w:cs="Times New Roman"/>
        </w:rPr>
      </w:pPr>
    </w:p>
    <w:tbl>
      <w:tblPr>
        <w:tblStyle w:val="ae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A211F" w14:paraId="5EF4B371" w14:textId="77777777">
        <w:trPr>
          <w:cantSplit/>
          <w:tblHeader/>
        </w:trPr>
        <w:tc>
          <w:tcPr>
            <w:tcW w:w="4927" w:type="dxa"/>
          </w:tcPr>
          <w:p w14:paraId="69311C7C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avizării în departament</w:t>
            </w:r>
          </w:p>
        </w:tc>
        <w:tc>
          <w:tcPr>
            <w:tcW w:w="4927" w:type="dxa"/>
          </w:tcPr>
          <w:p w14:paraId="1C1EA6E0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Semnătura directorului de departament</w:t>
            </w:r>
          </w:p>
        </w:tc>
      </w:tr>
      <w:tr w:rsidR="006A211F" w14:paraId="2008B210" w14:textId="77777777">
        <w:trPr>
          <w:cantSplit/>
          <w:tblHeader/>
        </w:trPr>
        <w:tc>
          <w:tcPr>
            <w:tcW w:w="4927" w:type="dxa"/>
          </w:tcPr>
          <w:p w14:paraId="6C94EE9C" w14:textId="713D74F8" w:rsidR="006A211F" w:rsidRDefault="00CD16E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27.09.2024</w:t>
            </w:r>
          </w:p>
        </w:tc>
        <w:tc>
          <w:tcPr>
            <w:tcW w:w="4927" w:type="dxa"/>
          </w:tcPr>
          <w:p w14:paraId="2892BA7A" w14:textId="77777777" w:rsidR="006A211F" w:rsidRDefault="006A211F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8A3DE31" w14:textId="77777777" w:rsidR="006A211F" w:rsidRDefault="006A211F">
      <w:pPr>
        <w:pStyle w:val="Normal1"/>
        <w:rPr>
          <w:rFonts w:ascii="Times New Roman" w:eastAsia="Times New Roman" w:hAnsi="Times New Roman" w:cs="Times New Roman"/>
        </w:rPr>
      </w:pPr>
    </w:p>
    <w:tbl>
      <w:tblPr>
        <w:tblStyle w:val="af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A211F" w14:paraId="7FF454D6" w14:textId="77777777">
        <w:trPr>
          <w:cantSplit/>
          <w:tblHeader/>
        </w:trPr>
        <w:tc>
          <w:tcPr>
            <w:tcW w:w="4927" w:type="dxa"/>
          </w:tcPr>
          <w:p w14:paraId="118FB121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aprobării în consiliul facultăţii</w:t>
            </w:r>
          </w:p>
        </w:tc>
        <w:tc>
          <w:tcPr>
            <w:tcW w:w="4927" w:type="dxa"/>
          </w:tcPr>
          <w:p w14:paraId="508B02B9" w14:textId="77777777" w:rsidR="006A211F" w:rsidRDefault="00CF54CB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Semnătura decanului</w:t>
            </w:r>
          </w:p>
        </w:tc>
      </w:tr>
      <w:tr w:rsidR="006A211F" w14:paraId="1A0E71AB" w14:textId="77777777">
        <w:trPr>
          <w:cantSplit/>
          <w:tblHeader/>
        </w:trPr>
        <w:tc>
          <w:tcPr>
            <w:tcW w:w="4927" w:type="dxa"/>
          </w:tcPr>
          <w:p w14:paraId="5B678994" w14:textId="0B4DEA9E" w:rsidR="006A211F" w:rsidRDefault="00CD16E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30.09.2024</w:t>
            </w:r>
          </w:p>
        </w:tc>
        <w:tc>
          <w:tcPr>
            <w:tcW w:w="4927" w:type="dxa"/>
          </w:tcPr>
          <w:p w14:paraId="2E15EC13" w14:textId="77777777" w:rsidR="006A211F" w:rsidRDefault="006A211F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72B5BA7" w14:textId="77777777" w:rsidR="006A211F" w:rsidRDefault="006A211F">
      <w:pPr>
        <w:pStyle w:val="Normal1"/>
        <w:rPr>
          <w:rFonts w:ascii="Times New Roman" w:eastAsia="Times New Roman" w:hAnsi="Times New Roman" w:cs="Times New Roman"/>
        </w:rPr>
      </w:pPr>
    </w:p>
    <w:sectPr w:rsidR="006A211F" w:rsidSect="006A211F">
      <w:footerReference w:type="first" r:id="rId16"/>
      <w:pgSz w:w="11907" w:h="16840"/>
      <w:pgMar w:top="1134" w:right="851" w:bottom="1134" w:left="1418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B6E49" w14:textId="77777777" w:rsidR="00B137E8" w:rsidRDefault="00B137E8" w:rsidP="006A211F">
      <w:r>
        <w:separator/>
      </w:r>
    </w:p>
  </w:endnote>
  <w:endnote w:type="continuationSeparator" w:id="0">
    <w:p w14:paraId="63141EF9" w14:textId="77777777" w:rsidR="00B137E8" w:rsidRDefault="00B137E8" w:rsidP="006A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A322F" w14:textId="77777777" w:rsidR="006A211F" w:rsidRDefault="00793002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 w:rsidR="00CF54CB">
      <w:rPr>
        <w:color w:val="000000"/>
      </w:rPr>
      <w:instrText>PAGE</w:instrText>
    </w:r>
    <w:r>
      <w:rPr>
        <w:color w:val="000000"/>
      </w:rPr>
      <w:fldChar w:fldCharType="separate"/>
    </w:r>
    <w:r w:rsidR="002F6206">
      <w:rPr>
        <w:noProof/>
        <w:color w:val="000000"/>
      </w:rPr>
      <w:t>1</w:t>
    </w:r>
    <w:r>
      <w:rPr>
        <w:color w:val="000000"/>
      </w:rPr>
      <w:fldChar w:fldCharType="end"/>
    </w:r>
    <w:r w:rsidR="00CF54CB">
      <w:rPr>
        <w:color w:val="000000"/>
      </w:rPr>
      <w:t>/</w:t>
    </w:r>
    <w:r>
      <w:rPr>
        <w:color w:val="000000"/>
      </w:rPr>
      <w:fldChar w:fldCharType="begin"/>
    </w:r>
    <w:r w:rsidR="00CF54CB">
      <w:rPr>
        <w:color w:val="000000"/>
      </w:rPr>
      <w:instrText>NUMPAGES</w:instrText>
    </w:r>
    <w:r>
      <w:rPr>
        <w:color w:val="000000"/>
      </w:rPr>
      <w:fldChar w:fldCharType="separate"/>
    </w:r>
    <w:r w:rsidR="002F6206">
      <w:rPr>
        <w:noProof/>
        <w:color w:val="000000"/>
      </w:rPr>
      <w:t>7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B8121" w14:textId="77777777" w:rsidR="00B137E8" w:rsidRDefault="00B137E8" w:rsidP="006A211F">
      <w:r>
        <w:separator/>
      </w:r>
    </w:p>
  </w:footnote>
  <w:footnote w:type="continuationSeparator" w:id="0">
    <w:p w14:paraId="451FDBE6" w14:textId="77777777" w:rsidR="00B137E8" w:rsidRDefault="00B137E8" w:rsidP="006A2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74BD4"/>
    <w:multiLevelType w:val="multilevel"/>
    <w:tmpl w:val="B5D413B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F7459CC"/>
    <w:multiLevelType w:val="multilevel"/>
    <w:tmpl w:val="A6E4FF9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0562A4D"/>
    <w:multiLevelType w:val="multilevel"/>
    <w:tmpl w:val="F8C67BD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CA15B2D"/>
    <w:multiLevelType w:val="multilevel"/>
    <w:tmpl w:val="17706E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DFC5D75"/>
    <w:multiLevelType w:val="multilevel"/>
    <w:tmpl w:val="44002C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B2A0AFE"/>
    <w:multiLevelType w:val="multilevel"/>
    <w:tmpl w:val="D43EEB4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E520C98"/>
    <w:multiLevelType w:val="multilevel"/>
    <w:tmpl w:val="A6C683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067B2B"/>
    <w:multiLevelType w:val="multilevel"/>
    <w:tmpl w:val="F69084F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3F2401CF"/>
    <w:multiLevelType w:val="multilevel"/>
    <w:tmpl w:val="378C4A7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45F17DBE"/>
    <w:multiLevelType w:val="multilevel"/>
    <w:tmpl w:val="6492AEE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6A90B0D"/>
    <w:multiLevelType w:val="multilevel"/>
    <w:tmpl w:val="3C922D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598160E5"/>
    <w:multiLevelType w:val="multilevel"/>
    <w:tmpl w:val="F8DEFD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5CF6038E"/>
    <w:multiLevelType w:val="multilevel"/>
    <w:tmpl w:val="12607008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68665B66"/>
    <w:multiLevelType w:val="hybridMultilevel"/>
    <w:tmpl w:val="5FC0AC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07688A"/>
    <w:multiLevelType w:val="multilevel"/>
    <w:tmpl w:val="70CCCBE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7F5369E4"/>
    <w:multiLevelType w:val="multilevel"/>
    <w:tmpl w:val="9252EF9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67523562">
    <w:abstractNumId w:val="1"/>
  </w:num>
  <w:num w:numId="2" w16cid:durableId="723986342">
    <w:abstractNumId w:val="6"/>
  </w:num>
  <w:num w:numId="3" w16cid:durableId="4403245">
    <w:abstractNumId w:val="11"/>
  </w:num>
  <w:num w:numId="4" w16cid:durableId="1355158593">
    <w:abstractNumId w:val="10"/>
  </w:num>
  <w:num w:numId="5" w16cid:durableId="1006975885">
    <w:abstractNumId w:val="0"/>
  </w:num>
  <w:num w:numId="6" w16cid:durableId="1307585796">
    <w:abstractNumId w:val="12"/>
  </w:num>
  <w:num w:numId="7" w16cid:durableId="2045787953">
    <w:abstractNumId w:val="7"/>
  </w:num>
  <w:num w:numId="8" w16cid:durableId="1519658637">
    <w:abstractNumId w:val="8"/>
  </w:num>
  <w:num w:numId="9" w16cid:durableId="527724436">
    <w:abstractNumId w:val="2"/>
  </w:num>
  <w:num w:numId="10" w16cid:durableId="1443457610">
    <w:abstractNumId w:val="9"/>
  </w:num>
  <w:num w:numId="11" w16cid:durableId="1578317417">
    <w:abstractNumId w:val="14"/>
  </w:num>
  <w:num w:numId="12" w16cid:durableId="1154486114">
    <w:abstractNumId w:val="5"/>
  </w:num>
  <w:num w:numId="13" w16cid:durableId="2125348820">
    <w:abstractNumId w:val="15"/>
  </w:num>
  <w:num w:numId="14" w16cid:durableId="1528375805">
    <w:abstractNumId w:val="3"/>
  </w:num>
  <w:num w:numId="15" w16cid:durableId="580875924">
    <w:abstractNumId w:val="13"/>
  </w:num>
  <w:num w:numId="16" w16cid:durableId="1813675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211F"/>
    <w:rsid w:val="00030A67"/>
    <w:rsid w:val="00295C21"/>
    <w:rsid w:val="002D0774"/>
    <w:rsid w:val="002F6206"/>
    <w:rsid w:val="003516C2"/>
    <w:rsid w:val="003925D1"/>
    <w:rsid w:val="004441B0"/>
    <w:rsid w:val="005357A3"/>
    <w:rsid w:val="00674962"/>
    <w:rsid w:val="006A211F"/>
    <w:rsid w:val="006C0FC7"/>
    <w:rsid w:val="00793002"/>
    <w:rsid w:val="008F41C7"/>
    <w:rsid w:val="00985817"/>
    <w:rsid w:val="009E048F"/>
    <w:rsid w:val="009F4167"/>
    <w:rsid w:val="00A57D71"/>
    <w:rsid w:val="00B0418C"/>
    <w:rsid w:val="00B137E8"/>
    <w:rsid w:val="00CD16EA"/>
    <w:rsid w:val="00CF33C8"/>
    <w:rsid w:val="00CF54CB"/>
    <w:rsid w:val="00F5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76DB6"/>
  <w15:docId w15:val="{7576FC71-5DF5-4D1F-8080-0F6AB1BE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167"/>
  </w:style>
  <w:style w:type="paragraph" w:styleId="Heading1">
    <w:name w:val="heading 1"/>
    <w:basedOn w:val="Normal1"/>
    <w:next w:val="Normal1"/>
    <w:rsid w:val="006A211F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Heading2">
    <w:name w:val="heading 2"/>
    <w:basedOn w:val="Normal1"/>
    <w:next w:val="Normal1"/>
    <w:rsid w:val="006A211F"/>
    <w:pPr>
      <w:keepNext/>
      <w:ind w:left="360" w:hanging="360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3">
    <w:name w:val="heading 3"/>
    <w:basedOn w:val="Normal1"/>
    <w:next w:val="Normal1"/>
    <w:rsid w:val="006A211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A211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A211F"/>
    <w:pPr>
      <w:spacing w:before="240" w:after="6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Heading6">
    <w:name w:val="heading 6"/>
    <w:basedOn w:val="Normal1"/>
    <w:next w:val="Normal1"/>
    <w:rsid w:val="006A211F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A211F"/>
  </w:style>
  <w:style w:type="paragraph" w:styleId="Title">
    <w:name w:val="Title"/>
    <w:basedOn w:val="Normal1"/>
    <w:next w:val="Normal1"/>
    <w:rsid w:val="006A211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6A211F"/>
    <w:pPr>
      <w:spacing w:line="36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table" w:customStyle="1" w:styleId="a">
    <w:basedOn w:val="TableNormal"/>
    <w:rsid w:val="006A211F"/>
    <w:tblPr>
      <w:tblStyleRowBandSize w:val="1"/>
      <w:tblStyleColBandSize w:val="1"/>
    </w:tblPr>
  </w:style>
  <w:style w:type="table" w:customStyle="1" w:styleId="a0">
    <w:basedOn w:val="TableNormal"/>
    <w:rsid w:val="006A211F"/>
    <w:tblPr>
      <w:tblStyleRowBandSize w:val="1"/>
      <w:tblStyleColBandSize w:val="1"/>
    </w:tblPr>
  </w:style>
  <w:style w:type="table" w:customStyle="1" w:styleId="a1">
    <w:basedOn w:val="TableNormal"/>
    <w:rsid w:val="006A211F"/>
    <w:tblPr>
      <w:tblStyleRowBandSize w:val="1"/>
      <w:tblStyleColBandSize w:val="1"/>
    </w:tblPr>
  </w:style>
  <w:style w:type="table" w:customStyle="1" w:styleId="a2">
    <w:basedOn w:val="TableNormal"/>
    <w:rsid w:val="006A211F"/>
    <w:tblPr>
      <w:tblStyleRowBandSize w:val="1"/>
      <w:tblStyleColBandSize w:val="1"/>
    </w:tblPr>
  </w:style>
  <w:style w:type="table" w:customStyle="1" w:styleId="a3">
    <w:basedOn w:val="TableNormal"/>
    <w:rsid w:val="006A211F"/>
    <w:tblPr>
      <w:tblStyleRowBandSize w:val="1"/>
      <w:tblStyleColBandSize w:val="1"/>
    </w:tblPr>
  </w:style>
  <w:style w:type="table" w:customStyle="1" w:styleId="a4">
    <w:basedOn w:val="TableNormal"/>
    <w:rsid w:val="006A211F"/>
    <w:tblPr>
      <w:tblStyleRowBandSize w:val="1"/>
      <w:tblStyleColBandSize w:val="1"/>
    </w:tblPr>
  </w:style>
  <w:style w:type="table" w:customStyle="1" w:styleId="a5">
    <w:basedOn w:val="TableNormal"/>
    <w:rsid w:val="006A211F"/>
    <w:tblPr>
      <w:tblStyleRowBandSize w:val="1"/>
      <w:tblStyleColBandSize w:val="1"/>
    </w:tblPr>
  </w:style>
  <w:style w:type="table" w:customStyle="1" w:styleId="a6">
    <w:basedOn w:val="TableNormal"/>
    <w:rsid w:val="006A211F"/>
    <w:tblPr>
      <w:tblStyleRowBandSize w:val="1"/>
      <w:tblStyleColBandSize w:val="1"/>
    </w:tblPr>
  </w:style>
  <w:style w:type="table" w:customStyle="1" w:styleId="a7">
    <w:basedOn w:val="TableNormal"/>
    <w:rsid w:val="006A211F"/>
    <w:tblPr>
      <w:tblStyleRowBandSize w:val="1"/>
      <w:tblStyleColBandSize w:val="1"/>
    </w:tblPr>
  </w:style>
  <w:style w:type="table" w:customStyle="1" w:styleId="a8">
    <w:basedOn w:val="TableNormal"/>
    <w:rsid w:val="006A211F"/>
    <w:tblPr>
      <w:tblStyleRowBandSize w:val="1"/>
      <w:tblStyleColBandSize w:val="1"/>
    </w:tblPr>
  </w:style>
  <w:style w:type="table" w:customStyle="1" w:styleId="a9">
    <w:basedOn w:val="TableNormal"/>
    <w:rsid w:val="006A211F"/>
    <w:tblPr>
      <w:tblStyleRowBandSize w:val="1"/>
      <w:tblStyleColBandSize w:val="1"/>
    </w:tblPr>
  </w:style>
  <w:style w:type="table" w:customStyle="1" w:styleId="aa">
    <w:basedOn w:val="TableNormal"/>
    <w:rsid w:val="006A211F"/>
    <w:tblPr>
      <w:tblStyleRowBandSize w:val="1"/>
      <w:tblStyleColBandSize w:val="1"/>
    </w:tblPr>
  </w:style>
  <w:style w:type="table" w:customStyle="1" w:styleId="ab">
    <w:basedOn w:val="TableNormal"/>
    <w:rsid w:val="006A211F"/>
    <w:tblPr>
      <w:tblStyleRowBandSize w:val="1"/>
      <w:tblStyleColBandSize w:val="1"/>
    </w:tblPr>
  </w:style>
  <w:style w:type="table" w:customStyle="1" w:styleId="ac">
    <w:basedOn w:val="TableNormal"/>
    <w:rsid w:val="006A211F"/>
    <w:tblPr>
      <w:tblStyleRowBandSize w:val="1"/>
      <w:tblStyleColBandSize w:val="1"/>
    </w:tblPr>
  </w:style>
  <w:style w:type="table" w:customStyle="1" w:styleId="ad">
    <w:basedOn w:val="TableNormal"/>
    <w:rsid w:val="006A211F"/>
    <w:tblPr>
      <w:tblStyleRowBandSize w:val="1"/>
      <w:tblStyleColBandSize w:val="1"/>
    </w:tblPr>
  </w:style>
  <w:style w:type="table" w:customStyle="1" w:styleId="ae">
    <w:basedOn w:val="TableNormal"/>
    <w:rsid w:val="006A211F"/>
    <w:tblPr>
      <w:tblStyleRowBandSize w:val="1"/>
      <w:tblStyleColBandSize w:val="1"/>
    </w:tblPr>
  </w:style>
  <w:style w:type="table" w:customStyle="1" w:styleId="af">
    <w:basedOn w:val="TableNormal"/>
    <w:rsid w:val="006A211F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B041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41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eap.usv.ro/idd/cursuri/15/sem1/AMS_III_DM_s1.pdf" TargetMode="External"/><Relationship Id="rId12" Type="http://schemas.openxmlformats.org/officeDocument/2006/relationships/hyperlink" Target="http://www.seap.usv.ro/idd/cursuri/15/sem1/AMS_III_DM_s1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ap.usv.ro/idd/cursuri/15/sem1/AMS_III_DM_s1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eap.usv.ro/idd/cursuri/15/sem1/AMS_III_DM_s1.pdf" TargetMode="Externa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https://www.inspectiamuncii.ro/statisti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2488</Words>
  <Characters>14182</Characters>
  <Application>Microsoft Office Word</Application>
  <DocSecurity>0</DocSecurity>
  <Lines>118</Lines>
  <Paragraphs>33</Paragraphs>
  <ScaleCrop>false</ScaleCrop>
  <Company/>
  <LinksUpToDate>false</LinksUpToDate>
  <CharactersWithSpaces>16637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Lucian Husdup</cp:lastModifiedBy>
  <cp:revision>15</cp:revision>
  <dcterms:created xsi:type="dcterms:W3CDTF">2023-10-24T20:59:00Z</dcterms:created>
  <dcterms:modified xsi:type="dcterms:W3CDTF">2024-10-17T01:28:00Z</dcterms:modified>
</cp:coreProperties>
</file>