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5A7C9D" w14:textId="77777777" w:rsidR="001F63CF" w:rsidRDefault="001F63CF">
      <w:pPr>
        <w:widowControl w:val="0"/>
        <w:jc w:val="right"/>
        <w:rPr>
          <w:sz w:val="20"/>
          <w:szCs w:val="20"/>
        </w:rPr>
      </w:pPr>
    </w:p>
    <w:p w14:paraId="586B3846" w14:textId="77777777" w:rsidR="001F63CF" w:rsidRPr="008B4E4E" w:rsidRDefault="00000000">
      <w:pPr>
        <w:widowControl w:val="0"/>
        <w:jc w:val="right"/>
        <w:rPr>
          <w:lang w:val="fr-FR"/>
        </w:rPr>
      </w:pPr>
      <w:r w:rsidRPr="008B4E4E">
        <w:rPr>
          <w:b/>
          <w:lang w:val="fr-FR"/>
        </w:rPr>
        <w:t xml:space="preserve">R40 </w:t>
      </w:r>
      <w:proofErr w:type="spellStart"/>
      <w:r w:rsidRPr="008B4E4E">
        <w:rPr>
          <w:b/>
          <w:lang w:val="fr-FR"/>
        </w:rPr>
        <w:t>Anexa</w:t>
      </w:r>
      <w:proofErr w:type="spellEnd"/>
      <w:r w:rsidRPr="008B4E4E">
        <w:rPr>
          <w:b/>
          <w:lang w:val="fr-FR"/>
        </w:rPr>
        <w:t xml:space="preserve"> 1</w:t>
      </w:r>
    </w:p>
    <w:p w14:paraId="245AB9D6" w14:textId="77777777" w:rsidR="001F63CF" w:rsidRPr="008B4E4E" w:rsidRDefault="001F63CF">
      <w:pPr>
        <w:widowControl w:val="0"/>
        <w:rPr>
          <w:sz w:val="20"/>
          <w:szCs w:val="20"/>
          <w:lang w:val="fr-FR"/>
        </w:rPr>
      </w:pPr>
    </w:p>
    <w:p w14:paraId="47980981" w14:textId="77777777" w:rsidR="001F63CF" w:rsidRPr="008B4E4E" w:rsidRDefault="00000000">
      <w:pPr>
        <w:jc w:val="center"/>
        <w:rPr>
          <w:sz w:val="20"/>
          <w:szCs w:val="20"/>
          <w:lang w:val="fr-FR"/>
        </w:rPr>
      </w:pPr>
      <w:r w:rsidRPr="008B4E4E">
        <w:rPr>
          <w:b/>
          <w:sz w:val="20"/>
          <w:szCs w:val="20"/>
          <w:lang w:val="fr-FR"/>
        </w:rPr>
        <w:t xml:space="preserve">FIŞA DISCIPLINEI </w:t>
      </w:r>
    </w:p>
    <w:p w14:paraId="2EB16DA2" w14:textId="77777777" w:rsidR="001F63CF" w:rsidRPr="008B4E4E" w:rsidRDefault="00000000">
      <w:pPr>
        <w:jc w:val="center"/>
        <w:rPr>
          <w:sz w:val="20"/>
          <w:szCs w:val="20"/>
          <w:lang w:val="fr-FR"/>
        </w:rPr>
      </w:pPr>
      <w:r w:rsidRPr="008B4E4E">
        <w:rPr>
          <w:sz w:val="20"/>
          <w:szCs w:val="20"/>
          <w:lang w:val="fr-FR"/>
        </w:rPr>
        <w:t>(</w:t>
      </w:r>
      <w:proofErr w:type="spellStart"/>
      <w:proofErr w:type="gramStart"/>
      <w:r w:rsidRPr="008B4E4E">
        <w:rPr>
          <w:sz w:val="20"/>
          <w:szCs w:val="20"/>
          <w:lang w:val="fr-FR"/>
        </w:rPr>
        <w:t>licenţă</w:t>
      </w:r>
      <w:proofErr w:type="spellEnd"/>
      <w:proofErr w:type="gramEnd"/>
      <w:r w:rsidRPr="008B4E4E">
        <w:rPr>
          <w:sz w:val="20"/>
          <w:szCs w:val="20"/>
          <w:lang w:val="fr-FR"/>
        </w:rPr>
        <w:t>)</w:t>
      </w:r>
    </w:p>
    <w:p w14:paraId="67C7BC89" w14:textId="77777777" w:rsidR="001F63CF" w:rsidRPr="008B4E4E" w:rsidRDefault="001F63CF">
      <w:pPr>
        <w:jc w:val="center"/>
        <w:rPr>
          <w:sz w:val="20"/>
          <w:szCs w:val="20"/>
          <w:lang w:val="fr-FR"/>
        </w:rPr>
      </w:pPr>
    </w:p>
    <w:p w14:paraId="7498C80E" w14:textId="77777777" w:rsidR="001F63CF" w:rsidRDefault="00000000">
      <w:pPr>
        <w:numPr>
          <w:ilvl w:val="0"/>
          <w:numId w:val="11"/>
        </w:numPr>
        <w:rPr>
          <w:sz w:val="20"/>
          <w:szCs w:val="20"/>
        </w:rPr>
      </w:pPr>
      <w:r>
        <w:rPr>
          <w:b/>
          <w:sz w:val="20"/>
          <w:szCs w:val="20"/>
        </w:rPr>
        <w:t xml:space="preserve">Date </w:t>
      </w:r>
      <w:proofErr w:type="spellStart"/>
      <w:r>
        <w:rPr>
          <w:b/>
          <w:sz w:val="20"/>
          <w:szCs w:val="20"/>
        </w:rPr>
        <w:t>despre</w:t>
      </w:r>
      <w:proofErr w:type="spellEnd"/>
      <w:r>
        <w:rPr>
          <w:b/>
          <w:sz w:val="20"/>
          <w:szCs w:val="20"/>
        </w:rPr>
        <w:t xml:space="preserve"> program</w:t>
      </w:r>
    </w:p>
    <w:tbl>
      <w:tblPr>
        <w:tblStyle w:val="a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2"/>
        <w:gridCol w:w="6592"/>
      </w:tblGrid>
      <w:tr w:rsidR="001F63CF" w14:paraId="589BF718" w14:textId="77777777">
        <w:trPr>
          <w:trHeight w:val="301"/>
        </w:trPr>
        <w:tc>
          <w:tcPr>
            <w:tcW w:w="3262" w:type="dxa"/>
          </w:tcPr>
          <w:p w14:paraId="243FBDB2" w14:textId="77777777" w:rsidR="001F63CF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Instituţia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învăţământ</w:t>
            </w:r>
            <w:proofErr w:type="spellEnd"/>
            <w:r>
              <w:rPr>
                <w:sz w:val="20"/>
                <w:szCs w:val="20"/>
              </w:rPr>
              <w:t xml:space="preserve"> superior</w:t>
            </w:r>
          </w:p>
        </w:tc>
        <w:tc>
          <w:tcPr>
            <w:tcW w:w="6592" w:type="dxa"/>
          </w:tcPr>
          <w:p w14:paraId="3C5D0BD6" w14:textId="77777777" w:rsidR="001F63CF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Universitatea</w:t>
            </w:r>
            <w:proofErr w:type="spellEnd"/>
            <w:r>
              <w:rPr>
                <w:b/>
                <w:sz w:val="20"/>
                <w:szCs w:val="20"/>
              </w:rPr>
              <w:t xml:space="preserve"> „Ştefan cel Mare” din Suceava</w:t>
            </w:r>
          </w:p>
        </w:tc>
      </w:tr>
      <w:tr w:rsidR="001F63CF" w:rsidRPr="00E6794D" w14:paraId="5C148A5F" w14:textId="77777777">
        <w:trPr>
          <w:trHeight w:val="301"/>
        </w:trPr>
        <w:tc>
          <w:tcPr>
            <w:tcW w:w="3262" w:type="dxa"/>
          </w:tcPr>
          <w:p w14:paraId="72633233" w14:textId="77777777" w:rsidR="001F63CF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Facultatea</w:t>
            </w:r>
            <w:proofErr w:type="spellEnd"/>
          </w:p>
        </w:tc>
        <w:tc>
          <w:tcPr>
            <w:tcW w:w="6592" w:type="dxa"/>
          </w:tcPr>
          <w:p w14:paraId="6289D09A" w14:textId="77777777" w:rsidR="001F63CF" w:rsidRPr="008B4E4E" w:rsidRDefault="00000000">
            <w:pPr>
              <w:rPr>
                <w:sz w:val="20"/>
                <w:szCs w:val="20"/>
                <w:lang w:val="fr-FR"/>
              </w:rPr>
            </w:pPr>
            <w:proofErr w:type="spellStart"/>
            <w:r w:rsidRPr="008B4E4E">
              <w:rPr>
                <w:b/>
                <w:sz w:val="20"/>
                <w:szCs w:val="20"/>
                <w:lang w:val="fr-FR"/>
              </w:rPr>
              <w:t>Facultatea</w:t>
            </w:r>
            <w:proofErr w:type="spellEnd"/>
            <w:r w:rsidRPr="008B4E4E">
              <w:rPr>
                <w:b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B4E4E">
              <w:rPr>
                <w:b/>
                <w:sz w:val="20"/>
                <w:szCs w:val="20"/>
                <w:lang w:val="fr-FR"/>
              </w:rPr>
              <w:t>Drept</w:t>
            </w:r>
            <w:proofErr w:type="spellEnd"/>
            <w:r w:rsidRPr="008B4E4E">
              <w:rPr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b/>
                <w:sz w:val="20"/>
                <w:szCs w:val="20"/>
                <w:lang w:val="fr-FR"/>
              </w:rPr>
              <w:t>și</w:t>
            </w:r>
            <w:proofErr w:type="spellEnd"/>
            <w:r w:rsidRPr="008B4E4E">
              <w:rPr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b/>
                <w:sz w:val="20"/>
                <w:szCs w:val="20"/>
                <w:lang w:val="fr-FR"/>
              </w:rPr>
              <w:t>Științe</w:t>
            </w:r>
            <w:proofErr w:type="spellEnd"/>
            <w:r w:rsidRPr="008B4E4E">
              <w:rPr>
                <w:b/>
                <w:sz w:val="20"/>
                <w:szCs w:val="20"/>
                <w:lang w:val="fr-FR"/>
              </w:rPr>
              <w:t xml:space="preserve"> Administrative</w:t>
            </w:r>
          </w:p>
        </w:tc>
      </w:tr>
      <w:tr w:rsidR="001F63CF" w14:paraId="67985A97" w14:textId="77777777">
        <w:trPr>
          <w:trHeight w:val="317"/>
        </w:trPr>
        <w:tc>
          <w:tcPr>
            <w:tcW w:w="3262" w:type="dxa"/>
          </w:tcPr>
          <w:p w14:paraId="1B0D43F8" w14:textId="77777777" w:rsidR="001F63CF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Departamentul</w:t>
            </w:r>
            <w:proofErr w:type="spellEnd"/>
          </w:p>
        </w:tc>
        <w:tc>
          <w:tcPr>
            <w:tcW w:w="6592" w:type="dxa"/>
          </w:tcPr>
          <w:p w14:paraId="66F53252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Drept </w:t>
            </w:r>
            <w:proofErr w:type="spellStart"/>
            <w:r>
              <w:rPr>
                <w:b/>
                <w:sz w:val="20"/>
                <w:szCs w:val="20"/>
              </w:rPr>
              <w:t>și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Științe</w:t>
            </w:r>
            <w:proofErr w:type="spellEnd"/>
            <w:r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1F63CF" w14:paraId="1B11BAD3" w14:textId="77777777">
        <w:trPr>
          <w:trHeight w:val="301"/>
        </w:trPr>
        <w:tc>
          <w:tcPr>
            <w:tcW w:w="3262" w:type="dxa"/>
          </w:tcPr>
          <w:p w14:paraId="5AD834C9" w14:textId="77777777" w:rsidR="001F63CF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Domeniul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studii</w:t>
            </w:r>
            <w:proofErr w:type="spellEnd"/>
          </w:p>
        </w:tc>
        <w:tc>
          <w:tcPr>
            <w:tcW w:w="6592" w:type="dxa"/>
          </w:tcPr>
          <w:p w14:paraId="336DEC5F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Drept</w:t>
            </w:r>
          </w:p>
        </w:tc>
      </w:tr>
      <w:tr w:rsidR="001F63CF" w14:paraId="567047B0" w14:textId="77777777">
        <w:trPr>
          <w:trHeight w:val="301"/>
        </w:trPr>
        <w:tc>
          <w:tcPr>
            <w:tcW w:w="3262" w:type="dxa"/>
          </w:tcPr>
          <w:p w14:paraId="123900FB" w14:textId="77777777" w:rsidR="001F63CF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Ciclul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studii</w:t>
            </w:r>
            <w:proofErr w:type="spellEnd"/>
          </w:p>
        </w:tc>
        <w:tc>
          <w:tcPr>
            <w:tcW w:w="6592" w:type="dxa"/>
          </w:tcPr>
          <w:p w14:paraId="2FE745DF" w14:textId="77777777" w:rsidR="001F63CF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Licenţă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1F63CF" w14:paraId="54C80289" w14:textId="77777777">
        <w:trPr>
          <w:trHeight w:val="301"/>
        </w:trPr>
        <w:tc>
          <w:tcPr>
            <w:tcW w:w="3262" w:type="dxa"/>
          </w:tcPr>
          <w:p w14:paraId="2C7B1650" w14:textId="77777777" w:rsidR="001F63CF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Programul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studii</w:t>
            </w:r>
            <w:proofErr w:type="spellEnd"/>
          </w:p>
        </w:tc>
        <w:tc>
          <w:tcPr>
            <w:tcW w:w="6592" w:type="dxa"/>
          </w:tcPr>
          <w:p w14:paraId="0913B9B5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Drept </w:t>
            </w:r>
          </w:p>
        </w:tc>
      </w:tr>
    </w:tbl>
    <w:p w14:paraId="18161AF0" w14:textId="77777777" w:rsidR="001F63CF" w:rsidRDefault="001F63CF">
      <w:pPr>
        <w:ind w:left="360"/>
        <w:rPr>
          <w:sz w:val="20"/>
          <w:szCs w:val="20"/>
        </w:rPr>
      </w:pPr>
    </w:p>
    <w:p w14:paraId="23142282" w14:textId="77777777" w:rsidR="001F63CF" w:rsidRDefault="00000000">
      <w:pPr>
        <w:numPr>
          <w:ilvl w:val="0"/>
          <w:numId w:val="11"/>
        </w:numPr>
        <w:rPr>
          <w:sz w:val="20"/>
          <w:szCs w:val="20"/>
        </w:rPr>
      </w:pPr>
      <w:r>
        <w:rPr>
          <w:b/>
          <w:sz w:val="20"/>
          <w:szCs w:val="20"/>
        </w:rPr>
        <w:t xml:space="preserve">Date </w:t>
      </w:r>
      <w:proofErr w:type="spellStart"/>
      <w:r>
        <w:rPr>
          <w:b/>
          <w:sz w:val="20"/>
          <w:szCs w:val="20"/>
        </w:rPr>
        <w:t>despre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disciplină</w:t>
      </w:r>
      <w:proofErr w:type="spellEnd"/>
      <w:r>
        <w:rPr>
          <w:b/>
          <w:sz w:val="20"/>
          <w:szCs w:val="20"/>
        </w:rPr>
        <w:t xml:space="preserve"> </w:t>
      </w:r>
    </w:p>
    <w:tbl>
      <w:tblPr>
        <w:tblStyle w:val="a0"/>
        <w:tblW w:w="1008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39"/>
        <w:gridCol w:w="400"/>
        <w:gridCol w:w="1179"/>
        <w:gridCol w:w="230"/>
        <w:gridCol w:w="924"/>
        <w:gridCol w:w="482"/>
        <w:gridCol w:w="1407"/>
        <w:gridCol w:w="1992"/>
        <w:gridCol w:w="1336"/>
        <w:gridCol w:w="900"/>
      </w:tblGrid>
      <w:tr w:rsidR="001F63CF" w14:paraId="55550ABC" w14:textId="77777777">
        <w:trPr>
          <w:trHeight w:val="291"/>
        </w:trPr>
        <w:tc>
          <w:tcPr>
            <w:tcW w:w="2819" w:type="dxa"/>
            <w:gridSpan w:val="3"/>
          </w:tcPr>
          <w:p w14:paraId="567CAD57" w14:textId="77777777" w:rsidR="001F63CF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Denumirea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disciplinei</w:t>
            </w:r>
            <w:proofErr w:type="spellEnd"/>
          </w:p>
        </w:tc>
        <w:tc>
          <w:tcPr>
            <w:tcW w:w="7271" w:type="dxa"/>
            <w:gridSpan w:val="7"/>
          </w:tcPr>
          <w:p w14:paraId="0812D3D3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Drept diplomatic </w:t>
            </w:r>
            <w:proofErr w:type="spellStart"/>
            <w:r>
              <w:rPr>
                <w:b/>
                <w:sz w:val="20"/>
                <w:szCs w:val="20"/>
              </w:rPr>
              <w:t>şi</w:t>
            </w:r>
            <w:proofErr w:type="spellEnd"/>
            <w:r>
              <w:rPr>
                <w:b/>
                <w:sz w:val="20"/>
                <w:szCs w:val="20"/>
              </w:rPr>
              <w:t xml:space="preserve"> consular</w:t>
            </w:r>
          </w:p>
        </w:tc>
      </w:tr>
      <w:tr w:rsidR="001F63CF" w14:paraId="4CB880E5" w14:textId="77777777">
        <w:trPr>
          <w:trHeight w:val="291"/>
        </w:trPr>
        <w:tc>
          <w:tcPr>
            <w:tcW w:w="3973" w:type="dxa"/>
            <w:gridSpan w:val="5"/>
          </w:tcPr>
          <w:p w14:paraId="3A89BA45" w14:textId="77777777" w:rsidR="001F63CF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Titularul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activităţilor</w:t>
            </w:r>
            <w:proofErr w:type="spellEnd"/>
            <w:r>
              <w:rPr>
                <w:sz w:val="20"/>
                <w:szCs w:val="20"/>
              </w:rPr>
              <w:t xml:space="preserve"> de curs</w:t>
            </w:r>
          </w:p>
        </w:tc>
        <w:tc>
          <w:tcPr>
            <w:tcW w:w="6117" w:type="dxa"/>
            <w:gridSpan w:val="5"/>
          </w:tcPr>
          <w:p w14:paraId="50BBB917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Lector univ. dr. Nedelea Marilena-Oana</w:t>
            </w:r>
          </w:p>
        </w:tc>
      </w:tr>
      <w:tr w:rsidR="001F63CF" w14:paraId="41BB90C4" w14:textId="77777777">
        <w:trPr>
          <w:trHeight w:val="291"/>
        </w:trPr>
        <w:tc>
          <w:tcPr>
            <w:tcW w:w="3973" w:type="dxa"/>
            <w:gridSpan w:val="5"/>
          </w:tcPr>
          <w:p w14:paraId="5D35AD5A" w14:textId="77777777" w:rsidR="001F63CF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Titularul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activităţilor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aplicative</w:t>
            </w:r>
            <w:proofErr w:type="spellEnd"/>
          </w:p>
        </w:tc>
        <w:tc>
          <w:tcPr>
            <w:tcW w:w="6117" w:type="dxa"/>
            <w:gridSpan w:val="5"/>
          </w:tcPr>
          <w:p w14:paraId="6F483F91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Lector univ. dr. Nedelea Marilena-Oana</w:t>
            </w:r>
          </w:p>
        </w:tc>
      </w:tr>
      <w:tr w:rsidR="001F63CF" w14:paraId="4DD55A78" w14:textId="77777777">
        <w:trPr>
          <w:trHeight w:val="175"/>
        </w:trPr>
        <w:tc>
          <w:tcPr>
            <w:tcW w:w="1640" w:type="dxa"/>
            <w:gridSpan w:val="2"/>
          </w:tcPr>
          <w:p w14:paraId="53AD890B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Anul de </w:t>
            </w:r>
            <w:proofErr w:type="spellStart"/>
            <w:r>
              <w:rPr>
                <w:sz w:val="20"/>
                <w:szCs w:val="20"/>
              </w:rPr>
              <w:t>studiu</w:t>
            </w:r>
            <w:proofErr w:type="spellEnd"/>
          </w:p>
        </w:tc>
        <w:tc>
          <w:tcPr>
            <w:tcW w:w="1409" w:type="dxa"/>
            <w:gridSpan w:val="2"/>
          </w:tcPr>
          <w:p w14:paraId="436F3CAB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</w:t>
            </w:r>
          </w:p>
        </w:tc>
        <w:tc>
          <w:tcPr>
            <w:tcW w:w="1406" w:type="dxa"/>
            <w:gridSpan w:val="2"/>
          </w:tcPr>
          <w:p w14:paraId="1D774583" w14:textId="77777777" w:rsidR="001F63CF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Semestrul</w:t>
            </w:r>
            <w:proofErr w:type="spellEnd"/>
          </w:p>
        </w:tc>
        <w:tc>
          <w:tcPr>
            <w:tcW w:w="1407" w:type="dxa"/>
          </w:tcPr>
          <w:p w14:paraId="03B280D2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992" w:type="dxa"/>
          </w:tcPr>
          <w:p w14:paraId="72049DAD" w14:textId="77777777" w:rsidR="001F63CF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Tipul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evaluare</w:t>
            </w:r>
            <w:proofErr w:type="spellEnd"/>
          </w:p>
        </w:tc>
        <w:tc>
          <w:tcPr>
            <w:tcW w:w="2236" w:type="dxa"/>
            <w:gridSpan w:val="2"/>
          </w:tcPr>
          <w:p w14:paraId="3621E830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</w:tr>
      <w:tr w:rsidR="001F63CF" w14:paraId="5C9D48C1" w14:textId="77777777">
        <w:trPr>
          <w:cantSplit/>
          <w:trHeight w:val="175"/>
        </w:trPr>
        <w:tc>
          <w:tcPr>
            <w:tcW w:w="1240" w:type="dxa"/>
            <w:vMerge w:val="restart"/>
          </w:tcPr>
          <w:p w14:paraId="0CFC900E" w14:textId="77777777" w:rsidR="001F63CF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Regimul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disciplinei</w:t>
            </w:r>
            <w:proofErr w:type="spellEnd"/>
          </w:p>
        </w:tc>
        <w:tc>
          <w:tcPr>
            <w:tcW w:w="7950" w:type="dxa"/>
            <w:gridSpan w:val="8"/>
          </w:tcPr>
          <w:p w14:paraId="502F101F" w14:textId="77777777" w:rsidR="001F63CF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Categoria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formativă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disciplinei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388A6774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DF - </w:t>
            </w:r>
            <w:proofErr w:type="spellStart"/>
            <w:r>
              <w:rPr>
                <w:sz w:val="20"/>
                <w:szCs w:val="20"/>
              </w:rPr>
              <w:t>fundamentală</w:t>
            </w:r>
            <w:proofErr w:type="spellEnd"/>
            <w:r>
              <w:rPr>
                <w:sz w:val="20"/>
                <w:szCs w:val="20"/>
              </w:rPr>
              <w:t xml:space="preserve">, DD -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domeniu</w:t>
            </w:r>
            <w:proofErr w:type="spellEnd"/>
            <w:r>
              <w:rPr>
                <w:sz w:val="20"/>
                <w:szCs w:val="20"/>
              </w:rPr>
              <w:t xml:space="preserve">, DS - de </w:t>
            </w:r>
            <w:proofErr w:type="spellStart"/>
            <w:r>
              <w:rPr>
                <w:sz w:val="20"/>
                <w:szCs w:val="20"/>
              </w:rPr>
              <w:t>specialitate</w:t>
            </w:r>
            <w:proofErr w:type="spellEnd"/>
            <w:r>
              <w:rPr>
                <w:sz w:val="20"/>
                <w:szCs w:val="20"/>
              </w:rPr>
              <w:t xml:space="preserve">, DC - </w:t>
            </w:r>
            <w:proofErr w:type="spellStart"/>
            <w:r>
              <w:rPr>
                <w:sz w:val="20"/>
                <w:szCs w:val="20"/>
              </w:rPr>
              <w:t>complementară</w:t>
            </w:r>
            <w:proofErr w:type="spellEnd"/>
          </w:p>
        </w:tc>
        <w:tc>
          <w:tcPr>
            <w:tcW w:w="900" w:type="dxa"/>
          </w:tcPr>
          <w:p w14:paraId="30AFA016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DS</w:t>
            </w:r>
          </w:p>
        </w:tc>
      </w:tr>
      <w:tr w:rsidR="001F63CF" w14:paraId="2D98388C" w14:textId="77777777">
        <w:trPr>
          <w:cantSplit/>
          <w:trHeight w:val="175"/>
        </w:trPr>
        <w:tc>
          <w:tcPr>
            <w:tcW w:w="1240" w:type="dxa"/>
            <w:vMerge/>
          </w:tcPr>
          <w:p w14:paraId="18FCE902" w14:textId="77777777" w:rsidR="001F63CF" w:rsidRDefault="001F63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950" w:type="dxa"/>
            <w:gridSpan w:val="8"/>
          </w:tcPr>
          <w:p w14:paraId="3983C3D9" w14:textId="77777777" w:rsidR="001F63CF" w:rsidRPr="008B4E4E" w:rsidRDefault="00000000">
            <w:pPr>
              <w:rPr>
                <w:sz w:val="20"/>
                <w:szCs w:val="20"/>
                <w:lang w:val="fr-FR"/>
              </w:rPr>
            </w:pPr>
            <w:proofErr w:type="spellStart"/>
            <w:r w:rsidRPr="008B4E4E">
              <w:rPr>
                <w:sz w:val="20"/>
                <w:szCs w:val="20"/>
                <w:lang w:val="fr-FR"/>
              </w:rPr>
              <w:t>Categoria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opţionalitate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proofErr w:type="gramStart"/>
            <w:r w:rsidRPr="008B4E4E">
              <w:rPr>
                <w:sz w:val="20"/>
                <w:szCs w:val="20"/>
                <w:lang w:val="fr-FR"/>
              </w:rPr>
              <w:t>disciplinei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>:</w:t>
            </w:r>
            <w:proofErr w:type="gram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</w:p>
          <w:p w14:paraId="0EFD38AC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 - </w:t>
            </w:r>
            <w:proofErr w:type="spellStart"/>
            <w:r>
              <w:rPr>
                <w:sz w:val="20"/>
                <w:szCs w:val="20"/>
              </w:rPr>
              <w:t>impusă</w:t>
            </w:r>
            <w:proofErr w:type="spellEnd"/>
            <w:r>
              <w:rPr>
                <w:sz w:val="20"/>
                <w:szCs w:val="20"/>
              </w:rPr>
              <w:t xml:space="preserve">, DO - </w:t>
            </w:r>
            <w:proofErr w:type="spellStart"/>
            <w:r>
              <w:rPr>
                <w:sz w:val="20"/>
                <w:szCs w:val="20"/>
              </w:rPr>
              <w:t>opţională</w:t>
            </w:r>
            <w:proofErr w:type="spellEnd"/>
            <w:r>
              <w:rPr>
                <w:sz w:val="20"/>
                <w:szCs w:val="20"/>
              </w:rPr>
              <w:t xml:space="preserve">, DF - </w:t>
            </w:r>
            <w:proofErr w:type="spellStart"/>
            <w:r>
              <w:rPr>
                <w:sz w:val="20"/>
                <w:szCs w:val="20"/>
              </w:rPr>
              <w:t>facultativă</w:t>
            </w:r>
            <w:proofErr w:type="spellEnd"/>
          </w:p>
        </w:tc>
        <w:tc>
          <w:tcPr>
            <w:tcW w:w="900" w:type="dxa"/>
          </w:tcPr>
          <w:p w14:paraId="2373D3FC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</w:t>
            </w:r>
          </w:p>
        </w:tc>
      </w:tr>
    </w:tbl>
    <w:p w14:paraId="43BE3012" w14:textId="77777777" w:rsidR="001F63CF" w:rsidRDefault="001F63CF">
      <w:pPr>
        <w:ind w:left="360"/>
        <w:rPr>
          <w:sz w:val="20"/>
          <w:szCs w:val="20"/>
        </w:rPr>
      </w:pPr>
    </w:p>
    <w:p w14:paraId="7246FAE0" w14:textId="77777777" w:rsidR="001F63CF" w:rsidRDefault="00000000">
      <w:pPr>
        <w:numPr>
          <w:ilvl w:val="0"/>
          <w:numId w:val="11"/>
        </w:numPr>
        <w:rPr>
          <w:sz w:val="20"/>
          <w:szCs w:val="20"/>
        </w:rPr>
      </w:pPr>
      <w:proofErr w:type="spellStart"/>
      <w:r>
        <w:rPr>
          <w:b/>
          <w:sz w:val="20"/>
          <w:szCs w:val="20"/>
        </w:rPr>
        <w:t>Timpul</w:t>
      </w:r>
      <w:proofErr w:type="spellEnd"/>
      <w:r>
        <w:rPr>
          <w:b/>
          <w:sz w:val="20"/>
          <w:szCs w:val="20"/>
        </w:rPr>
        <w:t xml:space="preserve"> total </w:t>
      </w:r>
      <w:proofErr w:type="spellStart"/>
      <w:r>
        <w:rPr>
          <w:b/>
          <w:sz w:val="20"/>
          <w:szCs w:val="20"/>
        </w:rPr>
        <w:t>estimat</w:t>
      </w:r>
      <w:proofErr w:type="spellEnd"/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(ore </w:t>
      </w:r>
      <w:proofErr w:type="spellStart"/>
      <w:r>
        <w:rPr>
          <w:sz w:val="20"/>
          <w:szCs w:val="20"/>
        </w:rPr>
        <w:t>alocate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activităţilor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didactice</w:t>
      </w:r>
      <w:proofErr w:type="spellEnd"/>
      <w:r>
        <w:rPr>
          <w:sz w:val="20"/>
          <w:szCs w:val="20"/>
        </w:rPr>
        <w:t>)</w:t>
      </w:r>
    </w:p>
    <w:p w14:paraId="28136980" w14:textId="77777777" w:rsidR="001F63CF" w:rsidRDefault="001F63CF">
      <w:pPr>
        <w:ind w:left="360"/>
        <w:jc w:val="both"/>
        <w:rPr>
          <w:sz w:val="20"/>
          <w:szCs w:val="20"/>
        </w:rPr>
      </w:pPr>
    </w:p>
    <w:tbl>
      <w:tblPr>
        <w:tblStyle w:val="a1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83"/>
        <w:gridCol w:w="460"/>
        <w:gridCol w:w="596"/>
        <w:gridCol w:w="416"/>
        <w:gridCol w:w="938"/>
        <w:gridCol w:w="516"/>
        <w:gridCol w:w="1582"/>
        <w:gridCol w:w="532"/>
        <w:gridCol w:w="798"/>
        <w:gridCol w:w="433"/>
      </w:tblGrid>
      <w:tr w:rsidR="001F63CF" w14:paraId="30217DF8" w14:textId="77777777">
        <w:trPr>
          <w:trHeight w:val="226"/>
        </w:trPr>
        <w:tc>
          <w:tcPr>
            <w:tcW w:w="3583" w:type="dxa"/>
            <w:tcBorders>
              <w:bottom w:val="single" w:sz="4" w:space="0" w:color="000000"/>
            </w:tcBorders>
          </w:tcPr>
          <w:p w14:paraId="0BC30C60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proofErr w:type="gramStart"/>
            <w:r>
              <w:rPr>
                <w:sz w:val="20"/>
                <w:szCs w:val="20"/>
              </w:rPr>
              <w:t>a</w:t>
            </w:r>
            <w:proofErr w:type="gramEnd"/>
            <w:r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Număr</w:t>
            </w:r>
            <w:proofErr w:type="spellEnd"/>
            <w:r>
              <w:rPr>
                <w:sz w:val="20"/>
                <w:szCs w:val="20"/>
              </w:rPr>
              <w:t xml:space="preserve"> de ore pe </w:t>
            </w:r>
            <w:proofErr w:type="spellStart"/>
            <w:r>
              <w:rPr>
                <w:sz w:val="20"/>
                <w:szCs w:val="20"/>
              </w:rPr>
              <w:t>săptămână</w:t>
            </w:r>
            <w:proofErr w:type="spellEnd"/>
          </w:p>
        </w:tc>
        <w:tc>
          <w:tcPr>
            <w:tcW w:w="460" w:type="dxa"/>
            <w:tcBorders>
              <w:bottom w:val="single" w:sz="4" w:space="0" w:color="000000"/>
            </w:tcBorders>
          </w:tcPr>
          <w:p w14:paraId="54BE6D2E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96" w:type="dxa"/>
            <w:tcBorders>
              <w:bottom w:val="single" w:sz="4" w:space="0" w:color="000000"/>
            </w:tcBorders>
          </w:tcPr>
          <w:p w14:paraId="286F614B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</w:t>
            </w:r>
          </w:p>
        </w:tc>
        <w:tc>
          <w:tcPr>
            <w:tcW w:w="416" w:type="dxa"/>
            <w:tcBorders>
              <w:bottom w:val="single" w:sz="4" w:space="0" w:color="000000"/>
            </w:tcBorders>
          </w:tcPr>
          <w:p w14:paraId="53F43D15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38" w:type="dxa"/>
          </w:tcPr>
          <w:p w14:paraId="5BD8295E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</w:t>
            </w:r>
          </w:p>
        </w:tc>
        <w:tc>
          <w:tcPr>
            <w:tcW w:w="516" w:type="dxa"/>
          </w:tcPr>
          <w:p w14:paraId="0EB7D3B8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82" w:type="dxa"/>
          </w:tcPr>
          <w:p w14:paraId="3D41E1C8" w14:textId="77777777" w:rsidR="001F63CF" w:rsidRDefault="00000000">
            <w:proofErr w:type="spellStart"/>
            <w:r>
              <w:rPr>
                <w:color w:val="000000"/>
                <w:sz w:val="20"/>
                <w:szCs w:val="20"/>
              </w:rPr>
              <w:t>Laborator</w:t>
            </w:r>
            <w:proofErr w:type="spellEnd"/>
            <w:r>
              <w:rPr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color w:val="000000"/>
                <w:sz w:val="20"/>
                <w:szCs w:val="20"/>
              </w:rPr>
              <w:t>lucrări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practice</w:t>
            </w:r>
          </w:p>
        </w:tc>
        <w:tc>
          <w:tcPr>
            <w:tcW w:w="532" w:type="dxa"/>
          </w:tcPr>
          <w:p w14:paraId="237F8861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14:paraId="6E9FB918" w14:textId="77777777" w:rsidR="001F63CF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Proiect</w:t>
            </w:r>
            <w:proofErr w:type="spellEnd"/>
          </w:p>
        </w:tc>
        <w:tc>
          <w:tcPr>
            <w:tcW w:w="433" w:type="dxa"/>
          </w:tcPr>
          <w:p w14:paraId="008CAEFB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F63CF" w14:paraId="39D8E707" w14:textId="77777777">
        <w:trPr>
          <w:trHeight w:val="249"/>
        </w:trPr>
        <w:tc>
          <w:tcPr>
            <w:tcW w:w="3583" w:type="dxa"/>
          </w:tcPr>
          <w:p w14:paraId="0FEA6213" w14:textId="77777777" w:rsidR="001F63CF" w:rsidRPr="008B4E4E" w:rsidRDefault="00000000">
            <w:pPr>
              <w:rPr>
                <w:sz w:val="20"/>
                <w:szCs w:val="20"/>
                <w:lang w:val="fr-FR"/>
              </w:rPr>
            </w:pPr>
            <w:r w:rsidRPr="008B4E4E">
              <w:rPr>
                <w:sz w:val="20"/>
                <w:szCs w:val="20"/>
                <w:lang w:val="fr-FR"/>
              </w:rPr>
              <w:t xml:space="preserve">I b)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Totalul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de ore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pe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semestru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din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planul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învăţământ</w:t>
            </w:r>
            <w:proofErr w:type="spellEnd"/>
          </w:p>
        </w:tc>
        <w:tc>
          <w:tcPr>
            <w:tcW w:w="460" w:type="dxa"/>
          </w:tcPr>
          <w:p w14:paraId="2DC11CC0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596" w:type="dxa"/>
          </w:tcPr>
          <w:p w14:paraId="6478C987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</w:t>
            </w:r>
          </w:p>
        </w:tc>
        <w:tc>
          <w:tcPr>
            <w:tcW w:w="416" w:type="dxa"/>
          </w:tcPr>
          <w:p w14:paraId="08D82516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938" w:type="dxa"/>
          </w:tcPr>
          <w:p w14:paraId="67138179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</w:t>
            </w:r>
          </w:p>
        </w:tc>
        <w:tc>
          <w:tcPr>
            <w:tcW w:w="516" w:type="dxa"/>
          </w:tcPr>
          <w:p w14:paraId="725AFFE8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582" w:type="dxa"/>
          </w:tcPr>
          <w:p w14:paraId="28185846" w14:textId="77777777" w:rsidR="001F63CF" w:rsidRDefault="00000000">
            <w:proofErr w:type="spellStart"/>
            <w:r>
              <w:rPr>
                <w:color w:val="000000"/>
                <w:sz w:val="20"/>
                <w:szCs w:val="20"/>
              </w:rPr>
              <w:t>Laborator</w:t>
            </w:r>
            <w:proofErr w:type="spellEnd"/>
            <w:r>
              <w:rPr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color w:val="000000"/>
                <w:sz w:val="20"/>
                <w:szCs w:val="20"/>
              </w:rPr>
              <w:t>lucrări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practice</w:t>
            </w:r>
          </w:p>
        </w:tc>
        <w:tc>
          <w:tcPr>
            <w:tcW w:w="532" w:type="dxa"/>
          </w:tcPr>
          <w:p w14:paraId="48FF4BF9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14:paraId="0512616F" w14:textId="77777777" w:rsidR="001F63CF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Proiect</w:t>
            </w:r>
            <w:proofErr w:type="spellEnd"/>
          </w:p>
        </w:tc>
        <w:tc>
          <w:tcPr>
            <w:tcW w:w="433" w:type="dxa"/>
          </w:tcPr>
          <w:p w14:paraId="2D3087DD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14:paraId="5123C4CB" w14:textId="77777777" w:rsidR="001F63CF" w:rsidRDefault="001F63CF">
      <w:pPr>
        <w:rPr>
          <w:sz w:val="20"/>
          <w:szCs w:val="20"/>
        </w:rPr>
      </w:pPr>
    </w:p>
    <w:tbl>
      <w:tblPr>
        <w:tblStyle w:val="a2"/>
        <w:tblW w:w="9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8"/>
        <w:gridCol w:w="4602"/>
        <w:gridCol w:w="1033"/>
      </w:tblGrid>
      <w:tr w:rsidR="001F63CF" w14:paraId="69264072" w14:textId="77777777">
        <w:trPr>
          <w:trHeight w:val="226"/>
        </w:trPr>
        <w:tc>
          <w:tcPr>
            <w:tcW w:w="8821" w:type="dxa"/>
            <w:gridSpan w:val="2"/>
          </w:tcPr>
          <w:p w14:paraId="64418400" w14:textId="77777777" w:rsidR="001F63CF" w:rsidRPr="008B4E4E" w:rsidRDefault="00000000">
            <w:pPr>
              <w:rPr>
                <w:sz w:val="20"/>
                <w:szCs w:val="20"/>
                <w:lang w:val="fr-FR"/>
              </w:rPr>
            </w:pPr>
            <w:r w:rsidRPr="008B4E4E">
              <w:rPr>
                <w:sz w:val="20"/>
                <w:szCs w:val="20"/>
                <w:lang w:val="fr-FR"/>
              </w:rPr>
              <w:t xml:space="preserve">II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Distribuţia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fondului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timp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pe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proofErr w:type="gramStart"/>
            <w:r w:rsidRPr="008B4E4E">
              <w:rPr>
                <w:sz w:val="20"/>
                <w:szCs w:val="20"/>
                <w:lang w:val="fr-FR"/>
              </w:rPr>
              <w:t>semestru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>:</w:t>
            </w:r>
            <w:proofErr w:type="gramEnd"/>
          </w:p>
        </w:tc>
        <w:tc>
          <w:tcPr>
            <w:tcW w:w="1033" w:type="dxa"/>
          </w:tcPr>
          <w:p w14:paraId="4071CF30" w14:textId="77777777" w:rsidR="001F63CF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ore</w:t>
            </w:r>
          </w:p>
        </w:tc>
      </w:tr>
      <w:tr w:rsidR="001F63CF" w14:paraId="4CBE0104" w14:textId="77777777">
        <w:trPr>
          <w:trHeight w:val="185"/>
        </w:trPr>
        <w:tc>
          <w:tcPr>
            <w:tcW w:w="8821" w:type="dxa"/>
            <w:gridSpan w:val="2"/>
          </w:tcPr>
          <w:p w14:paraId="7B8357B6" w14:textId="77777777" w:rsidR="001F63CF" w:rsidRPr="008B4E4E" w:rsidRDefault="00000000">
            <w:pPr>
              <w:ind w:left="360"/>
              <w:rPr>
                <w:sz w:val="20"/>
                <w:szCs w:val="20"/>
                <w:lang w:val="fr-FR"/>
              </w:rPr>
            </w:pPr>
            <w:r w:rsidRPr="008B4E4E">
              <w:rPr>
                <w:sz w:val="20"/>
                <w:szCs w:val="20"/>
                <w:lang w:val="fr-FR"/>
              </w:rPr>
              <w:t xml:space="preserve">II a)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Studiul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după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manual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suport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curs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bibliografie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notiţe</w:t>
            </w:r>
            <w:proofErr w:type="spellEnd"/>
          </w:p>
        </w:tc>
        <w:tc>
          <w:tcPr>
            <w:tcW w:w="1033" w:type="dxa"/>
          </w:tcPr>
          <w:p w14:paraId="78C8DC72" w14:textId="77777777" w:rsidR="001F63CF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1F63CF" w14:paraId="58449BF4" w14:textId="77777777">
        <w:trPr>
          <w:trHeight w:val="231"/>
        </w:trPr>
        <w:tc>
          <w:tcPr>
            <w:tcW w:w="8821" w:type="dxa"/>
            <w:gridSpan w:val="2"/>
          </w:tcPr>
          <w:p w14:paraId="3039DD2E" w14:textId="77777777" w:rsidR="001F63CF" w:rsidRPr="008B4E4E" w:rsidRDefault="00000000">
            <w:pPr>
              <w:ind w:left="360"/>
              <w:rPr>
                <w:sz w:val="20"/>
                <w:szCs w:val="20"/>
                <w:lang w:val="fr-FR"/>
              </w:rPr>
            </w:pPr>
            <w:r w:rsidRPr="008B4E4E">
              <w:rPr>
                <w:sz w:val="20"/>
                <w:szCs w:val="20"/>
                <w:lang w:val="fr-FR"/>
              </w:rPr>
              <w:t xml:space="preserve">II b)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Documentare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suplimentară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bibliotecă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pe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platformele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electronice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specialitate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pe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teren</w:t>
            </w:r>
            <w:proofErr w:type="spellEnd"/>
          </w:p>
        </w:tc>
        <w:tc>
          <w:tcPr>
            <w:tcW w:w="1033" w:type="dxa"/>
          </w:tcPr>
          <w:p w14:paraId="36E708AD" w14:textId="77777777" w:rsidR="001F63CF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1F63CF" w14:paraId="3A87D259" w14:textId="77777777">
        <w:trPr>
          <w:trHeight w:val="277"/>
        </w:trPr>
        <w:tc>
          <w:tcPr>
            <w:tcW w:w="8821" w:type="dxa"/>
            <w:gridSpan w:val="2"/>
          </w:tcPr>
          <w:p w14:paraId="5B1FC7F1" w14:textId="77777777" w:rsidR="001F63CF" w:rsidRDefault="00000000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 c) </w:t>
            </w:r>
            <w:proofErr w:type="spellStart"/>
            <w:r>
              <w:rPr>
                <w:sz w:val="20"/>
                <w:szCs w:val="20"/>
              </w:rPr>
              <w:t>Pregătire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seminarii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laboratoare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teme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referate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portofolii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eseuri</w:t>
            </w:r>
            <w:proofErr w:type="spellEnd"/>
          </w:p>
        </w:tc>
        <w:tc>
          <w:tcPr>
            <w:tcW w:w="1033" w:type="dxa"/>
          </w:tcPr>
          <w:p w14:paraId="6D463C65" w14:textId="77777777" w:rsidR="001F63CF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1F63CF" w14:paraId="4430449A" w14:textId="77777777">
        <w:trPr>
          <w:trHeight w:val="226"/>
        </w:trPr>
        <w:tc>
          <w:tcPr>
            <w:tcW w:w="8821" w:type="dxa"/>
            <w:gridSpan w:val="2"/>
          </w:tcPr>
          <w:p w14:paraId="079D6A4A" w14:textId="77777777" w:rsidR="001F63CF" w:rsidRDefault="00000000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 d) </w:t>
            </w:r>
            <w:proofErr w:type="spellStart"/>
            <w:r>
              <w:rPr>
                <w:sz w:val="20"/>
                <w:szCs w:val="20"/>
              </w:rPr>
              <w:t>Tutoriat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33" w:type="dxa"/>
          </w:tcPr>
          <w:p w14:paraId="3D035713" w14:textId="77777777" w:rsidR="001F63CF" w:rsidRDefault="001F63CF">
            <w:pPr>
              <w:pStyle w:val="Heading2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sz w:val="20"/>
                <w:szCs w:val="20"/>
              </w:rPr>
            </w:pPr>
          </w:p>
        </w:tc>
      </w:tr>
      <w:tr w:rsidR="001F63CF" w14:paraId="5116F793" w14:textId="77777777">
        <w:trPr>
          <w:trHeight w:val="226"/>
        </w:trPr>
        <w:tc>
          <w:tcPr>
            <w:tcW w:w="8821" w:type="dxa"/>
            <w:gridSpan w:val="2"/>
          </w:tcPr>
          <w:p w14:paraId="0AC4937A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III </w:t>
            </w:r>
            <w:proofErr w:type="spellStart"/>
            <w:r>
              <w:rPr>
                <w:sz w:val="20"/>
                <w:szCs w:val="20"/>
              </w:rPr>
              <w:t>Examinări</w:t>
            </w:r>
            <w:proofErr w:type="spellEnd"/>
          </w:p>
        </w:tc>
        <w:tc>
          <w:tcPr>
            <w:tcW w:w="1033" w:type="dxa"/>
          </w:tcPr>
          <w:p w14:paraId="325A6665" w14:textId="77777777" w:rsidR="001F63CF" w:rsidRDefault="00000000">
            <w:pPr>
              <w:pStyle w:val="Heading2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z w:val="20"/>
                <w:szCs w:val="20"/>
              </w:rPr>
              <w:t>2</w:t>
            </w:r>
          </w:p>
        </w:tc>
      </w:tr>
      <w:tr w:rsidR="001F63CF" w14:paraId="37876CF5" w14:textId="77777777">
        <w:trPr>
          <w:trHeight w:val="226"/>
        </w:trPr>
        <w:tc>
          <w:tcPr>
            <w:tcW w:w="8821" w:type="dxa"/>
            <w:gridSpan w:val="2"/>
            <w:tcBorders>
              <w:bottom w:val="single" w:sz="4" w:space="0" w:color="000000"/>
            </w:tcBorders>
          </w:tcPr>
          <w:p w14:paraId="792495CB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IV Alte </w:t>
            </w:r>
            <w:proofErr w:type="spellStart"/>
            <w:r>
              <w:rPr>
                <w:sz w:val="20"/>
                <w:szCs w:val="20"/>
              </w:rPr>
              <w:t>activităţi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precizaţi</w:t>
            </w:r>
            <w:proofErr w:type="spellEnd"/>
            <w:r>
              <w:rPr>
                <w:sz w:val="20"/>
                <w:szCs w:val="20"/>
              </w:rPr>
              <w:t>):</w:t>
            </w:r>
          </w:p>
        </w:tc>
        <w:tc>
          <w:tcPr>
            <w:tcW w:w="1033" w:type="dxa"/>
            <w:tcBorders>
              <w:bottom w:val="single" w:sz="4" w:space="0" w:color="000000"/>
            </w:tcBorders>
            <w:vAlign w:val="center"/>
          </w:tcPr>
          <w:p w14:paraId="0B939352" w14:textId="77777777" w:rsidR="001F63CF" w:rsidRDefault="00000000">
            <w:pPr>
              <w:pStyle w:val="Heading2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z w:val="20"/>
                <w:szCs w:val="20"/>
              </w:rPr>
              <w:t>-</w:t>
            </w:r>
          </w:p>
        </w:tc>
      </w:tr>
      <w:tr w:rsidR="001F63CF" w14:paraId="04C7A874" w14:textId="77777777">
        <w:trPr>
          <w:trHeight w:val="226"/>
        </w:trPr>
        <w:tc>
          <w:tcPr>
            <w:tcW w:w="4219" w:type="dxa"/>
          </w:tcPr>
          <w:p w14:paraId="616BC75F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Total ore </w:t>
            </w:r>
            <w:proofErr w:type="spellStart"/>
            <w:r>
              <w:rPr>
                <w:sz w:val="20"/>
                <w:szCs w:val="20"/>
              </w:rPr>
              <w:t>studiu</w:t>
            </w:r>
            <w:proofErr w:type="spellEnd"/>
            <w:r>
              <w:rPr>
                <w:sz w:val="20"/>
                <w:szCs w:val="20"/>
              </w:rPr>
              <w:t xml:space="preserve"> individual II (</w:t>
            </w:r>
            <w:proofErr w:type="spellStart"/>
            <w:r>
              <w:rPr>
                <w:sz w:val="20"/>
                <w:szCs w:val="20"/>
              </w:rPr>
              <w:t>a+b+c+d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635" w:type="dxa"/>
            <w:gridSpan w:val="2"/>
          </w:tcPr>
          <w:p w14:paraId="7ECC7594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</w:tr>
      <w:tr w:rsidR="001F63CF" w14:paraId="263E24F4" w14:textId="77777777">
        <w:trPr>
          <w:trHeight w:val="226"/>
        </w:trPr>
        <w:tc>
          <w:tcPr>
            <w:tcW w:w="4219" w:type="dxa"/>
          </w:tcPr>
          <w:p w14:paraId="7A961D04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Total ore pe </w:t>
            </w:r>
            <w:proofErr w:type="spellStart"/>
            <w:r>
              <w:rPr>
                <w:sz w:val="20"/>
                <w:szCs w:val="20"/>
              </w:rPr>
              <w:t>semestru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Ib+II+III+IV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5635" w:type="dxa"/>
            <w:gridSpan w:val="2"/>
          </w:tcPr>
          <w:p w14:paraId="6BE4091A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</w:tr>
      <w:tr w:rsidR="001F63CF" w14:paraId="09265B54" w14:textId="77777777">
        <w:trPr>
          <w:trHeight w:val="226"/>
        </w:trPr>
        <w:tc>
          <w:tcPr>
            <w:tcW w:w="4219" w:type="dxa"/>
          </w:tcPr>
          <w:p w14:paraId="391C7DE2" w14:textId="77777777" w:rsidR="001F63CF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Numărul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credite</w:t>
            </w:r>
            <w:proofErr w:type="spellEnd"/>
          </w:p>
        </w:tc>
        <w:tc>
          <w:tcPr>
            <w:tcW w:w="5635" w:type="dxa"/>
            <w:gridSpan w:val="2"/>
          </w:tcPr>
          <w:p w14:paraId="15160765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w14:paraId="1F8A4A62" w14:textId="77777777" w:rsidR="001F63CF" w:rsidRDefault="001F63CF">
      <w:pPr>
        <w:ind w:left="360"/>
        <w:rPr>
          <w:sz w:val="20"/>
          <w:szCs w:val="20"/>
        </w:rPr>
      </w:pPr>
    </w:p>
    <w:p w14:paraId="1754532B" w14:textId="77777777" w:rsidR="001F63CF" w:rsidRDefault="00000000">
      <w:pPr>
        <w:numPr>
          <w:ilvl w:val="0"/>
          <w:numId w:val="11"/>
        </w:numPr>
        <w:rPr>
          <w:sz w:val="20"/>
          <w:szCs w:val="20"/>
        </w:rPr>
      </w:pPr>
      <w:proofErr w:type="spellStart"/>
      <w:r>
        <w:rPr>
          <w:b/>
          <w:sz w:val="20"/>
          <w:szCs w:val="20"/>
        </w:rPr>
        <w:t>Precondiţii</w:t>
      </w:r>
      <w:proofErr w:type="spellEnd"/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acolo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unde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este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cazul</w:t>
      </w:r>
      <w:proofErr w:type="spellEnd"/>
      <w:r>
        <w:rPr>
          <w:sz w:val="20"/>
          <w:szCs w:val="20"/>
        </w:rPr>
        <w:t>)</w:t>
      </w:r>
    </w:p>
    <w:tbl>
      <w:tblPr>
        <w:tblStyle w:val="a3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612"/>
      </w:tblGrid>
      <w:tr w:rsidR="001F63CF" w14:paraId="6C511B1C" w14:textId="77777777">
        <w:tc>
          <w:tcPr>
            <w:tcW w:w="1242" w:type="dxa"/>
          </w:tcPr>
          <w:p w14:paraId="190749A0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Curriculum</w:t>
            </w:r>
          </w:p>
        </w:tc>
        <w:tc>
          <w:tcPr>
            <w:tcW w:w="8612" w:type="dxa"/>
          </w:tcPr>
          <w:p w14:paraId="47A05105" w14:textId="77777777" w:rsidR="001F63CF" w:rsidRDefault="00000000">
            <w:pPr>
              <w:numPr>
                <w:ilvl w:val="0"/>
                <w:numId w:val="3"/>
              </w:numPr>
              <w:ind w:left="459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Nu </w:t>
            </w:r>
            <w:proofErr w:type="spellStart"/>
            <w:r>
              <w:rPr>
                <w:sz w:val="20"/>
                <w:szCs w:val="20"/>
              </w:rPr>
              <w:t>este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cazul</w:t>
            </w:r>
            <w:proofErr w:type="spellEnd"/>
          </w:p>
        </w:tc>
      </w:tr>
      <w:tr w:rsidR="001F63CF" w14:paraId="21D2042F" w14:textId="77777777">
        <w:tc>
          <w:tcPr>
            <w:tcW w:w="1242" w:type="dxa"/>
          </w:tcPr>
          <w:p w14:paraId="7E89E965" w14:textId="77777777" w:rsidR="001F63CF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Competenţe</w:t>
            </w:r>
            <w:proofErr w:type="spellEnd"/>
          </w:p>
        </w:tc>
        <w:tc>
          <w:tcPr>
            <w:tcW w:w="8612" w:type="dxa"/>
          </w:tcPr>
          <w:p w14:paraId="0BCBBB02" w14:textId="77777777" w:rsidR="001F63CF" w:rsidRDefault="00000000">
            <w:pPr>
              <w:numPr>
                <w:ilvl w:val="0"/>
                <w:numId w:val="2"/>
              </w:numPr>
              <w:ind w:left="459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Nu </w:t>
            </w:r>
            <w:proofErr w:type="spellStart"/>
            <w:r>
              <w:rPr>
                <w:sz w:val="20"/>
                <w:szCs w:val="20"/>
              </w:rPr>
              <w:t>este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cazul</w:t>
            </w:r>
            <w:proofErr w:type="spellEnd"/>
          </w:p>
        </w:tc>
      </w:tr>
    </w:tbl>
    <w:p w14:paraId="10F74B5B" w14:textId="77777777" w:rsidR="001F63CF" w:rsidRDefault="001F63CF">
      <w:pPr>
        <w:ind w:left="360"/>
        <w:rPr>
          <w:sz w:val="20"/>
          <w:szCs w:val="20"/>
        </w:rPr>
      </w:pPr>
    </w:p>
    <w:p w14:paraId="7A129216" w14:textId="77777777" w:rsidR="001F63CF" w:rsidRPr="008B4E4E" w:rsidRDefault="00000000">
      <w:pPr>
        <w:numPr>
          <w:ilvl w:val="0"/>
          <w:numId w:val="11"/>
        </w:numPr>
        <w:rPr>
          <w:sz w:val="20"/>
          <w:szCs w:val="20"/>
          <w:lang w:val="fr-FR"/>
        </w:rPr>
      </w:pPr>
      <w:proofErr w:type="spellStart"/>
      <w:r w:rsidRPr="008B4E4E">
        <w:rPr>
          <w:b/>
          <w:sz w:val="20"/>
          <w:szCs w:val="20"/>
          <w:lang w:val="fr-FR"/>
        </w:rPr>
        <w:t>Condiţii</w:t>
      </w:r>
      <w:proofErr w:type="spellEnd"/>
      <w:r w:rsidRPr="008B4E4E">
        <w:rPr>
          <w:sz w:val="20"/>
          <w:szCs w:val="20"/>
          <w:lang w:val="fr-FR"/>
        </w:rPr>
        <w:t xml:space="preserve"> (</w:t>
      </w:r>
      <w:proofErr w:type="spellStart"/>
      <w:r w:rsidRPr="008B4E4E">
        <w:rPr>
          <w:sz w:val="20"/>
          <w:szCs w:val="20"/>
          <w:lang w:val="fr-FR"/>
        </w:rPr>
        <w:t>acolo</w:t>
      </w:r>
      <w:proofErr w:type="spellEnd"/>
      <w:r w:rsidRPr="008B4E4E">
        <w:rPr>
          <w:sz w:val="20"/>
          <w:szCs w:val="20"/>
          <w:lang w:val="fr-FR"/>
        </w:rPr>
        <w:t xml:space="preserve"> </w:t>
      </w:r>
      <w:proofErr w:type="spellStart"/>
      <w:r w:rsidRPr="008B4E4E">
        <w:rPr>
          <w:sz w:val="20"/>
          <w:szCs w:val="20"/>
          <w:lang w:val="fr-FR"/>
        </w:rPr>
        <w:t>unde</w:t>
      </w:r>
      <w:proofErr w:type="spellEnd"/>
      <w:r w:rsidRPr="008B4E4E">
        <w:rPr>
          <w:sz w:val="20"/>
          <w:szCs w:val="20"/>
          <w:lang w:val="fr-FR"/>
        </w:rPr>
        <w:t xml:space="preserve"> este </w:t>
      </w:r>
      <w:proofErr w:type="spellStart"/>
      <w:r w:rsidRPr="008B4E4E">
        <w:rPr>
          <w:sz w:val="20"/>
          <w:szCs w:val="20"/>
          <w:lang w:val="fr-FR"/>
        </w:rPr>
        <w:t>cazul</w:t>
      </w:r>
      <w:proofErr w:type="spellEnd"/>
      <w:r w:rsidRPr="008B4E4E">
        <w:rPr>
          <w:sz w:val="20"/>
          <w:szCs w:val="20"/>
          <w:lang w:val="fr-FR"/>
        </w:rPr>
        <w:t>)</w:t>
      </w:r>
    </w:p>
    <w:p w14:paraId="357B4064" w14:textId="77777777" w:rsidR="001F63CF" w:rsidRPr="008B4E4E" w:rsidRDefault="00000000">
      <w:pPr>
        <w:ind w:left="360"/>
        <w:jc w:val="both"/>
        <w:rPr>
          <w:sz w:val="20"/>
          <w:szCs w:val="20"/>
          <w:lang w:val="fr-FR"/>
        </w:rPr>
      </w:pPr>
      <w:r w:rsidRPr="008B4E4E">
        <w:rPr>
          <w:b/>
          <w:sz w:val="20"/>
          <w:szCs w:val="20"/>
          <w:lang w:val="fr-FR"/>
        </w:rPr>
        <w:t xml:space="preserve"> </w:t>
      </w:r>
    </w:p>
    <w:tbl>
      <w:tblPr>
        <w:tblStyle w:val="a4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52"/>
        <w:gridCol w:w="1582"/>
        <w:gridCol w:w="7020"/>
      </w:tblGrid>
      <w:tr w:rsidR="001F63CF" w:rsidRPr="00E6794D" w14:paraId="6063CF92" w14:textId="77777777">
        <w:tc>
          <w:tcPr>
            <w:tcW w:w="2834" w:type="dxa"/>
            <w:gridSpan w:val="2"/>
          </w:tcPr>
          <w:p w14:paraId="54621378" w14:textId="77777777" w:rsidR="001F63CF" w:rsidRDefault="00000000">
            <w:pPr>
              <w:rPr>
                <w:sz w:val="20"/>
                <w:szCs w:val="20"/>
              </w:rPr>
            </w:pPr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Desfăşurare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cursului</w:t>
            </w:r>
            <w:proofErr w:type="spellEnd"/>
          </w:p>
        </w:tc>
        <w:tc>
          <w:tcPr>
            <w:tcW w:w="7020" w:type="dxa"/>
          </w:tcPr>
          <w:p w14:paraId="0AAE1F0C" w14:textId="77777777" w:rsidR="005D4E06" w:rsidRPr="008B4E4E" w:rsidRDefault="005D4E06" w:rsidP="005D4E06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0"/>
                <w:szCs w:val="20"/>
                <w:lang w:val="fr-FR"/>
              </w:rPr>
            </w:pP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Condiții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învățare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activă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și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interactivă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activități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didactice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desfășurate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în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spirit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euristic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problematizant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>.</w:t>
            </w:r>
          </w:p>
          <w:p w14:paraId="5191C5F3" w14:textId="54E9C502" w:rsidR="001F63CF" w:rsidRPr="008B4E4E" w:rsidRDefault="005D4E06" w:rsidP="005D4E06">
            <w:pPr>
              <w:rPr>
                <w:sz w:val="20"/>
                <w:szCs w:val="20"/>
                <w:lang w:val="fr-FR"/>
              </w:rPr>
            </w:pP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Prelegerile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se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desfășoară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în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săli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cu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acces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la internet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și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cu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echipament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predare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multimedia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>.</w:t>
            </w:r>
          </w:p>
        </w:tc>
      </w:tr>
      <w:tr w:rsidR="001F63CF" w:rsidRPr="00E6794D" w14:paraId="14D8FCD5" w14:textId="77777777">
        <w:trPr>
          <w:cantSplit/>
        </w:trPr>
        <w:tc>
          <w:tcPr>
            <w:tcW w:w="1252" w:type="dxa"/>
            <w:vMerge w:val="restart"/>
          </w:tcPr>
          <w:p w14:paraId="701EFB23" w14:textId="77777777" w:rsidR="001F63CF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Desfăşurare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aplicaţii</w:t>
            </w:r>
            <w:proofErr w:type="spellEnd"/>
          </w:p>
        </w:tc>
        <w:tc>
          <w:tcPr>
            <w:tcW w:w="1582" w:type="dxa"/>
          </w:tcPr>
          <w:p w14:paraId="6F956B84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</w:t>
            </w:r>
          </w:p>
        </w:tc>
        <w:tc>
          <w:tcPr>
            <w:tcW w:w="7020" w:type="dxa"/>
          </w:tcPr>
          <w:p w14:paraId="72A0F732" w14:textId="77777777" w:rsidR="005D4E06" w:rsidRPr="008B4E4E" w:rsidRDefault="005D4E06" w:rsidP="005D4E06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0"/>
                <w:szCs w:val="20"/>
                <w:lang w:val="fr-FR"/>
              </w:rPr>
            </w:pP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Condiții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învățare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activă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și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interactivă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activități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didactice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desfășurate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în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spirit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euristic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problematizant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>.</w:t>
            </w:r>
          </w:p>
          <w:p w14:paraId="524AA641" w14:textId="243836F8" w:rsidR="001F63CF" w:rsidRPr="008B4E4E" w:rsidRDefault="005D4E06" w:rsidP="005D4E06">
            <w:pPr>
              <w:rPr>
                <w:sz w:val="20"/>
                <w:szCs w:val="20"/>
                <w:lang w:val="fr-FR"/>
              </w:rPr>
            </w:pP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Prelegerile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se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desfășoară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în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săli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cu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acces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la internet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și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cu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echipament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predare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multimedia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>.</w:t>
            </w:r>
          </w:p>
        </w:tc>
      </w:tr>
      <w:tr w:rsidR="001F63CF" w14:paraId="463FC987" w14:textId="77777777">
        <w:trPr>
          <w:cantSplit/>
        </w:trPr>
        <w:tc>
          <w:tcPr>
            <w:tcW w:w="1252" w:type="dxa"/>
            <w:vMerge/>
          </w:tcPr>
          <w:p w14:paraId="63683C76" w14:textId="77777777" w:rsidR="001F63CF" w:rsidRPr="008B4E4E" w:rsidRDefault="001F63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  <w:lang w:val="fr-FR"/>
              </w:rPr>
            </w:pPr>
          </w:p>
        </w:tc>
        <w:tc>
          <w:tcPr>
            <w:tcW w:w="1582" w:type="dxa"/>
          </w:tcPr>
          <w:p w14:paraId="30E466D7" w14:textId="77777777" w:rsidR="001F63CF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Laborator</w:t>
            </w:r>
            <w:proofErr w:type="spellEnd"/>
            <w:r>
              <w:rPr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color w:val="000000"/>
                <w:sz w:val="20"/>
                <w:szCs w:val="20"/>
              </w:rPr>
              <w:t>lucrări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practice</w:t>
            </w:r>
          </w:p>
        </w:tc>
        <w:tc>
          <w:tcPr>
            <w:tcW w:w="7020" w:type="dxa"/>
          </w:tcPr>
          <w:p w14:paraId="454A1621" w14:textId="77777777" w:rsidR="001F63CF" w:rsidRDefault="00000000">
            <w:pPr>
              <w:numPr>
                <w:ilvl w:val="0"/>
                <w:numId w:val="1"/>
              </w:numPr>
              <w:ind w:left="162" w:hanging="16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Nu </w:t>
            </w:r>
            <w:proofErr w:type="spellStart"/>
            <w:r>
              <w:rPr>
                <w:b/>
                <w:sz w:val="20"/>
                <w:szCs w:val="20"/>
              </w:rPr>
              <w:t>este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cazul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</w:tr>
      <w:tr w:rsidR="001F63CF" w14:paraId="0E99034E" w14:textId="77777777">
        <w:trPr>
          <w:cantSplit/>
        </w:trPr>
        <w:tc>
          <w:tcPr>
            <w:tcW w:w="1252" w:type="dxa"/>
            <w:vMerge/>
          </w:tcPr>
          <w:p w14:paraId="18231C35" w14:textId="77777777" w:rsidR="001F63CF" w:rsidRDefault="001F63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15FDE0C4" w14:textId="77777777" w:rsidR="001F63CF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Proiect</w:t>
            </w:r>
            <w:proofErr w:type="spellEnd"/>
          </w:p>
        </w:tc>
        <w:tc>
          <w:tcPr>
            <w:tcW w:w="7020" w:type="dxa"/>
          </w:tcPr>
          <w:p w14:paraId="47A48BEE" w14:textId="77777777" w:rsidR="001F63CF" w:rsidRDefault="00000000">
            <w:pPr>
              <w:numPr>
                <w:ilvl w:val="0"/>
                <w:numId w:val="1"/>
              </w:numPr>
              <w:ind w:left="162" w:hanging="16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Nu </w:t>
            </w:r>
            <w:proofErr w:type="spellStart"/>
            <w:r>
              <w:rPr>
                <w:b/>
                <w:sz w:val="20"/>
                <w:szCs w:val="20"/>
              </w:rPr>
              <w:t>este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cazul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</w:tr>
    </w:tbl>
    <w:p w14:paraId="1F2072A6" w14:textId="77777777" w:rsidR="001F63CF" w:rsidRDefault="00000000">
      <w:pPr>
        <w:numPr>
          <w:ilvl w:val="0"/>
          <w:numId w:val="11"/>
        </w:numPr>
        <w:rPr>
          <w:sz w:val="20"/>
          <w:szCs w:val="20"/>
        </w:rPr>
      </w:pPr>
      <w:proofErr w:type="spellStart"/>
      <w:r>
        <w:rPr>
          <w:b/>
          <w:sz w:val="20"/>
          <w:szCs w:val="20"/>
        </w:rPr>
        <w:t>Competenţe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specifice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acumulate</w:t>
      </w:r>
      <w:proofErr w:type="spellEnd"/>
    </w:p>
    <w:tbl>
      <w:tblPr>
        <w:tblStyle w:val="a5"/>
        <w:tblW w:w="982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05"/>
        <w:gridCol w:w="8623"/>
      </w:tblGrid>
      <w:tr w:rsidR="001F63CF" w14:paraId="6C9987FE" w14:textId="77777777">
        <w:tc>
          <w:tcPr>
            <w:tcW w:w="1205" w:type="dxa"/>
            <w:vAlign w:val="center"/>
          </w:tcPr>
          <w:p w14:paraId="3ADAFD55" w14:textId="77777777" w:rsidR="001F63CF" w:rsidRDefault="0000000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Competenţe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profesionale</w:t>
            </w:r>
            <w:proofErr w:type="spellEnd"/>
          </w:p>
        </w:tc>
        <w:tc>
          <w:tcPr>
            <w:tcW w:w="8623" w:type="dxa"/>
          </w:tcPr>
          <w:p w14:paraId="63B3FB8F" w14:textId="77777777" w:rsidR="001F63CF" w:rsidRDefault="000000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CP2. </w:t>
            </w:r>
            <w:proofErr w:type="spellStart"/>
            <w:r>
              <w:rPr>
                <w:sz w:val="20"/>
                <w:szCs w:val="20"/>
              </w:rPr>
              <w:t>Aplicarea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tehnicilor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instrumentelor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specifice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domeniului</w:t>
            </w:r>
            <w:proofErr w:type="spellEnd"/>
            <w:r>
              <w:rPr>
                <w:sz w:val="20"/>
                <w:szCs w:val="20"/>
              </w:rPr>
              <w:t xml:space="preserve"> juridic;</w:t>
            </w:r>
          </w:p>
          <w:p w14:paraId="0AC68F5E" w14:textId="77777777" w:rsidR="001F63CF" w:rsidRDefault="000000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CP3. </w:t>
            </w:r>
            <w:proofErr w:type="spellStart"/>
            <w:r>
              <w:rPr>
                <w:sz w:val="20"/>
                <w:szCs w:val="20"/>
              </w:rPr>
              <w:t>Aplicarea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legislaţiei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româneşti</w:t>
            </w:r>
            <w:proofErr w:type="spellEnd"/>
            <w:r>
              <w:rPr>
                <w:sz w:val="20"/>
                <w:szCs w:val="20"/>
              </w:rPr>
              <w:t xml:space="preserve">, a </w:t>
            </w:r>
            <w:proofErr w:type="spellStart"/>
            <w:r>
              <w:rPr>
                <w:sz w:val="20"/>
                <w:szCs w:val="20"/>
              </w:rPr>
              <w:t>legislaţiei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europene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celorlalte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instrumente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juridice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internaţionale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7E76CAA2" w14:textId="77777777" w:rsidR="001F63CF" w:rsidRDefault="000000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CP4. </w:t>
            </w:r>
            <w:proofErr w:type="spellStart"/>
            <w:r>
              <w:rPr>
                <w:sz w:val="20"/>
                <w:szCs w:val="20"/>
              </w:rPr>
              <w:t>Interpretarea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corelarea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compararea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instituţiilor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juridice</w:t>
            </w:r>
            <w:proofErr w:type="spellEnd"/>
            <w:r>
              <w:rPr>
                <w:sz w:val="20"/>
                <w:szCs w:val="20"/>
              </w:rPr>
              <w:t xml:space="preserve"> din </w:t>
            </w:r>
            <w:proofErr w:type="spellStart"/>
            <w:r>
              <w:rPr>
                <w:sz w:val="20"/>
                <w:szCs w:val="20"/>
              </w:rPr>
              <w:t>dreptul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naţional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dreptul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2E489F9D" w14:textId="77777777" w:rsidR="001F63CF" w:rsidRDefault="00000000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european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dreptul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altor</w:t>
            </w:r>
            <w:proofErr w:type="spellEnd"/>
            <w:r>
              <w:rPr>
                <w:sz w:val="20"/>
                <w:szCs w:val="20"/>
              </w:rPr>
              <w:t xml:space="preserve"> state;</w:t>
            </w:r>
          </w:p>
          <w:p w14:paraId="4EEC6937" w14:textId="77777777" w:rsidR="001F63CF" w:rsidRDefault="000000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CP6. </w:t>
            </w:r>
            <w:proofErr w:type="spellStart"/>
            <w:r>
              <w:rPr>
                <w:sz w:val="20"/>
                <w:szCs w:val="20"/>
              </w:rPr>
              <w:t>Utilizarea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legislaţiei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vigoare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analiza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situaţiilor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juridice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încadrarea</w:t>
            </w:r>
            <w:proofErr w:type="spellEnd"/>
            <w:r>
              <w:rPr>
                <w:sz w:val="20"/>
                <w:szCs w:val="20"/>
              </w:rPr>
              <w:t xml:space="preserve"> lor </w:t>
            </w:r>
            <w:proofErr w:type="spellStart"/>
            <w:r>
              <w:rPr>
                <w:sz w:val="20"/>
                <w:szCs w:val="20"/>
              </w:rPr>
              <w:t>corectă</w:t>
            </w:r>
            <w:proofErr w:type="spellEnd"/>
            <w:r>
              <w:rPr>
                <w:sz w:val="20"/>
                <w:szCs w:val="20"/>
              </w:rPr>
              <w:t xml:space="preserve"> din </w:t>
            </w:r>
          </w:p>
          <w:p w14:paraId="5E8D44E9" w14:textId="77777777" w:rsidR="001F63CF" w:rsidRDefault="00000000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punct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vedere</w:t>
            </w:r>
            <w:proofErr w:type="spellEnd"/>
            <w:r>
              <w:rPr>
                <w:sz w:val="20"/>
                <w:szCs w:val="20"/>
              </w:rPr>
              <w:t xml:space="preserve"> juridic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soluţionarea</w:t>
            </w:r>
            <w:proofErr w:type="spellEnd"/>
            <w:r>
              <w:rPr>
                <w:sz w:val="20"/>
                <w:szCs w:val="20"/>
              </w:rPr>
              <w:t xml:space="preserve"> lor.</w:t>
            </w:r>
          </w:p>
        </w:tc>
      </w:tr>
      <w:tr w:rsidR="001F63CF" w14:paraId="0A2FF9A4" w14:textId="77777777">
        <w:tc>
          <w:tcPr>
            <w:tcW w:w="1205" w:type="dxa"/>
          </w:tcPr>
          <w:p w14:paraId="590303F2" w14:textId="77777777" w:rsidR="001F63CF" w:rsidRDefault="0000000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Competenţe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transversale</w:t>
            </w:r>
            <w:proofErr w:type="spellEnd"/>
          </w:p>
        </w:tc>
        <w:tc>
          <w:tcPr>
            <w:tcW w:w="8623" w:type="dxa"/>
          </w:tcPr>
          <w:p w14:paraId="63BB51AC" w14:textId="77777777" w:rsidR="001F63CF" w:rsidRDefault="000000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CT1. </w:t>
            </w:r>
            <w:proofErr w:type="spellStart"/>
            <w:r>
              <w:rPr>
                <w:sz w:val="20"/>
                <w:szCs w:val="20"/>
              </w:rPr>
              <w:t>Realizarea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sarcinilor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profesionale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mod </w:t>
            </w:r>
            <w:proofErr w:type="spellStart"/>
            <w:r>
              <w:rPr>
                <w:sz w:val="20"/>
                <w:szCs w:val="20"/>
              </w:rPr>
              <w:t>eficient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responsabil</w:t>
            </w:r>
            <w:proofErr w:type="spellEnd"/>
            <w:r>
              <w:rPr>
                <w:sz w:val="20"/>
                <w:szCs w:val="20"/>
              </w:rPr>
              <w:t xml:space="preserve">, cu </w:t>
            </w:r>
            <w:proofErr w:type="spellStart"/>
            <w:r>
              <w:rPr>
                <w:sz w:val="20"/>
                <w:szCs w:val="20"/>
              </w:rPr>
              <w:t>respectarea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regulilor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deontologice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specifice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domeniului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dreptului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european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internațional</w:t>
            </w:r>
            <w:proofErr w:type="spellEnd"/>
            <w:r>
              <w:rPr>
                <w:sz w:val="20"/>
                <w:szCs w:val="20"/>
              </w:rPr>
              <w:t>;.</w:t>
            </w:r>
            <w:proofErr w:type="gramEnd"/>
          </w:p>
          <w:p w14:paraId="40EE1F35" w14:textId="77777777" w:rsidR="001F63CF" w:rsidRDefault="000000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CT3. </w:t>
            </w:r>
            <w:proofErr w:type="spellStart"/>
            <w:r>
              <w:rPr>
                <w:sz w:val="20"/>
                <w:szCs w:val="20"/>
              </w:rPr>
              <w:t>Utilizarea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eficientă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resurselor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comunicare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surselor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informare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formare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profesională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asistată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atât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limba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română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cât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într</w:t>
            </w:r>
            <w:proofErr w:type="spellEnd"/>
            <w:r>
              <w:rPr>
                <w:sz w:val="20"/>
                <w:szCs w:val="20"/>
              </w:rPr>
              <w:t xml:space="preserve">-o </w:t>
            </w:r>
            <w:proofErr w:type="spellStart"/>
            <w:r>
              <w:rPr>
                <w:sz w:val="20"/>
                <w:szCs w:val="20"/>
              </w:rPr>
              <w:t>limbă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străină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circulaţie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internaţională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6D88C3B2" w14:textId="77777777" w:rsidR="001F63CF" w:rsidRDefault="00000000">
      <w:pPr>
        <w:numPr>
          <w:ilvl w:val="0"/>
          <w:numId w:val="11"/>
        </w:numPr>
        <w:rPr>
          <w:sz w:val="20"/>
          <w:szCs w:val="20"/>
        </w:rPr>
      </w:pPr>
      <w:proofErr w:type="spellStart"/>
      <w:r>
        <w:rPr>
          <w:b/>
          <w:sz w:val="20"/>
          <w:szCs w:val="20"/>
        </w:rPr>
        <w:t>Obiectivele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disciplinei</w:t>
      </w:r>
      <w:proofErr w:type="spellEnd"/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reieşind</w:t>
      </w:r>
      <w:proofErr w:type="spellEnd"/>
      <w:r>
        <w:rPr>
          <w:sz w:val="20"/>
          <w:szCs w:val="20"/>
        </w:rPr>
        <w:t xml:space="preserve"> din </w:t>
      </w:r>
      <w:proofErr w:type="spellStart"/>
      <w:r>
        <w:rPr>
          <w:sz w:val="20"/>
          <w:szCs w:val="20"/>
        </w:rPr>
        <w:t>grila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competenţelor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specifice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acumulate</w:t>
      </w:r>
      <w:proofErr w:type="spellEnd"/>
      <w:r>
        <w:rPr>
          <w:sz w:val="20"/>
          <w:szCs w:val="20"/>
        </w:rPr>
        <w:t>)</w:t>
      </w:r>
    </w:p>
    <w:tbl>
      <w:tblPr>
        <w:tblStyle w:val="a6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27"/>
        <w:gridCol w:w="6827"/>
      </w:tblGrid>
      <w:tr w:rsidR="001F63CF" w:rsidRPr="00E6794D" w14:paraId="674EFE6C" w14:textId="77777777">
        <w:trPr>
          <w:trHeight w:val="490"/>
        </w:trPr>
        <w:tc>
          <w:tcPr>
            <w:tcW w:w="3027" w:type="dxa"/>
          </w:tcPr>
          <w:p w14:paraId="32C86991" w14:textId="77777777" w:rsidR="001F63CF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Obiectivul</w:t>
            </w:r>
            <w:proofErr w:type="spellEnd"/>
            <w:r>
              <w:rPr>
                <w:sz w:val="20"/>
                <w:szCs w:val="20"/>
              </w:rPr>
              <w:t xml:space="preserve"> general al </w:t>
            </w:r>
            <w:proofErr w:type="spellStart"/>
            <w:r>
              <w:rPr>
                <w:sz w:val="20"/>
                <w:szCs w:val="20"/>
              </w:rPr>
              <w:t>disciplinei</w:t>
            </w:r>
            <w:proofErr w:type="spellEnd"/>
          </w:p>
        </w:tc>
        <w:tc>
          <w:tcPr>
            <w:tcW w:w="6827" w:type="dxa"/>
          </w:tcPr>
          <w:p w14:paraId="4D86BAB7" w14:textId="77777777" w:rsidR="001F63CF" w:rsidRDefault="0000000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Prin  </w:t>
            </w:r>
            <w:proofErr w:type="spellStart"/>
            <w:r>
              <w:rPr>
                <w:sz w:val="20"/>
                <w:szCs w:val="20"/>
              </w:rPr>
              <w:t>acest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 curs  se  </w:t>
            </w:r>
            <w:proofErr w:type="spellStart"/>
            <w:r>
              <w:rPr>
                <w:sz w:val="20"/>
                <w:szCs w:val="20"/>
              </w:rPr>
              <w:t>urmăreşte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familiarizarea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cursanţilor</w:t>
            </w:r>
            <w:proofErr w:type="spellEnd"/>
            <w:r>
              <w:rPr>
                <w:sz w:val="20"/>
                <w:szCs w:val="20"/>
              </w:rPr>
              <w:t xml:space="preserve">  cu  </w:t>
            </w:r>
            <w:proofErr w:type="spellStart"/>
            <w:r>
              <w:rPr>
                <w:sz w:val="20"/>
                <w:szCs w:val="20"/>
              </w:rPr>
              <w:t>specificitatea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dreptului</w:t>
            </w:r>
            <w:proofErr w:type="spellEnd"/>
            <w:r>
              <w:rPr>
                <w:sz w:val="20"/>
                <w:szCs w:val="20"/>
              </w:rPr>
              <w:t xml:space="preserve">  diplomatic 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consular   </w:t>
            </w:r>
            <w:proofErr w:type="spellStart"/>
            <w:r>
              <w:rPr>
                <w:sz w:val="20"/>
                <w:szCs w:val="20"/>
              </w:rPr>
              <w:t>prin</w:t>
            </w:r>
            <w:proofErr w:type="spellEnd"/>
            <w:r>
              <w:rPr>
                <w:sz w:val="20"/>
                <w:szCs w:val="20"/>
              </w:rPr>
              <w:t xml:space="preserve">   </w:t>
            </w:r>
            <w:proofErr w:type="spellStart"/>
            <w:r>
              <w:rPr>
                <w:sz w:val="20"/>
                <w:szCs w:val="20"/>
              </w:rPr>
              <w:t>analiza</w:t>
            </w:r>
            <w:proofErr w:type="spellEnd"/>
            <w:r>
              <w:rPr>
                <w:sz w:val="20"/>
                <w:szCs w:val="20"/>
              </w:rPr>
              <w:t xml:space="preserve">   </w:t>
            </w:r>
            <w:proofErr w:type="spellStart"/>
            <w:r>
              <w:rPr>
                <w:sz w:val="20"/>
                <w:szCs w:val="20"/>
              </w:rPr>
              <w:t>normelor</w:t>
            </w:r>
            <w:proofErr w:type="spellEnd"/>
            <w:r>
              <w:rPr>
                <w:sz w:val="20"/>
                <w:szCs w:val="20"/>
              </w:rPr>
              <w:t xml:space="preserve">   </w:t>
            </w:r>
            <w:proofErr w:type="spellStart"/>
            <w:r>
              <w:rPr>
                <w:sz w:val="20"/>
                <w:szCs w:val="20"/>
              </w:rPr>
              <w:t>juridice</w:t>
            </w:r>
            <w:proofErr w:type="spellEnd"/>
            <w:r>
              <w:rPr>
                <w:sz w:val="20"/>
                <w:szCs w:val="20"/>
              </w:rPr>
              <w:t xml:space="preserve">,   a   </w:t>
            </w:r>
            <w:proofErr w:type="spellStart"/>
            <w:r>
              <w:rPr>
                <w:sz w:val="20"/>
                <w:szCs w:val="20"/>
              </w:rPr>
              <w:t>principiilor</w:t>
            </w:r>
            <w:proofErr w:type="spellEnd"/>
            <w:r>
              <w:rPr>
                <w:sz w:val="20"/>
                <w:szCs w:val="20"/>
              </w:rPr>
              <w:t xml:space="preserve">   </w:t>
            </w:r>
            <w:proofErr w:type="spellStart"/>
            <w:r>
              <w:rPr>
                <w:sz w:val="20"/>
                <w:szCs w:val="20"/>
              </w:rPr>
              <w:t>desfăşurării</w:t>
            </w:r>
            <w:proofErr w:type="spellEnd"/>
            <w:r>
              <w:rPr>
                <w:sz w:val="20"/>
                <w:szCs w:val="20"/>
              </w:rPr>
              <w:t xml:space="preserve">   </w:t>
            </w:r>
            <w:proofErr w:type="spellStart"/>
            <w:r>
              <w:rPr>
                <w:sz w:val="20"/>
                <w:szCs w:val="20"/>
              </w:rPr>
              <w:t>activităţii</w:t>
            </w:r>
            <w:proofErr w:type="spellEnd"/>
            <w:r>
              <w:rPr>
                <w:sz w:val="20"/>
                <w:szCs w:val="20"/>
              </w:rPr>
              <w:t xml:space="preserve">   </w:t>
            </w:r>
            <w:proofErr w:type="spellStart"/>
            <w:r>
              <w:rPr>
                <w:sz w:val="20"/>
                <w:szCs w:val="20"/>
              </w:rPr>
              <w:t>diplomatice</w:t>
            </w:r>
            <w:proofErr w:type="spellEnd"/>
            <w:r>
              <w:rPr>
                <w:sz w:val="20"/>
                <w:szCs w:val="20"/>
              </w:rPr>
              <w:t xml:space="preserve">  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  </w:t>
            </w:r>
            <w:proofErr w:type="spellStart"/>
            <w:r>
              <w:rPr>
                <w:sz w:val="20"/>
                <w:szCs w:val="20"/>
              </w:rPr>
              <w:t>consulare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  <w:p w14:paraId="44B5CC8E" w14:textId="77777777" w:rsidR="001F63CF" w:rsidRPr="008B4E4E" w:rsidRDefault="00000000">
            <w:pPr>
              <w:jc w:val="both"/>
              <w:rPr>
                <w:sz w:val="20"/>
                <w:szCs w:val="20"/>
                <w:lang w:val="fr-FR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Colaborarea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dintre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 state  </w:t>
            </w:r>
            <w:proofErr w:type="spellStart"/>
            <w:r>
              <w:rPr>
                <w:sz w:val="20"/>
                <w:szCs w:val="20"/>
              </w:rPr>
              <w:t>îmbracă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 forma  </w:t>
            </w:r>
            <w:proofErr w:type="spellStart"/>
            <w:r>
              <w:rPr>
                <w:sz w:val="20"/>
                <w:szCs w:val="20"/>
              </w:rPr>
              <w:t>relaţiilor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diplomatice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consulare</w:t>
            </w:r>
            <w:proofErr w:type="spellEnd"/>
            <w:r>
              <w:rPr>
                <w:sz w:val="20"/>
                <w:szCs w:val="20"/>
              </w:rPr>
              <w:t xml:space="preserve">,  </w:t>
            </w:r>
            <w:proofErr w:type="spellStart"/>
            <w:r>
              <w:rPr>
                <w:sz w:val="20"/>
                <w:szCs w:val="20"/>
              </w:rPr>
              <w:t>fiecare</w:t>
            </w:r>
            <w:proofErr w:type="spellEnd"/>
            <w:r>
              <w:rPr>
                <w:sz w:val="20"/>
                <w:szCs w:val="20"/>
              </w:rPr>
              <w:t xml:space="preserve">  cu  </w:t>
            </w:r>
            <w:proofErr w:type="spellStart"/>
            <w:r>
              <w:rPr>
                <w:sz w:val="20"/>
                <w:szCs w:val="20"/>
              </w:rPr>
              <w:t>trăsături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comune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proprii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acelaşi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timp.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Cursanţii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vor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avea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capacitatea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gramStart"/>
            <w:r w:rsidRPr="008B4E4E">
              <w:rPr>
                <w:sz w:val="20"/>
                <w:szCs w:val="20"/>
                <w:lang w:val="fr-FR"/>
              </w:rPr>
              <w:t>de a</w:t>
            </w:r>
            <w:proofErr w:type="gram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opera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cu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principalele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concepte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specialitate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să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elaboreze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lucrări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>/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referate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originale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pornind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aplicarea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practică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teoriei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metodologiei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specifice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domeniului</w:t>
            </w:r>
            <w:proofErr w:type="spellEnd"/>
          </w:p>
          <w:p w14:paraId="0D7547C5" w14:textId="20EEC41D" w:rsidR="001F63CF" w:rsidRPr="008B4E4E" w:rsidRDefault="00000000">
            <w:pPr>
              <w:jc w:val="both"/>
              <w:rPr>
                <w:sz w:val="20"/>
                <w:szCs w:val="20"/>
                <w:lang w:val="fr-FR"/>
              </w:rPr>
            </w:pPr>
            <w:r w:rsidRPr="008B4E4E">
              <w:rPr>
                <w:sz w:val="20"/>
                <w:szCs w:val="20"/>
                <w:lang w:val="fr-FR"/>
              </w:rPr>
              <w:t>(CP</w:t>
            </w:r>
            <w:proofErr w:type="gramStart"/>
            <w:r w:rsidRPr="008B4E4E">
              <w:rPr>
                <w:sz w:val="20"/>
                <w:szCs w:val="20"/>
                <w:lang w:val="fr-FR"/>
              </w:rPr>
              <w:t>2,CP</w:t>
            </w:r>
            <w:proofErr w:type="gramEnd"/>
            <w:r w:rsidRPr="008B4E4E">
              <w:rPr>
                <w:sz w:val="20"/>
                <w:szCs w:val="20"/>
                <w:lang w:val="fr-FR"/>
              </w:rPr>
              <w:t>3,CP4,CP6,CT1,CT3).</w:t>
            </w:r>
          </w:p>
        </w:tc>
      </w:tr>
    </w:tbl>
    <w:p w14:paraId="5C83555E" w14:textId="77777777" w:rsidR="001F63CF" w:rsidRDefault="00000000">
      <w:pPr>
        <w:numPr>
          <w:ilvl w:val="0"/>
          <w:numId w:val="11"/>
        </w:numPr>
        <w:rPr>
          <w:sz w:val="20"/>
          <w:szCs w:val="20"/>
        </w:rPr>
      </w:pPr>
      <w:proofErr w:type="spellStart"/>
      <w:r>
        <w:rPr>
          <w:b/>
          <w:sz w:val="20"/>
          <w:szCs w:val="20"/>
        </w:rPr>
        <w:t>Conţinuturi</w:t>
      </w:r>
      <w:proofErr w:type="spellEnd"/>
    </w:p>
    <w:tbl>
      <w:tblPr>
        <w:tblStyle w:val="a7"/>
        <w:tblW w:w="982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53"/>
        <w:gridCol w:w="507"/>
        <w:gridCol w:w="1537"/>
        <w:gridCol w:w="3031"/>
      </w:tblGrid>
      <w:tr w:rsidR="001F63CF" w14:paraId="00933E14" w14:textId="77777777">
        <w:trPr>
          <w:trHeight w:val="507"/>
        </w:trPr>
        <w:tc>
          <w:tcPr>
            <w:tcW w:w="4753" w:type="dxa"/>
            <w:vAlign w:val="center"/>
          </w:tcPr>
          <w:p w14:paraId="356ED2B6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Curs</w:t>
            </w:r>
          </w:p>
        </w:tc>
        <w:tc>
          <w:tcPr>
            <w:tcW w:w="507" w:type="dxa"/>
            <w:vAlign w:val="center"/>
          </w:tcPr>
          <w:p w14:paraId="7796689B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 ore</w:t>
            </w:r>
          </w:p>
        </w:tc>
        <w:tc>
          <w:tcPr>
            <w:tcW w:w="1537" w:type="dxa"/>
            <w:vAlign w:val="center"/>
          </w:tcPr>
          <w:p w14:paraId="6037F001" w14:textId="77777777" w:rsidR="001F63CF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Metode de </w:t>
            </w:r>
            <w:proofErr w:type="spellStart"/>
            <w:r>
              <w:rPr>
                <w:sz w:val="20"/>
                <w:szCs w:val="20"/>
              </w:rPr>
              <w:t>predare</w:t>
            </w:r>
            <w:proofErr w:type="spellEnd"/>
          </w:p>
        </w:tc>
        <w:tc>
          <w:tcPr>
            <w:tcW w:w="3031" w:type="dxa"/>
            <w:vAlign w:val="center"/>
          </w:tcPr>
          <w:p w14:paraId="5CFF2D34" w14:textId="77777777" w:rsidR="001F63CF" w:rsidRDefault="0000000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Observaţii</w:t>
            </w:r>
            <w:proofErr w:type="spellEnd"/>
          </w:p>
          <w:p w14:paraId="447611BC" w14:textId="77777777" w:rsidR="001F63CF" w:rsidRDefault="001F63CF">
            <w:pPr>
              <w:jc w:val="center"/>
              <w:rPr>
                <w:sz w:val="20"/>
                <w:szCs w:val="20"/>
              </w:rPr>
            </w:pPr>
          </w:p>
        </w:tc>
      </w:tr>
      <w:tr w:rsidR="00867D2B" w14:paraId="54F348D7" w14:textId="77777777">
        <w:tc>
          <w:tcPr>
            <w:tcW w:w="4753" w:type="dxa"/>
            <w:vAlign w:val="center"/>
          </w:tcPr>
          <w:p w14:paraId="2BC14482" w14:textId="77777777" w:rsidR="00867D2B" w:rsidRDefault="00867D2B" w:rsidP="0086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b/>
                <w:i/>
                <w:color w:val="000000"/>
                <w:sz w:val="20"/>
                <w:szCs w:val="20"/>
              </w:rPr>
            </w:pPr>
            <w:hyperlink w:anchor="_30j0zll">
              <w:r>
                <w:rPr>
                  <w:b/>
                  <w:i/>
                  <w:color w:val="000000"/>
                  <w:sz w:val="20"/>
                  <w:szCs w:val="20"/>
                </w:rPr>
                <w:t xml:space="preserve">I. 1. </w:t>
              </w:r>
              <w:proofErr w:type="spellStart"/>
              <w:r>
                <w:rPr>
                  <w:b/>
                  <w:i/>
                  <w:color w:val="000000"/>
                  <w:sz w:val="20"/>
                  <w:szCs w:val="20"/>
                </w:rPr>
                <w:t>Diplomaţia</w:t>
              </w:r>
              <w:proofErr w:type="spellEnd"/>
              <w:r>
                <w:rPr>
                  <w:b/>
                  <w:i/>
                  <w:color w:val="000000"/>
                  <w:sz w:val="20"/>
                  <w:szCs w:val="20"/>
                </w:rPr>
                <w:t xml:space="preserve">: </w:t>
              </w:r>
              <w:proofErr w:type="spellStart"/>
              <w:r>
                <w:rPr>
                  <w:b/>
                  <w:i/>
                  <w:color w:val="000000"/>
                  <w:sz w:val="20"/>
                  <w:szCs w:val="20"/>
                </w:rPr>
                <w:t>noţiune</w:t>
              </w:r>
              <w:proofErr w:type="spellEnd"/>
              <w:r>
                <w:rPr>
                  <w:b/>
                  <w:i/>
                  <w:color w:val="000000"/>
                  <w:sz w:val="20"/>
                  <w:szCs w:val="20"/>
                </w:rPr>
                <w:t xml:space="preserve">, </w:t>
              </w:r>
              <w:proofErr w:type="spellStart"/>
              <w:r>
                <w:rPr>
                  <w:b/>
                  <w:i/>
                  <w:color w:val="000000"/>
                  <w:sz w:val="20"/>
                  <w:szCs w:val="20"/>
                </w:rPr>
                <w:t>caracteristici</w:t>
              </w:r>
              <w:proofErr w:type="spellEnd"/>
              <w:r>
                <w:rPr>
                  <w:b/>
                  <w:i/>
                  <w:color w:val="000000"/>
                  <w:sz w:val="20"/>
                  <w:szCs w:val="20"/>
                </w:rPr>
                <w:t xml:space="preserve">, </w:t>
              </w:r>
              <w:proofErr w:type="spellStart"/>
              <w:r>
                <w:rPr>
                  <w:b/>
                  <w:i/>
                  <w:color w:val="000000"/>
                  <w:sz w:val="20"/>
                  <w:szCs w:val="20"/>
                </w:rPr>
                <w:t>definiţie</w:t>
              </w:r>
              <w:proofErr w:type="spellEnd"/>
            </w:hyperlink>
          </w:p>
          <w:p w14:paraId="306DEE65" w14:textId="77777777" w:rsidR="00867D2B" w:rsidRPr="008B4E4E" w:rsidRDefault="00867D2B" w:rsidP="00867D2B">
            <w:pPr>
              <w:jc w:val="both"/>
              <w:rPr>
                <w:sz w:val="20"/>
                <w:szCs w:val="20"/>
                <w:lang w:val="fr-FR"/>
              </w:rPr>
            </w:pPr>
            <w:r w:rsidRPr="008B4E4E">
              <w:rPr>
                <w:sz w:val="20"/>
                <w:szCs w:val="20"/>
                <w:lang w:val="fr-FR"/>
              </w:rPr>
              <w:t xml:space="preserve">I.2.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Noţiunea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diplomaţie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definiţie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trăsături</w:t>
            </w:r>
            <w:proofErr w:type="spellEnd"/>
          </w:p>
          <w:p w14:paraId="045F5C65" w14:textId="77777777" w:rsidR="00867D2B" w:rsidRPr="008B4E4E" w:rsidRDefault="00867D2B" w:rsidP="00867D2B">
            <w:pPr>
              <w:jc w:val="both"/>
              <w:rPr>
                <w:sz w:val="20"/>
                <w:szCs w:val="20"/>
                <w:lang w:val="fr-FR"/>
              </w:rPr>
            </w:pPr>
            <w:r w:rsidRPr="008B4E4E">
              <w:rPr>
                <w:sz w:val="20"/>
                <w:szCs w:val="20"/>
                <w:lang w:val="fr-FR"/>
              </w:rPr>
              <w:t xml:space="preserve">I.3.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Dreptul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diplomatic</w:t>
            </w:r>
            <w:proofErr w:type="spellEnd"/>
          </w:p>
          <w:p w14:paraId="5968334B" w14:textId="77777777" w:rsidR="00867D2B" w:rsidRPr="008B4E4E" w:rsidRDefault="00867D2B" w:rsidP="00867D2B">
            <w:pPr>
              <w:jc w:val="both"/>
              <w:rPr>
                <w:sz w:val="20"/>
                <w:szCs w:val="20"/>
                <w:lang w:val="fr-FR"/>
              </w:rPr>
            </w:pPr>
            <w:r w:rsidRPr="008B4E4E">
              <w:rPr>
                <w:sz w:val="20"/>
                <w:szCs w:val="20"/>
                <w:lang w:val="fr-FR"/>
              </w:rPr>
              <w:tab/>
              <w:t xml:space="preserve">I.3.1.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Definiţie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caracteristici</w:t>
            </w:r>
            <w:proofErr w:type="spellEnd"/>
          </w:p>
          <w:p w14:paraId="0D84A6F8" w14:textId="77777777" w:rsidR="00867D2B" w:rsidRPr="008B4E4E" w:rsidRDefault="00867D2B" w:rsidP="00867D2B">
            <w:pPr>
              <w:jc w:val="both"/>
              <w:rPr>
                <w:sz w:val="20"/>
                <w:szCs w:val="20"/>
                <w:lang w:val="fr-FR"/>
              </w:rPr>
            </w:pPr>
            <w:r w:rsidRPr="008B4E4E">
              <w:rPr>
                <w:sz w:val="20"/>
                <w:szCs w:val="20"/>
                <w:lang w:val="fr-FR"/>
              </w:rPr>
              <w:tab/>
              <w:t xml:space="preserve">I.3.2.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Izvoarele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dreptului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diplomatic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</w:p>
          <w:p w14:paraId="3506244D" w14:textId="77777777" w:rsidR="00867D2B" w:rsidRPr="008B4E4E" w:rsidRDefault="00867D2B" w:rsidP="00867D2B">
            <w:pPr>
              <w:jc w:val="both"/>
              <w:rPr>
                <w:sz w:val="20"/>
                <w:szCs w:val="20"/>
                <w:lang w:val="fr-FR"/>
              </w:rPr>
            </w:pPr>
            <w:r w:rsidRPr="008B4E4E">
              <w:rPr>
                <w:sz w:val="20"/>
                <w:szCs w:val="20"/>
                <w:lang w:val="fr-FR"/>
              </w:rPr>
              <w:tab/>
              <w:t xml:space="preserve">I.3.3.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Încercări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codificare</w:t>
            </w:r>
            <w:proofErr w:type="spellEnd"/>
          </w:p>
          <w:p w14:paraId="47AB7E41" w14:textId="77777777" w:rsidR="00867D2B" w:rsidRPr="008B4E4E" w:rsidRDefault="00867D2B" w:rsidP="00867D2B">
            <w:pPr>
              <w:jc w:val="both"/>
              <w:rPr>
                <w:sz w:val="20"/>
                <w:szCs w:val="20"/>
                <w:lang w:val="fr-FR"/>
              </w:rPr>
            </w:pPr>
            <w:r w:rsidRPr="008B4E4E">
              <w:rPr>
                <w:sz w:val="20"/>
                <w:szCs w:val="20"/>
                <w:lang w:val="fr-FR"/>
              </w:rPr>
              <w:tab/>
              <w:t xml:space="preserve">I.3.4. </w:t>
            </w:r>
            <w:proofErr w:type="spellStart"/>
            <w:r w:rsidRPr="008B4E4E">
              <w:rPr>
                <w:i/>
                <w:sz w:val="20"/>
                <w:szCs w:val="20"/>
                <w:lang w:val="fr-FR"/>
              </w:rPr>
              <w:t>Convenţia</w:t>
            </w:r>
            <w:proofErr w:type="spellEnd"/>
            <w:r w:rsidRPr="008B4E4E">
              <w:rPr>
                <w:i/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8B4E4E">
              <w:rPr>
                <w:i/>
                <w:sz w:val="20"/>
                <w:szCs w:val="20"/>
                <w:lang w:val="fr-FR"/>
              </w:rPr>
              <w:t>Viena</w:t>
            </w:r>
            <w:proofErr w:type="spellEnd"/>
            <w:r w:rsidRPr="008B4E4E">
              <w:rPr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i/>
                <w:sz w:val="20"/>
                <w:szCs w:val="20"/>
                <w:lang w:val="fr-FR"/>
              </w:rPr>
              <w:t>din</w:t>
            </w:r>
            <w:proofErr w:type="spellEnd"/>
            <w:r w:rsidRPr="008B4E4E">
              <w:rPr>
                <w:i/>
                <w:sz w:val="20"/>
                <w:szCs w:val="20"/>
                <w:lang w:val="fr-FR"/>
              </w:rPr>
              <w:t xml:space="preserve"> 1961</w:t>
            </w:r>
          </w:p>
          <w:p w14:paraId="19176D1D" w14:textId="77777777" w:rsidR="00867D2B" w:rsidRPr="008B4E4E" w:rsidRDefault="00867D2B" w:rsidP="00867D2B">
            <w:pPr>
              <w:jc w:val="both"/>
              <w:rPr>
                <w:sz w:val="20"/>
                <w:szCs w:val="20"/>
                <w:lang w:val="fr-FR"/>
              </w:rPr>
            </w:pPr>
          </w:p>
        </w:tc>
        <w:tc>
          <w:tcPr>
            <w:tcW w:w="507" w:type="dxa"/>
          </w:tcPr>
          <w:p w14:paraId="32C1C1C9" w14:textId="77777777" w:rsidR="00867D2B" w:rsidRDefault="00867D2B" w:rsidP="00867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2h</w:t>
            </w:r>
          </w:p>
        </w:tc>
        <w:tc>
          <w:tcPr>
            <w:tcW w:w="1537" w:type="dxa"/>
          </w:tcPr>
          <w:p w14:paraId="4ADB83D1" w14:textId="77777777" w:rsidR="00867D2B" w:rsidRDefault="00867D2B" w:rsidP="00867D2B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3678B">
              <w:rPr>
                <w:color w:val="000000"/>
                <w:sz w:val="20"/>
                <w:szCs w:val="20"/>
              </w:rPr>
              <w:t>Prelegere</w:t>
            </w:r>
            <w:proofErr w:type="spellEnd"/>
            <w:r w:rsidRPr="0023678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2367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678B">
              <w:rPr>
                <w:color w:val="000000"/>
                <w:sz w:val="20"/>
                <w:szCs w:val="20"/>
              </w:rPr>
              <w:t>dezbatere</w:t>
            </w:r>
            <w:proofErr w:type="spellEnd"/>
          </w:p>
          <w:p w14:paraId="3C8E293F" w14:textId="625CD425" w:rsidR="00867D2B" w:rsidRDefault="00867D2B" w:rsidP="00867D2B">
            <w:pPr>
              <w:rPr>
                <w:sz w:val="20"/>
                <w:szCs w:val="20"/>
              </w:rPr>
            </w:pPr>
            <w:r w:rsidRPr="0023678B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23678B">
              <w:rPr>
                <w:color w:val="000000"/>
                <w:sz w:val="20"/>
                <w:szCs w:val="20"/>
              </w:rPr>
              <w:t>Expunere</w:t>
            </w:r>
            <w:proofErr w:type="spellEnd"/>
            <w:r w:rsidRPr="002367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678B">
              <w:rPr>
                <w:color w:val="000000"/>
                <w:sz w:val="20"/>
                <w:szCs w:val="20"/>
              </w:rPr>
              <w:t>teoretică</w:t>
            </w:r>
            <w:proofErr w:type="spellEnd"/>
            <w:r w:rsidRPr="0023678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031" w:type="dxa"/>
          </w:tcPr>
          <w:p w14:paraId="34D11A86" w14:textId="77777777" w:rsidR="00867D2B" w:rsidRDefault="00867D2B" w:rsidP="00867D2B">
            <w:pPr>
              <w:rPr>
                <w:sz w:val="20"/>
                <w:szCs w:val="20"/>
              </w:rPr>
            </w:pPr>
          </w:p>
        </w:tc>
      </w:tr>
      <w:tr w:rsidR="00867D2B" w14:paraId="37AA4273" w14:textId="77777777">
        <w:tc>
          <w:tcPr>
            <w:tcW w:w="4753" w:type="dxa"/>
            <w:vAlign w:val="center"/>
          </w:tcPr>
          <w:p w14:paraId="143E48DC" w14:textId="77777777" w:rsidR="00867D2B" w:rsidRPr="008B4E4E" w:rsidRDefault="00867D2B" w:rsidP="0086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sz w:val="20"/>
                <w:szCs w:val="20"/>
                <w:lang w:val="fr-FR"/>
              </w:rPr>
            </w:pPr>
            <w:r>
              <w:fldChar w:fldCharType="begin"/>
            </w:r>
            <w:r w:rsidRPr="00E6794D">
              <w:rPr>
                <w:lang w:val="fr-FR"/>
              </w:rPr>
              <w:instrText>HYPERLINK \l "_1fob9te" \h</w:instrText>
            </w:r>
            <w:r>
              <w:fldChar w:fldCharType="separate"/>
            </w:r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 xml:space="preserve">II. </w:t>
            </w:r>
            <w:proofErr w:type="spellStart"/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>Reguli</w:t>
            </w:r>
            <w:proofErr w:type="spellEnd"/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>aplicabile</w:t>
            </w:r>
            <w:proofErr w:type="spellEnd"/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>diplomaţiei</w:t>
            </w:r>
            <w:proofErr w:type="spellEnd"/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>bilaterale</w:t>
            </w:r>
            <w:proofErr w:type="spellEnd"/>
            <w:r>
              <w:rPr>
                <w:b/>
                <w:i/>
                <w:color w:val="000000"/>
                <w:sz w:val="20"/>
                <w:szCs w:val="20"/>
                <w:lang w:val="fr-FR"/>
              </w:rPr>
              <w:fldChar w:fldCharType="end"/>
            </w:r>
          </w:p>
          <w:p w14:paraId="347DD0DA" w14:textId="77777777" w:rsidR="00867D2B" w:rsidRDefault="00867D2B" w:rsidP="0086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ind w:left="240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 w:rsidRPr="00E6794D">
              <w:rPr>
                <w:lang w:val="fr-FR"/>
              </w:rPr>
              <w:instrText>HYPERLINK \l "_3znysh7" \h</w:instrText>
            </w:r>
            <w:r>
              <w:fldChar w:fldCharType="separate"/>
            </w:r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II.1. </w:t>
            </w:r>
            <w:proofErr w:type="spellStart"/>
            <w:r>
              <w:rPr>
                <w:color w:val="000000"/>
                <w:sz w:val="20"/>
                <w:szCs w:val="20"/>
              </w:rPr>
              <w:t>Noţiunea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relaţiilor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diplomatice</w:t>
            </w:r>
            <w:proofErr w:type="spellEnd"/>
            <w:r>
              <w:rPr>
                <w:color w:val="000000"/>
                <w:sz w:val="20"/>
                <w:szCs w:val="20"/>
              </w:rPr>
              <w:fldChar w:fldCharType="end"/>
            </w:r>
          </w:p>
          <w:p w14:paraId="59C2061F" w14:textId="77777777" w:rsidR="00867D2B" w:rsidRDefault="00867D2B" w:rsidP="0086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ind w:left="240"/>
              <w:rPr>
                <w:color w:val="000000"/>
                <w:sz w:val="20"/>
                <w:szCs w:val="20"/>
              </w:rPr>
            </w:pPr>
            <w:hyperlink w:anchor="_2et92p0">
              <w:r>
                <w:rPr>
                  <w:color w:val="000000"/>
                  <w:sz w:val="20"/>
                  <w:szCs w:val="20"/>
                </w:rPr>
                <w:t xml:space="preserve">II.2.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Stabilirea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relaţiilor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diplomatice</w:t>
              </w:r>
              <w:proofErr w:type="spellEnd"/>
            </w:hyperlink>
          </w:p>
          <w:p w14:paraId="0371C5AE" w14:textId="77777777" w:rsidR="00867D2B" w:rsidRDefault="00867D2B" w:rsidP="0086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ind w:left="240"/>
              <w:rPr>
                <w:color w:val="000000"/>
                <w:sz w:val="20"/>
                <w:szCs w:val="20"/>
              </w:rPr>
            </w:pPr>
            <w:hyperlink w:anchor="_tyjcwt">
              <w:r>
                <w:rPr>
                  <w:color w:val="000000"/>
                  <w:sz w:val="20"/>
                  <w:szCs w:val="20"/>
                </w:rPr>
                <w:t xml:space="preserve">II.3.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Încetarea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relaţiilor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diplomatice</w:t>
              </w:r>
              <w:proofErr w:type="spellEnd"/>
            </w:hyperlink>
          </w:p>
          <w:p w14:paraId="3EB965B3" w14:textId="77777777" w:rsidR="00867D2B" w:rsidRDefault="00867D2B" w:rsidP="00867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II.4. </w:t>
            </w:r>
            <w:proofErr w:type="spellStart"/>
            <w:r>
              <w:rPr>
                <w:sz w:val="20"/>
                <w:szCs w:val="20"/>
              </w:rPr>
              <w:t>Suspendarea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relaţiilor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diplomatice</w:t>
            </w:r>
            <w:proofErr w:type="spellEnd"/>
          </w:p>
          <w:p w14:paraId="697F546C" w14:textId="77777777" w:rsidR="00867D2B" w:rsidRDefault="00867D2B" w:rsidP="00867D2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II.5. </w:t>
            </w:r>
            <w:proofErr w:type="spellStart"/>
            <w:r>
              <w:rPr>
                <w:sz w:val="20"/>
                <w:szCs w:val="20"/>
              </w:rPr>
              <w:t>Reprezentarea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intereselor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unui</w:t>
            </w:r>
            <w:proofErr w:type="spellEnd"/>
            <w:r>
              <w:rPr>
                <w:sz w:val="20"/>
                <w:szCs w:val="20"/>
              </w:rPr>
              <w:t xml:space="preserve"> alt stat</w:t>
            </w:r>
          </w:p>
        </w:tc>
        <w:tc>
          <w:tcPr>
            <w:tcW w:w="507" w:type="dxa"/>
          </w:tcPr>
          <w:p w14:paraId="54D6AF9D" w14:textId="77777777" w:rsidR="00867D2B" w:rsidRDefault="00867D2B" w:rsidP="00867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2h</w:t>
            </w:r>
          </w:p>
        </w:tc>
        <w:tc>
          <w:tcPr>
            <w:tcW w:w="1537" w:type="dxa"/>
          </w:tcPr>
          <w:p w14:paraId="20802367" w14:textId="77777777" w:rsidR="00867D2B" w:rsidRDefault="00867D2B" w:rsidP="00867D2B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3678B">
              <w:rPr>
                <w:color w:val="000000"/>
                <w:sz w:val="20"/>
                <w:szCs w:val="20"/>
              </w:rPr>
              <w:t>Prelegere</w:t>
            </w:r>
            <w:proofErr w:type="spellEnd"/>
            <w:r w:rsidRPr="0023678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2367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678B">
              <w:rPr>
                <w:color w:val="000000"/>
                <w:sz w:val="20"/>
                <w:szCs w:val="20"/>
              </w:rPr>
              <w:t>dezbatere</w:t>
            </w:r>
            <w:proofErr w:type="spellEnd"/>
          </w:p>
          <w:p w14:paraId="4B1C07F4" w14:textId="6EDAD878" w:rsidR="00867D2B" w:rsidRDefault="00867D2B" w:rsidP="00867D2B">
            <w:pPr>
              <w:rPr>
                <w:sz w:val="20"/>
                <w:szCs w:val="20"/>
              </w:rPr>
            </w:pPr>
            <w:r w:rsidRPr="0023678B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23678B">
              <w:rPr>
                <w:color w:val="000000"/>
                <w:sz w:val="20"/>
                <w:szCs w:val="20"/>
              </w:rPr>
              <w:t>Expunere</w:t>
            </w:r>
            <w:proofErr w:type="spellEnd"/>
            <w:r w:rsidRPr="002367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678B">
              <w:rPr>
                <w:color w:val="000000"/>
                <w:sz w:val="20"/>
                <w:szCs w:val="20"/>
              </w:rPr>
              <w:t>teoretică</w:t>
            </w:r>
            <w:proofErr w:type="spellEnd"/>
            <w:r w:rsidRPr="0023678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031" w:type="dxa"/>
          </w:tcPr>
          <w:p w14:paraId="0D6A0764" w14:textId="77777777" w:rsidR="00867D2B" w:rsidRDefault="00867D2B" w:rsidP="00867D2B">
            <w:pPr>
              <w:rPr>
                <w:sz w:val="20"/>
                <w:szCs w:val="20"/>
              </w:rPr>
            </w:pPr>
          </w:p>
        </w:tc>
      </w:tr>
      <w:tr w:rsidR="00867D2B" w14:paraId="0149A37D" w14:textId="77777777">
        <w:tc>
          <w:tcPr>
            <w:tcW w:w="4753" w:type="dxa"/>
            <w:vAlign w:val="center"/>
          </w:tcPr>
          <w:p w14:paraId="19C3F552" w14:textId="77777777" w:rsidR="00867D2B" w:rsidRPr="008B4E4E" w:rsidRDefault="00867D2B" w:rsidP="0086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sz w:val="20"/>
                <w:szCs w:val="20"/>
                <w:lang w:val="fr-FR"/>
              </w:rPr>
            </w:pPr>
            <w:r>
              <w:fldChar w:fldCharType="begin"/>
            </w:r>
            <w:r w:rsidRPr="00E6794D">
              <w:rPr>
                <w:lang w:val="fr-FR"/>
              </w:rPr>
              <w:instrText>HYPERLINK \l "_3dy6vkm" \h</w:instrText>
            </w:r>
            <w:r>
              <w:fldChar w:fldCharType="separate"/>
            </w:r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 xml:space="preserve">III. </w:t>
            </w:r>
            <w:proofErr w:type="spellStart"/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>Misiunile</w:t>
            </w:r>
            <w:proofErr w:type="spellEnd"/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>diplomatice</w:t>
            </w:r>
            <w:proofErr w:type="spellEnd"/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 xml:space="preserve"> </w:t>
            </w:r>
            <w:proofErr w:type="gramStart"/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>permanente:</w:t>
            </w:r>
            <w:proofErr w:type="gramEnd"/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>noţiune</w:t>
            </w:r>
            <w:proofErr w:type="spellEnd"/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>,</w:t>
            </w:r>
            <w:r>
              <w:rPr>
                <w:b/>
                <w:i/>
                <w:color w:val="000000"/>
                <w:sz w:val="20"/>
                <w:szCs w:val="20"/>
                <w:lang w:val="fr-FR"/>
              </w:rPr>
              <w:fldChar w:fldCharType="end"/>
            </w:r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>clasificare</w:t>
            </w:r>
            <w:proofErr w:type="spellEnd"/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>raportul</w:t>
            </w:r>
            <w:proofErr w:type="spellEnd"/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>misiune</w:t>
            </w:r>
            <w:proofErr w:type="spellEnd"/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>diplomatică</w:t>
            </w:r>
            <w:proofErr w:type="spellEnd"/>
          </w:p>
          <w:p w14:paraId="0DA6FF78" w14:textId="77777777" w:rsidR="00867D2B" w:rsidRPr="008B4E4E" w:rsidRDefault="00867D2B" w:rsidP="0086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ind w:left="240"/>
              <w:rPr>
                <w:color w:val="000000"/>
                <w:sz w:val="20"/>
                <w:szCs w:val="20"/>
                <w:lang w:val="fr-FR"/>
              </w:rPr>
            </w:pPr>
            <w:r>
              <w:fldChar w:fldCharType="begin"/>
            </w:r>
            <w:r w:rsidRPr="00E6794D">
              <w:rPr>
                <w:lang w:val="fr-FR"/>
              </w:rPr>
              <w:instrText>HYPERLINK \l "_1t3h5sf" \h</w:instrText>
            </w:r>
            <w:r>
              <w:fldChar w:fldCharType="separate"/>
            </w:r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III.1.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Reprezentanţele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sau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misiunile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diplomatice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– </w:t>
            </w:r>
            <w:proofErr w:type="spellStart"/>
            <w:proofErr w:type="gramStart"/>
            <w:r w:rsidRPr="008B4E4E">
              <w:rPr>
                <w:color w:val="000000"/>
                <w:sz w:val="20"/>
                <w:szCs w:val="20"/>
                <w:lang w:val="fr-FR"/>
              </w:rPr>
              <w:t>precizaţii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preliminare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  <w:lang w:val="fr-FR"/>
              </w:rPr>
              <w:fldChar w:fldCharType="end"/>
            </w:r>
          </w:p>
          <w:p w14:paraId="5AA3464E" w14:textId="77777777" w:rsidR="00867D2B" w:rsidRPr="008B4E4E" w:rsidRDefault="00867D2B" w:rsidP="0086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ind w:left="240"/>
              <w:rPr>
                <w:color w:val="000000"/>
                <w:sz w:val="20"/>
                <w:szCs w:val="20"/>
                <w:lang w:val="fr-FR"/>
              </w:rPr>
            </w:pPr>
            <w:r>
              <w:fldChar w:fldCharType="begin"/>
            </w:r>
            <w:r w:rsidRPr="00E6794D">
              <w:rPr>
                <w:lang w:val="fr-FR"/>
              </w:rPr>
              <w:instrText>HYPERLINK \l "_4d34og8" \h</w:instrText>
            </w:r>
            <w:r>
              <w:fldChar w:fldCharType="separate"/>
            </w:r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III.2.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Clasificarea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reprezentanţelor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diplomatice</w:t>
            </w:r>
            <w:proofErr w:type="spellEnd"/>
            <w:r>
              <w:rPr>
                <w:color w:val="000000"/>
                <w:sz w:val="20"/>
                <w:szCs w:val="20"/>
                <w:lang w:val="fr-FR"/>
              </w:rPr>
              <w:fldChar w:fldCharType="end"/>
            </w:r>
          </w:p>
          <w:p w14:paraId="44CD0284" w14:textId="77777777" w:rsidR="00867D2B" w:rsidRPr="008B4E4E" w:rsidRDefault="00867D2B" w:rsidP="0086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ind w:left="240"/>
              <w:rPr>
                <w:color w:val="000000"/>
                <w:sz w:val="20"/>
                <w:szCs w:val="20"/>
                <w:lang w:val="fr-FR"/>
              </w:rPr>
            </w:pPr>
            <w:r>
              <w:fldChar w:fldCharType="begin"/>
            </w:r>
            <w:r w:rsidRPr="00E6794D">
              <w:rPr>
                <w:lang w:val="fr-FR"/>
              </w:rPr>
              <w:instrText>HYPERLINK \l "_2s8eyo1" \h</w:instrText>
            </w:r>
            <w:r>
              <w:fldChar w:fldCharType="separate"/>
            </w:r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III.3.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Noţiunea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de „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misiune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diplomatică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>" (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permanentă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>)</w:t>
            </w:r>
            <w:r>
              <w:rPr>
                <w:color w:val="000000"/>
                <w:sz w:val="20"/>
                <w:szCs w:val="20"/>
                <w:lang w:val="fr-FR"/>
              </w:rPr>
              <w:fldChar w:fldCharType="end"/>
            </w:r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</w:p>
          <w:p w14:paraId="07E6562D" w14:textId="77777777" w:rsidR="00867D2B" w:rsidRPr="008B4E4E" w:rsidRDefault="00867D2B" w:rsidP="0086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ind w:left="240"/>
              <w:rPr>
                <w:color w:val="000000"/>
                <w:sz w:val="20"/>
                <w:szCs w:val="20"/>
                <w:lang w:val="fr-FR"/>
              </w:rPr>
            </w:pPr>
            <w:r>
              <w:fldChar w:fldCharType="begin"/>
            </w:r>
            <w:r w:rsidRPr="00E6794D">
              <w:rPr>
                <w:lang w:val="fr-FR"/>
              </w:rPr>
              <w:instrText>HYPERLINK \l "_17dp8vu" \h</w:instrText>
            </w:r>
            <w:r>
              <w:fldChar w:fldCharType="separate"/>
            </w:r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III.4.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Raportul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misiune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diplomatică</w:t>
            </w:r>
            <w:proofErr w:type="spellEnd"/>
            <w:r>
              <w:rPr>
                <w:color w:val="000000"/>
                <w:sz w:val="20"/>
                <w:szCs w:val="20"/>
                <w:lang w:val="fr-FR"/>
              </w:rPr>
              <w:fldChar w:fldCharType="end"/>
            </w:r>
          </w:p>
          <w:p w14:paraId="2A84B61E" w14:textId="77777777" w:rsidR="00867D2B" w:rsidRPr="008B4E4E" w:rsidRDefault="00867D2B" w:rsidP="0086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ind w:left="240"/>
              <w:rPr>
                <w:color w:val="000000"/>
                <w:sz w:val="20"/>
                <w:szCs w:val="20"/>
                <w:lang w:val="fr-FR"/>
              </w:rPr>
            </w:pPr>
            <w:r>
              <w:fldChar w:fldCharType="begin"/>
            </w:r>
            <w:r w:rsidRPr="00E6794D">
              <w:rPr>
                <w:lang w:val="fr-FR"/>
              </w:rPr>
              <w:instrText>HYPERLINK \l "_3rdcrjn" \h</w:instrText>
            </w:r>
            <w:r>
              <w:fldChar w:fldCharType="separate"/>
            </w:r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III.5.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Categoriile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misiuni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diplomatice</w:t>
            </w:r>
            <w:proofErr w:type="spellEnd"/>
            <w:r>
              <w:rPr>
                <w:color w:val="000000"/>
                <w:sz w:val="20"/>
                <w:szCs w:val="20"/>
                <w:lang w:val="fr-FR"/>
              </w:rPr>
              <w:fldChar w:fldCharType="end"/>
            </w:r>
          </w:p>
          <w:p w14:paraId="404B7876" w14:textId="77777777" w:rsidR="00867D2B" w:rsidRDefault="00867D2B" w:rsidP="0086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ind w:left="240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 w:rsidRPr="00E6794D">
              <w:rPr>
                <w:lang w:val="fr-FR"/>
              </w:rPr>
              <w:instrText>HYPERLINK \l "_26in1rg" \h</w:instrText>
            </w:r>
            <w:r>
              <w:fldChar w:fldCharType="separate"/>
            </w:r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III.6. </w:t>
            </w:r>
            <w:proofErr w:type="spellStart"/>
            <w:r>
              <w:rPr>
                <w:color w:val="000000"/>
                <w:sz w:val="20"/>
                <w:szCs w:val="20"/>
              </w:rPr>
              <w:t>Structura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organizarea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misiunii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diplomatice</w:t>
            </w:r>
            <w:proofErr w:type="spellEnd"/>
            <w:r>
              <w:rPr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507" w:type="dxa"/>
          </w:tcPr>
          <w:p w14:paraId="2A591F5C" w14:textId="77777777" w:rsidR="00867D2B" w:rsidRDefault="00867D2B" w:rsidP="00867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2h</w:t>
            </w:r>
          </w:p>
        </w:tc>
        <w:tc>
          <w:tcPr>
            <w:tcW w:w="1537" w:type="dxa"/>
          </w:tcPr>
          <w:p w14:paraId="4E28D6D4" w14:textId="77777777" w:rsidR="00867D2B" w:rsidRDefault="00867D2B" w:rsidP="00867D2B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3678B">
              <w:rPr>
                <w:color w:val="000000"/>
                <w:sz w:val="20"/>
                <w:szCs w:val="20"/>
              </w:rPr>
              <w:t>Prelegere</w:t>
            </w:r>
            <w:proofErr w:type="spellEnd"/>
            <w:r w:rsidRPr="0023678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2367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678B">
              <w:rPr>
                <w:color w:val="000000"/>
                <w:sz w:val="20"/>
                <w:szCs w:val="20"/>
              </w:rPr>
              <w:t>dezbatere</w:t>
            </w:r>
            <w:proofErr w:type="spellEnd"/>
          </w:p>
          <w:p w14:paraId="3814D3C1" w14:textId="0FC65118" w:rsidR="00867D2B" w:rsidRDefault="00867D2B" w:rsidP="00867D2B">
            <w:pPr>
              <w:rPr>
                <w:sz w:val="20"/>
                <w:szCs w:val="20"/>
              </w:rPr>
            </w:pPr>
            <w:r w:rsidRPr="0023678B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23678B">
              <w:rPr>
                <w:color w:val="000000"/>
                <w:sz w:val="20"/>
                <w:szCs w:val="20"/>
              </w:rPr>
              <w:t>Expunere</w:t>
            </w:r>
            <w:proofErr w:type="spellEnd"/>
            <w:r w:rsidRPr="002367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678B">
              <w:rPr>
                <w:color w:val="000000"/>
                <w:sz w:val="20"/>
                <w:szCs w:val="20"/>
              </w:rPr>
              <w:t>teoretică</w:t>
            </w:r>
            <w:proofErr w:type="spellEnd"/>
            <w:r w:rsidRPr="0023678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031" w:type="dxa"/>
          </w:tcPr>
          <w:p w14:paraId="120C69F5" w14:textId="77777777" w:rsidR="00867D2B" w:rsidRDefault="00867D2B" w:rsidP="00867D2B">
            <w:pPr>
              <w:rPr>
                <w:sz w:val="20"/>
                <w:szCs w:val="20"/>
              </w:rPr>
            </w:pPr>
          </w:p>
        </w:tc>
      </w:tr>
      <w:tr w:rsidR="00867D2B" w14:paraId="0BC68324" w14:textId="77777777">
        <w:tc>
          <w:tcPr>
            <w:tcW w:w="4753" w:type="dxa"/>
            <w:vAlign w:val="center"/>
          </w:tcPr>
          <w:p w14:paraId="0111B0D4" w14:textId="77777777" w:rsidR="00867D2B" w:rsidRPr="008B4E4E" w:rsidRDefault="00867D2B" w:rsidP="0086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sz w:val="20"/>
                <w:szCs w:val="20"/>
                <w:lang w:val="fr-FR"/>
              </w:rPr>
            </w:pPr>
            <w:r>
              <w:fldChar w:fldCharType="begin"/>
            </w:r>
            <w:r w:rsidRPr="00E6794D">
              <w:rPr>
                <w:lang w:val="fr-FR"/>
              </w:rPr>
              <w:instrText>HYPERLINK \l "_lnxbz9" \h</w:instrText>
            </w:r>
            <w:r>
              <w:fldChar w:fldCharType="separate"/>
            </w:r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 xml:space="preserve">IV. </w:t>
            </w:r>
            <w:proofErr w:type="spellStart"/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>Misiunile</w:t>
            </w:r>
            <w:proofErr w:type="spellEnd"/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>diplomatice</w:t>
            </w:r>
            <w:proofErr w:type="spellEnd"/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 xml:space="preserve"> permanente.</w:t>
            </w:r>
            <w:r>
              <w:rPr>
                <w:b/>
                <w:i/>
                <w:color w:val="000000"/>
                <w:sz w:val="20"/>
                <w:szCs w:val="20"/>
                <w:lang w:val="fr-FR"/>
              </w:rPr>
              <w:fldChar w:fldCharType="end"/>
            </w:r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 xml:space="preserve"> </w:t>
            </w:r>
            <w:r>
              <w:fldChar w:fldCharType="begin"/>
            </w:r>
            <w:r w:rsidRPr="00E6794D">
              <w:rPr>
                <w:lang w:val="fr-FR"/>
              </w:rPr>
              <w:instrText>HYPERLINK \l "_35nkun2" \h</w:instrText>
            </w:r>
            <w:r>
              <w:fldChar w:fldCharType="separate"/>
            </w:r>
            <w:proofErr w:type="spellStart"/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>Înfiinţare</w:t>
            </w:r>
            <w:proofErr w:type="spellEnd"/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>încetare</w:t>
            </w:r>
            <w:proofErr w:type="spellEnd"/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>transformare</w:t>
            </w:r>
            <w:proofErr w:type="spellEnd"/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>suspendare</w:t>
            </w:r>
            <w:proofErr w:type="spellEnd"/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>.</w:t>
            </w:r>
            <w:r>
              <w:rPr>
                <w:b/>
                <w:i/>
                <w:color w:val="000000"/>
                <w:sz w:val="20"/>
                <w:szCs w:val="20"/>
                <w:lang w:val="fr-FR"/>
              </w:rPr>
              <w:fldChar w:fldCharType="end"/>
            </w:r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 xml:space="preserve"> </w:t>
            </w:r>
          </w:p>
          <w:p w14:paraId="1EB97442" w14:textId="77777777" w:rsidR="00867D2B" w:rsidRPr="008B4E4E" w:rsidRDefault="00867D2B" w:rsidP="0086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ind w:left="240"/>
              <w:rPr>
                <w:color w:val="000000"/>
                <w:sz w:val="20"/>
                <w:szCs w:val="20"/>
                <w:lang w:val="fr-FR"/>
              </w:rPr>
            </w:pPr>
            <w:r>
              <w:fldChar w:fldCharType="begin"/>
            </w:r>
            <w:r w:rsidRPr="00E6794D">
              <w:rPr>
                <w:lang w:val="fr-FR"/>
              </w:rPr>
              <w:instrText>HYPERLINK \l "_1ksv4uv" \h</w:instrText>
            </w:r>
            <w:r>
              <w:fldChar w:fldCharType="separate"/>
            </w:r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IV.1.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Înfiinţarea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unei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misiuni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diplomatice</w:t>
            </w:r>
            <w:proofErr w:type="spellEnd"/>
            <w:r>
              <w:rPr>
                <w:color w:val="000000"/>
                <w:sz w:val="20"/>
                <w:szCs w:val="20"/>
                <w:lang w:val="fr-FR"/>
              </w:rPr>
              <w:fldChar w:fldCharType="end"/>
            </w:r>
          </w:p>
          <w:p w14:paraId="4BADD2A4" w14:textId="77777777" w:rsidR="00867D2B" w:rsidRPr="008B4E4E" w:rsidRDefault="00867D2B" w:rsidP="0086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ind w:left="240"/>
              <w:rPr>
                <w:color w:val="000000"/>
                <w:sz w:val="20"/>
                <w:szCs w:val="20"/>
                <w:lang w:val="fr-FR"/>
              </w:rPr>
            </w:pPr>
            <w:r>
              <w:fldChar w:fldCharType="begin"/>
            </w:r>
            <w:r w:rsidRPr="00E6794D">
              <w:rPr>
                <w:lang w:val="fr-FR"/>
              </w:rPr>
              <w:instrText>HYPERLINK \l "_44sinio" \h</w:instrText>
            </w:r>
            <w:r>
              <w:fldChar w:fldCharType="separate"/>
            </w:r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IV.2.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Transformarea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misiunii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diplomatice</w:t>
            </w:r>
            <w:proofErr w:type="spellEnd"/>
            <w:r>
              <w:rPr>
                <w:color w:val="000000"/>
                <w:sz w:val="20"/>
                <w:szCs w:val="20"/>
                <w:lang w:val="fr-FR"/>
              </w:rPr>
              <w:fldChar w:fldCharType="end"/>
            </w:r>
          </w:p>
          <w:p w14:paraId="6676B3C8" w14:textId="77777777" w:rsidR="00867D2B" w:rsidRPr="008B4E4E" w:rsidRDefault="00867D2B" w:rsidP="0086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ind w:left="240"/>
              <w:rPr>
                <w:color w:val="000000"/>
                <w:sz w:val="20"/>
                <w:szCs w:val="20"/>
                <w:lang w:val="fr-FR"/>
              </w:rPr>
            </w:pPr>
            <w:r>
              <w:fldChar w:fldCharType="begin"/>
            </w:r>
            <w:r w:rsidRPr="00E6794D">
              <w:rPr>
                <w:lang w:val="fr-FR"/>
              </w:rPr>
              <w:instrText>HYPERLINK \l "_2jxsxqh" \h</w:instrText>
            </w:r>
            <w:r>
              <w:fldChar w:fldCharType="separate"/>
            </w:r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IV.3.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Suspendarea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misiunii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diplomatice</w:t>
            </w:r>
            <w:proofErr w:type="spellEnd"/>
            <w:r>
              <w:rPr>
                <w:color w:val="000000"/>
                <w:sz w:val="20"/>
                <w:szCs w:val="20"/>
                <w:lang w:val="fr-FR"/>
              </w:rPr>
              <w:fldChar w:fldCharType="end"/>
            </w:r>
          </w:p>
          <w:p w14:paraId="72DBEBDA" w14:textId="77777777" w:rsidR="00867D2B" w:rsidRPr="008B4E4E" w:rsidRDefault="00867D2B" w:rsidP="0086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ind w:left="240"/>
              <w:rPr>
                <w:color w:val="000000"/>
                <w:sz w:val="20"/>
                <w:szCs w:val="20"/>
                <w:lang w:val="fr-FR"/>
              </w:rPr>
            </w:pPr>
            <w:r>
              <w:lastRenderedPageBreak/>
              <w:fldChar w:fldCharType="begin"/>
            </w:r>
            <w:r w:rsidRPr="00E6794D">
              <w:rPr>
                <w:lang w:val="fr-FR"/>
              </w:rPr>
              <w:instrText>HYPERLINK \l "_z337ya" \h</w:instrText>
            </w:r>
            <w:r>
              <w:fldChar w:fldCharType="separate"/>
            </w:r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IV.4.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Încetarea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misiunii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diplomatice</w:t>
            </w:r>
            <w:proofErr w:type="spellEnd"/>
            <w:r>
              <w:rPr>
                <w:color w:val="000000"/>
                <w:sz w:val="20"/>
                <w:szCs w:val="20"/>
                <w:lang w:val="fr-FR"/>
              </w:rPr>
              <w:fldChar w:fldCharType="end"/>
            </w:r>
          </w:p>
          <w:p w14:paraId="79F3EF1F" w14:textId="77777777" w:rsidR="00867D2B" w:rsidRPr="008B4E4E" w:rsidRDefault="00867D2B" w:rsidP="0086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ind w:left="240"/>
              <w:rPr>
                <w:color w:val="000000"/>
                <w:sz w:val="20"/>
                <w:szCs w:val="20"/>
                <w:lang w:val="fr-FR"/>
              </w:rPr>
            </w:pPr>
            <w:r>
              <w:fldChar w:fldCharType="begin"/>
            </w:r>
            <w:r w:rsidRPr="00E6794D">
              <w:rPr>
                <w:lang w:val="fr-FR"/>
              </w:rPr>
              <w:instrText>HYPERLINK \l "_3j2qqm3" \h</w:instrText>
            </w:r>
            <w:r>
              <w:fldChar w:fldCharType="separate"/>
            </w:r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IV.5.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Membrii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misiunii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diplomatice</w:t>
            </w:r>
            <w:proofErr w:type="spellEnd"/>
            <w:r>
              <w:rPr>
                <w:color w:val="000000"/>
                <w:sz w:val="20"/>
                <w:szCs w:val="20"/>
                <w:lang w:val="fr-FR"/>
              </w:rPr>
              <w:fldChar w:fldCharType="end"/>
            </w:r>
          </w:p>
          <w:p w14:paraId="1E296BE1" w14:textId="77777777" w:rsidR="00867D2B" w:rsidRDefault="00867D2B" w:rsidP="0086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ind w:left="240"/>
              <w:rPr>
                <w:color w:val="000000"/>
                <w:sz w:val="20"/>
                <w:szCs w:val="20"/>
              </w:rPr>
            </w:pPr>
            <w:hyperlink w:anchor="_1y810tw">
              <w:r>
                <w:rPr>
                  <w:color w:val="000000"/>
                  <w:sz w:val="20"/>
                  <w:szCs w:val="20"/>
                </w:rPr>
                <w:t xml:space="preserve">IV.6.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Corpul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Diplomatic</w:t>
              </w:r>
            </w:hyperlink>
          </w:p>
        </w:tc>
        <w:tc>
          <w:tcPr>
            <w:tcW w:w="507" w:type="dxa"/>
          </w:tcPr>
          <w:p w14:paraId="361C54B4" w14:textId="77777777" w:rsidR="00867D2B" w:rsidRDefault="00867D2B" w:rsidP="00867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2h</w:t>
            </w:r>
          </w:p>
        </w:tc>
        <w:tc>
          <w:tcPr>
            <w:tcW w:w="1537" w:type="dxa"/>
          </w:tcPr>
          <w:p w14:paraId="185732FE" w14:textId="77777777" w:rsidR="00867D2B" w:rsidRDefault="00867D2B" w:rsidP="00867D2B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3678B">
              <w:rPr>
                <w:color w:val="000000"/>
                <w:sz w:val="20"/>
                <w:szCs w:val="20"/>
              </w:rPr>
              <w:t>Prelegere</w:t>
            </w:r>
            <w:proofErr w:type="spellEnd"/>
            <w:r w:rsidRPr="0023678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2367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678B">
              <w:rPr>
                <w:color w:val="000000"/>
                <w:sz w:val="20"/>
                <w:szCs w:val="20"/>
              </w:rPr>
              <w:t>dezbatere</w:t>
            </w:r>
            <w:proofErr w:type="spellEnd"/>
          </w:p>
          <w:p w14:paraId="77EA5F8B" w14:textId="644BF40B" w:rsidR="00867D2B" w:rsidRDefault="00867D2B" w:rsidP="00867D2B">
            <w:pPr>
              <w:rPr>
                <w:sz w:val="20"/>
                <w:szCs w:val="20"/>
              </w:rPr>
            </w:pPr>
            <w:r w:rsidRPr="0023678B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23678B">
              <w:rPr>
                <w:color w:val="000000"/>
                <w:sz w:val="20"/>
                <w:szCs w:val="20"/>
              </w:rPr>
              <w:t>Expunere</w:t>
            </w:r>
            <w:proofErr w:type="spellEnd"/>
            <w:r w:rsidRPr="002367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678B">
              <w:rPr>
                <w:color w:val="000000"/>
                <w:sz w:val="20"/>
                <w:szCs w:val="20"/>
              </w:rPr>
              <w:t>teoretică</w:t>
            </w:r>
            <w:proofErr w:type="spellEnd"/>
            <w:r w:rsidRPr="0023678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031" w:type="dxa"/>
          </w:tcPr>
          <w:p w14:paraId="756055BF" w14:textId="77777777" w:rsidR="00867D2B" w:rsidRDefault="00867D2B" w:rsidP="00867D2B">
            <w:pPr>
              <w:rPr>
                <w:sz w:val="20"/>
                <w:szCs w:val="20"/>
              </w:rPr>
            </w:pPr>
          </w:p>
        </w:tc>
      </w:tr>
      <w:tr w:rsidR="00867D2B" w14:paraId="407307EB" w14:textId="77777777">
        <w:tc>
          <w:tcPr>
            <w:tcW w:w="4753" w:type="dxa"/>
            <w:vAlign w:val="center"/>
          </w:tcPr>
          <w:p w14:paraId="59A1AE34" w14:textId="77777777" w:rsidR="00867D2B" w:rsidRDefault="00867D2B" w:rsidP="0086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sz w:val="20"/>
                <w:szCs w:val="20"/>
              </w:rPr>
            </w:pPr>
            <w:hyperlink w:anchor="_4i7ojhp">
              <w:r>
                <w:rPr>
                  <w:b/>
                  <w:i/>
                  <w:color w:val="000000"/>
                  <w:sz w:val="20"/>
                  <w:szCs w:val="20"/>
                </w:rPr>
                <w:t xml:space="preserve">V. </w:t>
              </w:r>
              <w:proofErr w:type="spellStart"/>
              <w:r>
                <w:rPr>
                  <w:b/>
                  <w:i/>
                  <w:color w:val="000000"/>
                  <w:sz w:val="20"/>
                  <w:szCs w:val="20"/>
                </w:rPr>
                <w:t>Procedura</w:t>
              </w:r>
              <w:proofErr w:type="spellEnd"/>
              <w:r>
                <w:rPr>
                  <w:b/>
                  <w:i/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b/>
                  <w:i/>
                  <w:color w:val="000000"/>
                  <w:sz w:val="20"/>
                  <w:szCs w:val="20"/>
                </w:rPr>
                <w:t>numirii</w:t>
              </w:r>
              <w:proofErr w:type="spellEnd"/>
              <w:r>
                <w:rPr>
                  <w:b/>
                  <w:i/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b/>
                  <w:i/>
                  <w:color w:val="000000"/>
                  <w:sz w:val="20"/>
                  <w:szCs w:val="20"/>
                </w:rPr>
                <w:t>membrilor</w:t>
              </w:r>
              <w:proofErr w:type="spellEnd"/>
              <w:r>
                <w:rPr>
                  <w:b/>
                  <w:i/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b/>
                  <w:i/>
                  <w:color w:val="000000"/>
                  <w:sz w:val="20"/>
                  <w:szCs w:val="20"/>
                </w:rPr>
                <w:t>misiunii</w:t>
              </w:r>
              <w:proofErr w:type="spellEnd"/>
              <w:r>
                <w:rPr>
                  <w:b/>
                  <w:i/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b/>
                  <w:i/>
                  <w:color w:val="000000"/>
                  <w:sz w:val="20"/>
                  <w:szCs w:val="20"/>
                </w:rPr>
                <w:t>diplomatice</w:t>
              </w:r>
              <w:proofErr w:type="spellEnd"/>
            </w:hyperlink>
          </w:p>
          <w:p w14:paraId="2AA4EE96" w14:textId="77777777" w:rsidR="00867D2B" w:rsidRDefault="00867D2B" w:rsidP="0086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ind w:left="240"/>
              <w:rPr>
                <w:color w:val="000000"/>
                <w:sz w:val="20"/>
                <w:szCs w:val="20"/>
              </w:rPr>
            </w:pPr>
            <w:hyperlink w:anchor="_2xcytpi">
              <w:r>
                <w:rPr>
                  <w:color w:val="000000"/>
                  <w:sz w:val="20"/>
                  <w:szCs w:val="20"/>
                </w:rPr>
                <w:t xml:space="preserve">V.1.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Dreptul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statului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acreditant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de a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numi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membrii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misiunii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diplomatice</w:t>
              </w:r>
              <w:proofErr w:type="spellEnd"/>
            </w:hyperlink>
          </w:p>
          <w:p w14:paraId="1461C756" w14:textId="77777777" w:rsidR="00867D2B" w:rsidRDefault="00867D2B" w:rsidP="0086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ind w:left="240"/>
              <w:rPr>
                <w:color w:val="000000"/>
                <w:sz w:val="20"/>
                <w:szCs w:val="20"/>
              </w:rPr>
            </w:pPr>
            <w:hyperlink w:anchor="_1ci93xb">
              <w:r>
                <w:rPr>
                  <w:color w:val="000000"/>
                  <w:sz w:val="20"/>
                  <w:szCs w:val="20"/>
                </w:rPr>
                <w:t xml:space="preserve">V.2.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Procedura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numirii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şefului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de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misiune</w:t>
              </w:r>
              <w:proofErr w:type="spellEnd"/>
            </w:hyperlink>
          </w:p>
          <w:p w14:paraId="0628F5BA" w14:textId="77777777" w:rsidR="00867D2B" w:rsidRDefault="00867D2B" w:rsidP="0086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ind w:left="240"/>
              <w:rPr>
                <w:color w:val="000000"/>
                <w:sz w:val="20"/>
                <w:szCs w:val="20"/>
              </w:rPr>
            </w:pPr>
            <w:hyperlink w:anchor="_3whwml4">
              <w:r>
                <w:rPr>
                  <w:color w:val="000000"/>
                  <w:sz w:val="20"/>
                  <w:szCs w:val="20"/>
                </w:rPr>
                <w:t xml:space="preserve">V.3.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Numirea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membrilor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misiunii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diplomatice</w:t>
              </w:r>
              <w:proofErr w:type="spellEnd"/>
            </w:hyperlink>
          </w:p>
          <w:p w14:paraId="6C679EFC" w14:textId="77777777" w:rsidR="00867D2B" w:rsidRDefault="00867D2B" w:rsidP="0086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ind w:left="240"/>
              <w:rPr>
                <w:color w:val="000000"/>
                <w:sz w:val="20"/>
                <w:szCs w:val="20"/>
              </w:rPr>
            </w:pPr>
            <w:hyperlink w:anchor="_2bn6wsx">
              <w:r>
                <w:rPr>
                  <w:color w:val="000000"/>
                  <w:sz w:val="20"/>
                  <w:szCs w:val="20"/>
                </w:rPr>
                <w:t xml:space="preserve">V.4.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Încetarea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funcţiei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unui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membru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al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misiunii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diplomatice</w:t>
              </w:r>
              <w:proofErr w:type="spellEnd"/>
            </w:hyperlink>
          </w:p>
          <w:p w14:paraId="5E4B0F26" w14:textId="77777777" w:rsidR="00867D2B" w:rsidRDefault="00867D2B" w:rsidP="0086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V.5. </w:t>
            </w:r>
            <w:proofErr w:type="spellStart"/>
            <w:r>
              <w:rPr>
                <w:color w:val="000000"/>
                <w:sz w:val="20"/>
                <w:szCs w:val="20"/>
              </w:rPr>
              <w:t>Acreditarea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multiplă</w:t>
            </w:r>
            <w:proofErr w:type="spellEnd"/>
          </w:p>
        </w:tc>
        <w:tc>
          <w:tcPr>
            <w:tcW w:w="507" w:type="dxa"/>
          </w:tcPr>
          <w:p w14:paraId="00910A56" w14:textId="77777777" w:rsidR="00867D2B" w:rsidRDefault="00867D2B" w:rsidP="00867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2h</w:t>
            </w:r>
          </w:p>
        </w:tc>
        <w:tc>
          <w:tcPr>
            <w:tcW w:w="1537" w:type="dxa"/>
          </w:tcPr>
          <w:p w14:paraId="7054F28B" w14:textId="77777777" w:rsidR="00867D2B" w:rsidRDefault="00867D2B" w:rsidP="00867D2B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3678B">
              <w:rPr>
                <w:color w:val="000000"/>
                <w:sz w:val="20"/>
                <w:szCs w:val="20"/>
              </w:rPr>
              <w:t>Prelegere</w:t>
            </w:r>
            <w:proofErr w:type="spellEnd"/>
            <w:r w:rsidRPr="0023678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2367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678B">
              <w:rPr>
                <w:color w:val="000000"/>
                <w:sz w:val="20"/>
                <w:szCs w:val="20"/>
              </w:rPr>
              <w:t>dezbatere</w:t>
            </w:r>
            <w:proofErr w:type="spellEnd"/>
          </w:p>
          <w:p w14:paraId="57463D70" w14:textId="05E9BDA7" w:rsidR="00867D2B" w:rsidRDefault="00867D2B" w:rsidP="00867D2B">
            <w:pPr>
              <w:rPr>
                <w:sz w:val="20"/>
                <w:szCs w:val="20"/>
              </w:rPr>
            </w:pPr>
            <w:r w:rsidRPr="0023678B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23678B">
              <w:rPr>
                <w:color w:val="000000"/>
                <w:sz w:val="20"/>
                <w:szCs w:val="20"/>
              </w:rPr>
              <w:t>Expunere</w:t>
            </w:r>
            <w:proofErr w:type="spellEnd"/>
            <w:r w:rsidRPr="002367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678B">
              <w:rPr>
                <w:color w:val="000000"/>
                <w:sz w:val="20"/>
                <w:szCs w:val="20"/>
              </w:rPr>
              <w:t>teoretică</w:t>
            </w:r>
            <w:proofErr w:type="spellEnd"/>
            <w:r w:rsidRPr="0023678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031" w:type="dxa"/>
          </w:tcPr>
          <w:p w14:paraId="3CAFD45F" w14:textId="77777777" w:rsidR="00867D2B" w:rsidRDefault="00867D2B" w:rsidP="00867D2B">
            <w:pPr>
              <w:rPr>
                <w:sz w:val="20"/>
                <w:szCs w:val="20"/>
              </w:rPr>
            </w:pPr>
          </w:p>
        </w:tc>
      </w:tr>
      <w:tr w:rsidR="00867D2B" w14:paraId="781F25AB" w14:textId="77777777">
        <w:tc>
          <w:tcPr>
            <w:tcW w:w="4753" w:type="dxa"/>
            <w:vAlign w:val="center"/>
          </w:tcPr>
          <w:p w14:paraId="1803A02F" w14:textId="77777777" w:rsidR="00867D2B" w:rsidRDefault="00867D2B" w:rsidP="0086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 xml:space="preserve">VI. </w:t>
            </w:r>
            <w:proofErr w:type="spellStart"/>
            <w:r>
              <w:rPr>
                <w:b/>
                <w:i/>
                <w:color w:val="000000"/>
                <w:sz w:val="20"/>
                <w:szCs w:val="20"/>
              </w:rPr>
              <w:t>Funcţiile</w:t>
            </w:r>
            <w:proofErr w:type="spellEnd"/>
            <w:r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  <w:sz w:val="20"/>
                <w:szCs w:val="20"/>
              </w:rPr>
              <w:t>activitatea</w:t>
            </w:r>
            <w:proofErr w:type="spellEnd"/>
            <w:r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  <w:sz w:val="20"/>
                <w:szCs w:val="20"/>
              </w:rPr>
              <w:t>misiunii</w:t>
            </w:r>
            <w:proofErr w:type="spellEnd"/>
            <w:r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  <w:sz w:val="20"/>
                <w:szCs w:val="20"/>
              </w:rPr>
              <w:t>diplomatice</w:t>
            </w:r>
            <w:proofErr w:type="spellEnd"/>
          </w:p>
          <w:p w14:paraId="5E24EE6F" w14:textId="77777777" w:rsidR="00867D2B" w:rsidRDefault="00867D2B" w:rsidP="00867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VI.1. </w:t>
            </w:r>
            <w:proofErr w:type="spellStart"/>
            <w:r>
              <w:rPr>
                <w:sz w:val="20"/>
                <w:szCs w:val="20"/>
              </w:rPr>
              <w:t>Precizări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preliminare</w:t>
            </w:r>
            <w:proofErr w:type="spellEnd"/>
          </w:p>
          <w:p w14:paraId="49DBFD7A" w14:textId="77777777" w:rsidR="00867D2B" w:rsidRDefault="00867D2B" w:rsidP="00867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VI.2. </w:t>
            </w:r>
            <w:proofErr w:type="spellStart"/>
            <w:r>
              <w:rPr>
                <w:sz w:val="20"/>
                <w:szCs w:val="20"/>
              </w:rPr>
              <w:t>Funcţiile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misiunii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diplomatice</w:t>
            </w:r>
            <w:proofErr w:type="spellEnd"/>
          </w:p>
          <w:p w14:paraId="17981367" w14:textId="77777777" w:rsidR="00867D2B" w:rsidRDefault="00867D2B" w:rsidP="00867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VI.3. </w:t>
            </w:r>
            <w:proofErr w:type="spellStart"/>
            <w:r>
              <w:rPr>
                <w:sz w:val="20"/>
                <w:szCs w:val="20"/>
              </w:rPr>
              <w:t>Activitatea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misiunii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diplomatice</w:t>
            </w:r>
            <w:proofErr w:type="spellEnd"/>
          </w:p>
          <w:p w14:paraId="402D2757" w14:textId="56ADB822" w:rsidR="00867D2B" w:rsidRDefault="00867D2B" w:rsidP="00867D2B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</w:tcPr>
          <w:p w14:paraId="1F4B150A" w14:textId="77777777" w:rsidR="00867D2B" w:rsidRDefault="00867D2B" w:rsidP="00867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2h</w:t>
            </w:r>
          </w:p>
        </w:tc>
        <w:tc>
          <w:tcPr>
            <w:tcW w:w="1537" w:type="dxa"/>
          </w:tcPr>
          <w:p w14:paraId="224BA4F8" w14:textId="0800D7A0" w:rsidR="00867D2B" w:rsidRDefault="00867D2B" w:rsidP="00867D2B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3678B">
              <w:rPr>
                <w:color w:val="000000"/>
                <w:sz w:val="20"/>
                <w:szCs w:val="20"/>
              </w:rPr>
              <w:t>Prelegere</w:t>
            </w:r>
            <w:proofErr w:type="spellEnd"/>
            <w:r w:rsidRPr="0023678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2367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678B">
              <w:rPr>
                <w:color w:val="000000"/>
                <w:sz w:val="20"/>
                <w:szCs w:val="20"/>
              </w:rPr>
              <w:t>dezbatere</w:t>
            </w:r>
            <w:proofErr w:type="spellEnd"/>
          </w:p>
          <w:p w14:paraId="1E72F1B5" w14:textId="235CBC9D" w:rsidR="00867D2B" w:rsidRDefault="00867D2B" w:rsidP="00867D2B">
            <w:pPr>
              <w:rPr>
                <w:sz w:val="20"/>
                <w:szCs w:val="20"/>
              </w:rPr>
            </w:pPr>
            <w:r w:rsidRPr="0023678B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23678B">
              <w:rPr>
                <w:color w:val="000000"/>
                <w:sz w:val="20"/>
                <w:szCs w:val="20"/>
              </w:rPr>
              <w:t>Expunere</w:t>
            </w:r>
            <w:proofErr w:type="spellEnd"/>
            <w:r w:rsidRPr="002367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678B">
              <w:rPr>
                <w:color w:val="000000"/>
                <w:sz w:val="20"/>
                <w:szCs w:val="20"/>
              </w:rPr>
              <w:t>teoretică</w:t>
            </w:r>
            <w:proofErr w:type="spellEnd"/>
            <w:r w:rsidRPr="0023678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031" w:type="dxa"/>
          </w:tcPr>
          <w:p w14:paraId="3AAF74C3" w14:textId="77777777" w:rsidR="00867D2B" w:rsidRDefault="00867D2B" w:rsidP="00867D2B">
            <w:pPr>
              <w:rPr>
                <w:sz w:val="20"/>
                <w:szCs w:val="20"/>
              </w:rPr>
            </w:pPr>
          </w:p>
        </w:tc>
      </w:tr>
      <w:tr w:rsidR="00867D2B" w14:paraId="088E6201" w14:textId="77777777">
        <w:tc>
          <w:tcPr>
            <w:tcW w:w="4753" w:type="dxa"/>
            <w:vAlign w:val="center"/>
          </w:tcPr>
          <w:p w14:paraId="5DF5003D" w14:textId="77777777" w:rsidR="00867D2B" w:rsidRPr="00E6794D" w:rsidRDefault="00867D2B" w:rsidP="00867D2B">
            <w:pPr>
              <w:jc w:val="both"/>
              <w:rPr>
                <w:sz w:val="20"/>
                <w:szCs w:val="20"/>
                <w:lang w:val="fr-FR"/>
              </w:rPr>
            </w:pPr>
            <w:r w:rsidRPr="00E6794D">
              <w:rPr>
                <w:b/>
                <w:i/>
                <w:sz w:val="20"/>
                <w:szCs w:val="20"/>
                <w:lang w:val="fr-FR"/>
              </w:rPr>
              <w:t xml:space="preserve">VII. Imunitătile, privilegiile şi facilităţile diplomatice </w:t>
            </w:r>
          </w:p>
          <w:p w14:paraId="1B170C63" w14:textId="77777777" w:rsidR="00867D2B" w:rsidRPr="008B4E4E" w:rsidRDefault="00867D2B" w:rsidP="00867D2B">
            <w:pPr>
              <w:jc w:val="both"/>
              <w:rPr>
                <w:sz w:val="20"/>
                <w:szCs w:val="20"/>
                <w:lang w:val="fr-FR"/>
              </w:rPr>
            </w:pPr>
            <w:r w:rsidRPr="008B4E4E">
              <w:rPr>
                <w:sz w:val="20"/>
                <w:szCs w:val="20"/>
                <w:lang w:val="fr-FR"/>
              </w:rPr>
              <w:t xml:space="preserve">VII. </w:t>
            </w:r>
            <w:proofErr w:type="gramStart"/>
            <w:r w:rsidRPr="008B4E4E">
              <w:rPr>
                <w:sz w:val="20"/>
                <w:szCs w:val="20"/>
                <w:lang w:val="fr-FR"/>
              </w:rPr>
              <w:t>1.Noţiuni</w:t>
            </w:r>
            <w:proofErr w:type="gramEnd"/>
            <w:r w:rsidRPr="008B4E4E">
              <w:rPr>
                <w:sz w:val="20"/>
                <w:szCs w:val="20"/>
                <w:lang w:val="fr-FR"/>
              </w:rPr>
              <w:t xml:space="preserve"> introductive</w:t>
            </w:r>
          </w:p>
          <w:p w14:paraId="5E42FED7" w14:textId="77777777" w:rsidR="00867D2B" w:rsidRPr="008B4E4E" w:rsidRDefault="00867D2B" w:rsidP="00867D2B">
            <w:pPr>
              <w:jc w:val="both"/>
              <w:rPr>
                <w:sz w:val="20"/>
                <w:szCs w:val="20"/>
                <w:lang w:val="fr-FR"/>
              </w:rPr>
            </w:pPr>
            <w:r w:rsidRPr="008B4E4E">
              <w:rPr>
                <w:sz w:val="20"/>
                <w:szCs w:val="20"/>
                <w:lang w:val="fr-FR"/>
              </w:rPr>
              <w:t xml:space="preserve">VII.2.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Imunitatea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jurisdicţie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misiunilor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diplomatice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membrilor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lor</w:t>
            </w:r>
            <w:proofErr w:type="spellEnd"/>
          </w:p>
          <w:p w14:paraId="4B3765E1" w14:textId="77777777" w:rsidR="00867D2B" w:rsidRPr="008B4E4E" w:rsidRDefault="00867D2B" w:rsidP="00867D2B">
            <w:pPr>
              <w:jc w:val="both"/>
              <w:rPr>
                <w:sz w:val="20"/>
                <w:szCs w:val="20"/>
                <w:lang w:val="fr-FR"/>
              </w:rPr>
            </w:pPr>
            <w:r w:rsidRPr="008B4E4E">
              <w:rPr>
                <w:sz w:val="20"/>
                <w:szCs w:val="20"/>
                <w:lang w:val="fr-FR"/>
              </w:rPr>
              <w:tab/>
              <w:t xml:space="preserve">VII.2.1.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Noţiunea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imunitate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jurisdicţie</w:t>
            </w:r>
            <w:proofErr w:type="spellEnd"/>
          </w:p>
          <w:p w14:paraId="274C5888" w14:textId="77777777" w:rsidR="00867D2B" w:rsidRPr="008B4E4E" w:rsidRDefault="00867D2B" w:rsidP="00867D2B">
            <w:pPr>
              <w:jc w:val="both"/>
              <w:rPr>
                <w:sz w:val="20"/>
                <w:szCs w:val="20"/>
                <w:lang w:val="fr-FR"/>
              </w:rPr>
            </w:pPr>
            <w:r w:rsidRPr="008B4E4E">
              <w:rPr>
                <w:sz w:val="20"/>
                <w:szCs w:val="20"/>
                <w:lang w:val="fr-FR"/>
              </w:rPr>
              <w:tab/>
              <w:t xml:space="preserve">VII.2.2.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Imunitatea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jurisdicţie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misiunii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diplomatice</w:t>
            </w:r>
            <w:proofErr w:type="spellEnd"/>
          </w:p>
          <w:p w14:paraId="36ED338C" w14:textId="77777777" w:rsidR="00867D2B" w:rsidRPr="008B4E4E" w:rsidRDefault="00867D2B" w:rsidP="00867D2B">
            <w:pPr>
              <w:jc w:val="both"/>
              <w:rPr>
                <w:sz w:val="20"/>
                <w:szCs w:val="20"/>
                <w:lang w:val="fr-FR"/>
              </w:rPr>
            </w:pPr>
            <w:r w:rsidRPr="008B4E4E">
              <w:rPr>
                <w:sz w:val="20"/>
                <w:szCs w:val="20"/>
                <w:lang w:val="fr-FR"/>
              </w:rPr>
              <w:tab/>
              <w:t xml:space="preserve">VII.2.3.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Imunitatea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jurisdicţie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agentului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diplomatic</w:t>
            </w:r>
            <w:proofErr w:type="spellEnd"/>
          </w:p>
          <w:p w14:paraId="44DF490B" w14:textId="77777777" w:rsidR="00867D2B" w:rsidRPr="008B4E4E" w:rsidRDefault="00867D2B" w:rsidP="00867D2B">
            <w:pPr>
              <w:jc w:val="both"/>
              <w:rPr>
                <w:sz w:val="20"/>
                <w:szCs w:val="20"/>
                <w:lang w:val="fr-FR"/>
              </w:rPr>
            </w:pPr>
            <w:r w:rsidRPr="008B4E4E">
              <w:rPr>
                <w:sz w:val="20"/>
                <w:szCs w:val="20"/>
                <w:lang w:val="fr-FR"/>
              </w:rPr>
              <w:tab/>
              <w:t xml:space="preserve">VII.2.4.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Ridicarea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imunităţii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renunţarea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imunitate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>.</w:t>
            </w:r>
          </w:p>
          <w:p w14:paraId="4501F3E7" w14:textId="77777777" w:rsidR="00867D2B" w:rsidRPr="008B4E4E" w:rsidRDefault="00867D2B" w:rsidP="00867D2B">
            <w:pPr>
              <w:jc w:val="both"/>
              <w:rPr>
                <w:sz w:val="20"/>
                <w:szCs w:val="20"/>
                <w:lang w:val="fr-FR"/>
              </w:rPr>
            </w:pPr>
            <w:r w:rsidRPr="008B4E4E">
              <w:rPr>
                <w:sz w:val="20"/>
                <w:szCs w:val="20"/>
                <w:lang w:val="fr-FR"/>
              </w:rPr>
              <w:t xml:space="preserve">VII.3.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Inviolabilitatea</w:t>
            </w:r>
            <w:proofErr w:type="spellEnd"/>
          </w:p>
          <w:p w14:paraId="76F6B4A3" w14:textId="77777777" w:rsidR="00867D2B" w:rsidRPr="008B4E4E" w:rsidRDefault="00867D2B" w:rsidP="00867D2B">
            <w:pPr>
              <w:jc w:val="both"/>
              <w:rPr>
                <w:sz w:val="20"/>
                <w:szCs w:val="20"/>
                <w:lang w:val="fr-FR"/>
              </w:rPr>
            </w:pPr>
            <w:r w:rsidRPr="008B4E4E">
              <w:rPr>
                <w:sz w:val="20"/>
                <w:szCs w:val="20"/>
                <w:lang w:val="fr-FR"/>
              </w:rPr>
              <w:tab/>
              <w:t xml:space="preserve">VII.3.1.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Noţiune</w:t>
            </w:r>
            <w:proofErr w:type="spellEnd"/>
          </w:p>
          <w:p w14:paraId="717CDB9B" w14:textId="77777777" w:rsidR="00867D2B" w:rsidRPr="008B4E4E" w:rsidRDefault="00867D2B" w:rsidP="00867D2B">
            <w:pPr>
              <w:jc w:val="both"/>
              <w:rPr>
                <w:sz w:val="20"/>
                <w:szCs w:val="20"/>
                <w:lang w:val="fr-FR"/>
              </w:rPr>
            </w:pPr>
            <w:r w:rsidRPr="008B4E4E">
              <w:rPr>
                <w:sz w:val="20"/>
                <w:szCs w:val="20"/>
                <w:lang w:val="fr-FR"/>
              </w:rPr>
              <w:tab/>
              <w:t xml:space="preserve">VII.3.2.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Inviolabilitatea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misiunii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diplomatice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ab/>
            </w:r>
          </w:p>
          <w:p w14:paraId="5E01B607" w14:textId="77777777" w:rsidR="00867D2B" w:rsidRPr="008B4E4E" w:rsidRDefault="00867D2B" w:rsidP="00867D2B">
            <w:pPr>
              <w:jc w:val="both"/>
              <w:rPr>
                <w:sz w:val="20"/>
                <w:szCs w:val="20"/>
                <w:lang w:val="fr-FR"/>
              </w:rPr>
            </w:pPr>
            <w:r w:rsidRPr="008B4E4E">
              <w:rPr>
                <w:sz w:val="20"/>
                <w:szCs w:val="20"/>
                <w:lang w:val="fr-FR"/>
              </w:rPr>
              <w:tab/>
              <w:t xml:space="preserve">VII.3.2.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Inviolabilitatea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arhivelor</w:t>
            </w:r>
            <w:proofErr w:type="spellEnd"/>
          </w:p>
          <w:p w14:paraId="02B119F7" w14:textId="77777777" w:rsidR="00867D2B" w:rsidRPr="008B4E4E" w:rsidRDefault="00867D2B" w:rsidP="00867D2B">
            <w:pPr>
              <w:jc w:val="both"/>
              <w:rPr>
                <w:sz w:val="20"/>
                <w:szCs w:val="20"/>
                <w:lang w:val="fr-FR"/>
              </w:rPr>
            </w:pPr>
            <w:r w:rsidRPr="008B4E4E">
              <w:rPr>
                <w:sz w:val="20"/>
                <w:szCs w:val="20"/>
                <w:lang w:val="fr-FR"/>
              </w:rPr>
              <w:tab/>
              <w:t xml:space="preserve">VII.3.3.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Inviolabilitatea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agentului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diplomatic</w:t>
            </w:r>
            <w:proofErr w:type="spellEnd"/>
          </w:p>
          <w:p w14:paraId="5F3DD007" w14:textId="77777777" w:rsidR="00867D2B" w:rsidRPr="008B4E4E" w:rsidRDefault="00867D2B" w:rsidP="00867D2B">
            <w:pPr>
              <w:jc w:val="both"/>
              <w:rPr>
                <w:sz w:val="20"/>
                <w:szCs w:val="20"/>
                <w:lang w:val="fr-FR"/>
              </w:rPr>
            </w:pPr>
            <w:r w:rsidRPr="008B4E4E">
              <w:rPr>
                <w:sz w:val="20"/>
                <w:szCs w:val="20"/>
                <w:lang w:val="fr-FR"/>
              </w:rPr>
              <w:tab/>
              <w:t xml:space="preserve">VII.3.4.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Azilul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diplomatic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>.</w:t>
            </w:r>
          </w:p>
          <w:p w14:paraId="61627855" w14:textId="77777777" w:rsidR="00867D2B" w:rsidRPr="008B4E4E" w:rsidRDefault="00867D2B" w:rsidP="00867D2B">
            <w:pPr>
              <w:jc w:val="both"/>
              <w:rPr>
                <w:sz w:val="20"/>
                <w:szCs w:val="20"/>
                <w:lang w:val="fr-FR"/>
              </w:rPr>
            </w:pPr>
            <w:r w:rsidRPr="008B4E4E">
              <w:rPr>
                <w:sz w:val="20"/>
                <w:szCs w:val="20"/>
                <w:lang w:val="fr-FR"/>
              </w:rPr>
              <w:tab/>
              <w:t xml:space="preserve">VII. 4.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Exceptarea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obligaţia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gramStart"/>
            <w:r w:rsidRPr="008B4E4E">
              <w:rPr>
                <w:sz w:val="20"/>
                <w:szCs w:val="20"/>
                <w:lang w:val="fr-FR"/>
              </w:rPr>
              <w:t>de a</w:t>
            </w:r>
            <w:proofErr w:type="gram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depune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ca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martor</w:t>
            </w:r>
            <w:proofErr w:type="spellEnd"/>
          </w:p>
          <w:p w14:paraId="19AF32EB" w14:textId="77777777" w:rsidR="00867D2B" w:rsidRDefault="00867D2B" w:rsidP="00867D2B">
            <w:pPr>
              <w:jc w:val="both"/>
              <w:rPr>
                <w:sz w:val="20"/>
                <w:szCs w:val="20"/>
              </w:rPr>
            </w:pPr>
            <w:r w:rsidRPr="008B4E4E">
              <w:rPr>
                <w:sz w:val="20"/>
                <w:szCs w:val="20"/>
                <w:lang w:val="fr-FR"/>
              </w:rPr>
              <w:tab/>
              <w:t xml:space="preserve">VII. 5. </w:t>
            </w:r>
            <w:proofErr w:type="spellStart"/>
            <w:r>
              <w:rPr>
                <w:sz w:val="20"/>
                <w:szCs w:val="20"/>
              </w:rPr>
              <w:t>Privilegiile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misiunii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diplomatice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ale </w:t>
            </w:r>
            <w:proofErr w:type="spellStart"/>
            <w:r>
              <w:rPr>
                <w:sz w:val="20"/>
                <w:szCs w:val="20"/>
              </w:rPr>
              <w:t>membrilor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săi</w:t>
            </w:r>
            <w:proofErr w:type="spellEnd"/>
          </w:p>
          <w:p w14:paraId="71411345" w14:textId="77777777" w:rsidR="00867D2B" w:rsidRDefault="00867D2B" w:rsidP="00867D2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 xml:space="preserve">VII. 6. </w:t>
            </w:r>
            <w:proofErr w:type="spellStart"/>
            <w:r>
              <w:rPr>
                <w:sz w:val="20"/>
                <w:szCs w:val="20"/>
              </w:rPr>
              <w:t>Facilităţi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diplomatice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07" w:type="dxa"/>
          </w:tcPr>
          <w:p w14:paraId="688D3D38" w14:textId="77777777" w:rsidR="00867D2B" w:rsidRDefault="00867D2B" w:rsidP="00867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2h</w:t>
            </w:r>
          </w:p>
        </w:tc>
        <w:tc>
          <w:tcPr>
            <w:tcW w:w="1537" w:type="dxa"/>
          </w:tcPr>
          <w:p w14:paraId="7553B770" w14:textId="77777777" w:rsidR="00867D2B" w:rsidRDefault="00867D2B" w:rsidP="00867D2B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3678B">
              <w:rPr>
                <w:color w:val="000000"/>
                <w:sz w:val="20"/>
                <w:szCs w:val="20"/>
              </w:rPr>
              <w:t>Prelegere</w:t>
            </w:r>
            <w:proofErr w:type="spellEnd"/>
            <w:r w:rsidRPr="0023678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2367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678B">
              <w:rPr>
                <w:color w:val="000000"/>
                <w:sz w:val="20"/>
                <w:szCs w:val="20"/>
              </w:rPr>
              <w:t>dezbatere</w:t>
            </w:r>
            <w:proofErr w:type="spellEnd"/>
          </w:p>
          <w:p w14:paraId="0D7270A1" w14:textId="27B13162" w:rsidR="00867D2B" w:rsidRDefault="00867D2B" w:rsidP="00867D2B">
            <w:pPr>
              <w:rPr>
                <w:sz w:val="20"/>
                <w:szCs w:val="20"/>
              </w:rPr>
            </w:pPr>
            <w:r w:rsidRPr="0023678B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23678B">
              <w:rPr>
                <w:color w:val="000000"/>
                <w:sz w:val="20"/>
                <w:szCs w:val="20"/>
              </w:rPr>
              <w:t>Expunere</w:t>
            </w:r>
            <w:proofErr w:type="spellEnd"/>
            <w:r w:rsidRPr="002367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678B">
              <w:rPr>
                <w:color w:val="000000"/>
                <w:sz w:val="20"/>
                <w:szCs w:val="20"/>
              </w:rPr>
              <w:t>teoretică</w:t>
            </w:r>
            <w:proofErr w:type="spellEnd"/>
            <w:r w:rsidRPr="0023678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031" w:type="dxa"/>
          </w:tcPr>
          <w:p w14:paraId="7A577773" w14:textId="77777777" w:rsidR="00867D2B" w:rsidRDefault="00867D2B" w:rsidP="00867D2B">
            <w:pPr>
              <w:rPr>
                <w:sz w:val="20"/>
                <w:szCs w:val="20"/>
              </w:rPr>
            </w:pPr>
          </w:p>
        </w:tc>
      </w:tr>
      <w:tr w:rsidR="00867D2B" w14:paraId="16C702AF" w14:textId="77777777">
        <w:tc>
          <w:tcPr>
            <w:tcW w:w="4753" w:type="dxa"/>
            <w:vAlign w:val="center"/>
          </w:tcPr>
          <w:p w14:paraId="59527124" w14:textId="77777777" w:rsidR="00867D2B" w:rsidRDefault="00867D2B" w:rsidP="0086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sz w:val="20"/>
                <w:szCs w:val="20"/>
              </w:rPr>
            </w:pPr>
            <w:hyperlink w:anchor="_qsh70q">
              <w:r>
                <w:rPr>
                  <w:b/>
                  <w:i/>
                  <w:color w:val="000000"/>
                  <w:sz w:val="20"/>
                  <w:szCs w:val="20"/>
                </w:rPr>
                <w:t xml:space="preserve">VIII. Reguli care se </w:t>
              </w:r>
              <w:proofErr w:type="spellStart"/>
              <w:r>
                <w:rPr>
                  <w:b/>
                  <w:i/>
                  <w:color w:val="000000"/>
                  <w:sz w:val="20"/>
                  <w:szCs w:val="20"/>
                </w:rPr>
                <w:t>aplica</w:t>
              </w:r>
              <w:proofErr w:type="spellEnd"/>
              <w:r>
                <w:rPr>
                  <w:b/>
                  <w:i/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b/>
                  <w:i/>
                  <w:color w:val="000000"/>
                  <w:sz w:val="20"/>
                  <w:szCs w:val="20"/>
                </w:rPr>
                <w:t>în</w:t>
              </w:r>
              <w:proofErr w:type="spellEnd"/>
              <w:r>
                <w:rPr>
                  <w:b/>
                  <w:i/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b/>
                  <w:i/>
                  <w:color w:val="000000"/>
                  <w:sz w:val="20"/>
                  <w:szCs w:val="20"/>
                </w:rPr>
                <w:t>cazul</w:t>
              </w:r>
              <w:proofErr w:type="spellEnd"/>
              <w:r>
                <w:rPr>
                  <w:b/>
                  <w:i/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b/>
                  <w:i/>
                  <w:color w:val="000000"/>
                  <w:sz w:val="20"/>
                  <w:szCs w:val="20"/>
                </w:rPr>
                <w:t>diplomaţiei</w:t>
              </w:r>
              <w:proofErr w:type="spellEnd"/>
              <w:r>
                <w:rPr>
                  <w:b/>
                  <w:i/>
                  <w:color w:val="000000"/>
                  <w:sz w:val="20"/>
                  <w:szCs w:val="20"/>
                </w:rPr>
                <w:t xml:space="preserve"> ad-hoc</w:t>
              </w:r>
            </w:hyperlink>
          </w:p>
          <w:p w14:paraId="4ACB556F" w14:textId="77777777" w:rsidR="00867D2B" w:rsidRDefault="00867D2B" w:rsidP="0086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rPr>
                <w:color w:val="000000"/>
                <w:sz w:val="20"/>
                <w:szCs w:val="20"/>
              </w:rPr>
            </w:pPr>
            <w:hyperlink w:anchor="_3as4poj">
              <w:r>
                <w:rPr>
                  <w:color w:val="000000"/>
                  <w:sz w:val="20"/>
                  <w:szCs w:val="20"/>
                </w:rPr>
                <w:t>VIII.</w:t>
              </w:r>
              <w:proofErr w:type="gramStart"/>
              <w:r>
                <w:rPr>
                  <w:color w:val="000000"/>
                  <w:sz w:val="20"/>
                  <w:szCs w:val="20"/>
                </w:rPr>
                <w:t>1.Diplomaţia</w:t>
              </w:r>
              <w:proofErr w:type="gramEnd"/>
              <w:r>
                <w:rPr>
                  <w:color w:val="000000"/>
                  <w:sz w:val="20"/>
                  <w:szCs w:val="20"/>
                </w:rPr>
                <w:t xml:space="preserve"> ad-hoc</w:t>
              </w:r>
            </w:hyperlink>
          </w:p>
          <w:p w14:paraId="7599579E" w14:textId="77777777" w:rsidR="00867D2B" w:rsidRDefault="00867D2B" w:rsidP="00867D2B">
            <w:pPr>
              <w:jc w:val="both"/>
              <w:rPr>
                <w:sz w:val="20"/>
                <w:szCs w:val="20"/>
              </w:rPr>
            </w:pPr>
            <w:hyperlink w:anchor="_1pxezwc">
              <w:r>
                <w:rPr>
                  <w:color w:val="000000"/>
                  <w:sz w:val="20"/>
                  <w:szCs w:val="20"/>
                </w:rPr>
                <w:t xml:space="preserve">VIII. 2.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Misiunile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speciale</w:t>
              </w:r>
              <w:proofErr w:type="spellEnd"/>
            </w:hyperlink>
            <w:hyperlink w:anchor="_1pxezwc">
              <w:r>
                <w:rPr>
                  <w:sz w:val="20"/>
                  <w:szCs w:val="20"/>
                </w:rPr>
                <w:tab/>
              </w:r>
            </w:hyperlink>
          </w:p>
        </w:tc>
        <w:tc>
          <w:tcPr>
            <w:tcW w:w="507" w:type="dxa"/>
          </w:tcPr>
          <w:p w14:paraId="16C32F81" w14:textId="77777777" w:rsidR="00867D2B" w:rsidRDefault="00867D2B" w:rsidP="00867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2h</w:t>
            </w:r>
          </w:p>
        </w:tc>
        <w:tc>
          <w:tcPr>
            <w:tcW w:w="1537" w:type="dxa"/>
          </w:tcPr>
          <w:p w14:paraId="03AA436F" w14:textId="62DE8BE4" w:rsidR="00867D2B" w:rsidRDefault="00867D2B" w:rsidP="00867D2B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3678B">
              <w:rPr>
                <w:color w:val="000000"/>
                <w:sz w:val="20"/>
                <w:szCs w:val="20"/>
              </w:rPr>
              <w:t>Prelegere</w:t>
            </w:r>
            <w:proofErr w:type="spellEnd"/>
            <w:r w:rsidRPr="0023678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2367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678B">
              <w:rPr>
                <w:color w:val="000000"/>
                <w:sz w:val="20"/>
                <w:szCs w:val="20"/>
              </w:rPr>
              <w:t>dezbatere</w:t>
            </w:r>
            <w:proofErr w:type="spellEnd"/>
          </w:p>
          <w:p w14:paraId="590218F1" w14:textId="0EA98AA4" w:rsidR="00867D2B" w:rsidRDefault="00867D2B" w:rsidP="00867D2B">
            <w:pPr>
              <w:rPr>
                <w:sz w:val="20"/>
                <w:szCs w:val="20"/>
              </w:rPr>
            </w:pPr>
            <w:r w:rsidRPr="0023678B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23678B">
              <w:rPr>
                <w:color w:val="000000"/>
                <w:sz w:val="20"/>
                <w:szCs w:val="20"/>
              </w:rPr>
              <w:t>Expunere</w:t>
            </w:r>
            <w:proofErr w:type="spellEnd"/>
            <w:r w:rsidRPr="002367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678B">
              <w:rPr>
                <w:color w:val="000000"/>
                <w:sz w:val="20"/>
                <w:szCs w:val="20"/>
              </w:rPr>
              <w:t>teoretică</w:t>
            </w:r>
            <w:proofErr w:type="spellEnd"/>
            <w:r w:rsidRPr="0023678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031" w:type="dxa"/>
          </w:tcPr>
          <w:p w14:paraId="4083AE6B" w14:textId="77777777" w:rsidR="00867D2B" w:rsidRDefault="00867D2B" w:rsidP="00867D2B">
            <w:pPr>
              <w:rPr>
                <w:sz w:val="20"/>
                <w:szCs w:val="20"/>
              </w:rPr>
            </w:pPr>
          </w:p>
        </w:tc>
      </w:tr>
      <w:tr w:rsidR="00867D2B" w14:paraId="33B59961" w14:textId="77777777">
        <w:tc>
          <w:tcPr>
            <w:tcW w:w="4753" w:type="dxa"/>
            <w:vAlign w:val="center"/>
          </w:tcPr>
          <w:p w14:paraId="6BBEB5CF" w14:textId="77777777" w:rsidR="00867D2B" w:rsidRPr="008B4E4E" w:rsidRDefault="00867D2B" w:rsidP="0086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sz w:val="20"/>
                <w:szCs w:val="20"/>
                <w:lang w:val="fr-FR"/>
              </w:rPr>
            </w:pPr>
            <w:r>
              <w:fldChar w:fldCharType="begin"/>
            </w:r>
            <w:r w:rsidRPr="00E6794D">
              <w:rPr>
                <w:lang w:val="fr-FR"/>
              </w:rPr>
              <w:instrText>HYPERLINK \l "_49x2ik5" \h</w:instrText>
            </w:r>
            <w:r>
              <w:fldChar w:fldCharType="separate"/>
            </w:r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 xml:space="preserve"> IX. </w:t>
            </w:r>
            <w:proofErr w:type="spellStart"/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>Reguli</w:t>
            </w:r>
            <w:proofErr w:type="spellEnd"/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 xml:space="preserve"> care se </w:t>
            </w:r>
            <w:proofErr w:type="spellStart"/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>aplica</w:t>
            </w:r>
            <w:proofErr w:type="spellEnd"/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>diplomaţiei</w:t>
            </w:r>
            <w:proofErr w:type="spellEnd"/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>multilaterale</w:t>
            </w:r>
            <w:proofErr w:type="spellEnd"/>
            <w:r>
              <w:rPr>
                <w:b/>
                <w:i/>
                <w:color w:val="000000"/>
                <w:sz w:val="20"/>
                <w:szCs w:val="20"/>
                <w:lang w:val="fr-FR"/>
              </w:rPr>
              <w:fldChar w:fldCharType="end"/>
            </w:r>
          </w:p>
          <w:p w14:paraId="0E51B5EC" w14:textId="77777777" w:rsidR="00867D2B" w:rsidRDefault="00867D2B" w:rsidP="0086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ind w:left="240"/>
              <w:rPr>
                <w:color w:val="000000"/>
                <w:sz w:val="20"/>
                <w:szCs w:val="20"/>
              </w:rPr>
            </w:pPr>
            <w:hyperlink w:anchor="_2p2csry">
              <w:r>
                <w:rPr>
                  <w:color w:val="000000"/>
                  <w:sz w:val="20"/>
                  <w:szCs w:val="20"/>
                </w:rPr>
                <w:t xml:space="preserve">IX. 1.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Diplomaţia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realizată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prin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intermediul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organizaţiilor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internaţionale</w:t>
              </w:r>
              <w:proofErr w:type="spellEnd"/>
            </w:hyperlink>
          </w:p>
          <w:p w14:paraId="6FBCCB9D" w14:textId="77777777" w:rsidR="00867D2B" w:rsidRDefault="00867D2B" w:rsidP="0086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ind w:left="240"/>
              <w:rPr>
                <w:color w:val="000000"/>
                <w:sz w:val="20"/>
                <w:szCs w:val="20"/>
              </w:rPr>
            </w:pPr>
            <w:hyperlink w:anchor="_147n2zr">
              <w:r>
                <w:rPr>
                  <w:color w:val="000000"/>
                  <w:sz w:val="20"/>
                  <w:szCs w:val="20"/>
                </w:rPr>
                <w:t xml:space="preserve">IX.2.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Reprezentarea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în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cadrul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organizaţiilor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internaţionale</w:t>
              </w:r>
              <w:proofErr w:type="spellEnd"/>
            </w:hyperlink>
          </w:p>
          <w:p w14:paraId="38DC3EAC" w14:textId="77777777" w:rsidR="00867D2B" w:rsidRDefault="00867D2B" w:rsidP="0086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ind w:left="240"/>
              <w:rPr>
                <w:color w:val="000000"/>
                <w:sz w:val="20"/>
                <w:szCs w:val="20"/>
              </w:rPr>
            </w:pPr>
            <w:hyperlink w:anchor="_3o7alnk">
              <w:r>
                <w:rPr>
                  <w:color w:val="000000"/>
                  <w:sz w:val="20"/>
                  <w:szCs w:val="20"/>
                </w:rPr>
                <w:t xml:space="preserve">IX.3.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Diplomaţia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organizaţiilor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internaţionale</w:t>
              </w:r>
              <w:proofErr w:type="spellEnd"/>
            </w:hyperlink>
          </w:p>
        </w:tc>
        <w:tc>
          <w:tcPr>
            <w:tcW w:w="507" w:type="dxa"/>
          </w:tcPr>
          <w:p w14:paraId="745D110A" w14:textId="77777777" w:rsidR="00867D2B" w:rsidRDefault="00867D2B" w:rsidP="00867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2h</w:t>
            </w:r>
          </w:p>
        </w:tc>
        <w:tc>
          <w:tcPr>
            <w:tcW w:w="1537" w:type="dxa"/>
          </w:tcPr>
          <w:p w14:paraId="144E03E6" w14:textId="77777777" w:rsidR="00867D2B" w:rsidRDefault="00867D2B" w:rsidP="00867D2B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3678B">
              <w:rPr>
                <w:color w:val="000000"/>
                <w:sz w:val="20"/>
                <w:szCs w:val="20"/>
              </w:rPr>
              <w:t>Prelegere</w:t>
            </w:r>
            <w:proofErr w:type="spellEnd"/>
            <w:r w:rsidRPr="0023678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2367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678B">
              <w:rPr>
                <w:color w:val="000000"/>
                <w:sz w:val="20"/>
                <w:szCs w:val="20"/>
              </w:rPr>
              <w:t>dezbatere</w:t>
            </w:r>
            <w:proofErr w:type="spellEnd"/>
          </w:p>
          <w:p w14:paraId="3163B48E" w14:textId="0FF84CF9" w:rsidR="00867D2B" w:rsidRDefault="00867D2B" w:rsidP="00867D2B">
            <w:pPr>
              <w:rPr>
                <w:sz w:val="20"/>
                <w:szCs w:val="20"/>
              </w:rPr>
            </w:pPr>
            <w:r w:rsidRPr="0023678B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23678B">
              <w:rPr>
                <w:color w:val="000000"/>
                <w:sz w:val="20"/>
                <w:szCs w:val="20"/>
              </w:rPr>
              <w:t>Expunere</w:t>
            </w:r>
            <w:proofErr w:type="spellEnd"/>
            <w:r w:rsidRPr="002367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678B">
              <w:rPr>
                <w:color w:val="000000"/>
                <w:sz w:val="20"/>
                <w:szCs w:val="20"/>
              </w:rPr>
              <w:t>teoretică</w:t>
            </w:r>
            <w:proofErr w:type="spellEnd"/>
            <w:r w:rsidRPr="0023678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031" w:type="dxa"/>
          </w:tcPr>
          <w:p w14:paraId="5912723E" w14:textId="77777777" w:rsidR="00867D2B" w:rsidRDefault="00867D2B" w:rsidP="00867D2B">
            <w:pPr>
              <w:rPr>
                <w:sz w:val="20"/>
                <w:szCs w:val="20"/>
              </w:rPr>
            </w:pPr>
          </w:p>
        </w:tc>
      </w:tr>
      <w:tr w:rsidR="00867D2B" w14:paraId="4C43D9BB" w14:textId="77777777">
        <w:tc>
          <w:tcPr>
            <w:tcW w:w="4753" w:type="dxa"/>
            <w:vAlign w:val="center"/>
          </w:tcPr>
          <w:p w14:paraId="58C9E472" w14:textId="77777777" w:rsidR="00867D2B" w:rsidRPr="008B4E4E" w:rsidRDefault="00867D2B" w:rsidP="0086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b/>
                <w:i/>
                <w:color w:val="000000"/>
                <w:sz w:val="20"/>
                <w:szCs w:val="20"/>
                <w:lang w:val="fr-FR"/>
              </w:rPr>
            </w:pPr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 xml:space="preserve">X. </w:t>
            </w:r>
            <w:proofErr w:type="spellStart"/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>Diplomaţia</w:t>
            </w:r>
            <w:proofErr w:type="spellEnd"/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b/>
                <w:i/>
                <w:color w:val="000000"/>
                <w:sz w:val="20"/>
                <w:szCs w:val="20"/>
                <w:lang w:val="fr-FR"/>
              </w:rPr>
              <w:t>parlamentară</w:t>
            </w:r>
            <w:proofErr w:type="spellEnd"/>
          </w:p>
          <w:p w14:paraId="544DCAD2" w14:textId="77777777" w:rsidR="00867D2B" w:rsidRPr="008B4E4E" w:rsidRDefault="00867D2B" w:rsidP="00867D2B">
            <w:pPr>
              <w:rPr>
                <w:sz w:val="20"/>
                <w:szCs w:val="20"/>
                <w:lang w:val="fr-FR"/>
              </w:rPr>
            </w:pPr>
            <w:r w:rsidRPr="008B4E4E">
              <w:rPr>
                <w:sz w:val="20"/>
                <w:szCs w:val="20"/>
                <w:lang w:val="fr-FR"/>
              </w:rPr>
              <w:t xml:space="preserve">X.1.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Funcţia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Parlamentului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României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conducere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politica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externă</w:t>
            </w:r>
            <w:proofErr w:type="spellEnd"/>
          </w:p>
          <w:p w14:paraId="476AB939" w14:textId="77777777" w:rsidR="00867D2B" w:rsidRDefault="00867D2B" w:rsidP="00867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X.2. </w:t>
            </w:r>
            <w:proofErr w:type="spellStart"/>
            <w:r>
              <w:rPr>
                <w:sz w:val="20"/>
                <w:szCs w:val="20"/>
              </w:rPr>
              <w:t>Diplomaţia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parlamentară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internaţională</w:t>
            </w:r>
            <w:proofErr w:type="spellEnd"/>
          </w:p>
        </w:tc>
        <w:tc>
          <w:tcPr>
            <w:tcW w:w="507" w:type="dxa"/>
          </w:tcPr>
          <w:p w14:paraId="64509EDD" w14:textId="77777777" w:rsidR="00867D2B" w:rsidRDefault="00867D2B" w:rsidP="00867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2h</w:t>
            </w:r>
          </w:p>
        </w:tc>
        <w:tc>
          <w:tcPr>
            <w:tcW w:w="1537" w:type="dxa"/>
          </w:tcPr>
          <w:p w14:paraId="00CA999C" w14:textId="2AA5CE8F" w:rsidR="00867D2B" w:rsidRDefault="00867D2B" w:rsidP="00867D2B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3678B">
              <w:rPr>
                <w:color w:val="000000"/>
                <w:sz w:val="20"/>
                <w:szCs w:val="20"/>
              </w:rPr>
              <w:t>Prelegere</w:t>
            </w:r>
            <w:proofErr w:type="spellEnd"/>
            <w:r w:rsidRPr="0023678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2367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678B">
              <w:rPr>
                <w:color w:val="000000"/>
                <w:sz w:val="20"/>
                <w:szCs w:val="20"/>
              </w:rPr>
              <w:t>dezbatere</w:t>
            </w:r>
            <w:proofErr w:type="spellEnd"/>
          </w:p>
          <w:p w14:paraId="03EB785A" w14:textId="35F20477" w:rsidR="00867D2B" w:rsidRDefault="00867D2B" w:rsidP="00867D2B">
            <w:pPr>
              <w:rPr>
                <w:sz w:val="20"/>
                <w:szCs w:val="20"/>
              </w:rPr>
            </w:pPr>
            <w:r w:rsidRPr="0023678B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23678B">
              <w:rPr>
                <w:color w:val="000000"/>
                <w:sz w:val="20"/>
                <w:szCs w:val="20"/>
              </w:rPr>
              <w:t>Expunere</w:t>
            </w:r>
            <w:proofErr w:type="spellEnd"/>
            <w:r w:rsidRPr="002367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678B">
              <w:rPr>
                <w:color w:val="000000"/>
                <w:sz w:val="20"/>
                <w:szCs w:val="20"/>
              </w:rPr>
              <w:t>teoretică</w:t>
            </w:r>
            <w:proofErr w:type="spellEnd"/>
            <w:r w:rsidRPr="0023678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031" w:type="dxa"/>
          </w:tcPr>
          <w:p w14:paraId="7B74D608" w14:textId="77777777" w:rsidR="00867D2B" w:rsidRDefault="00867D2B" w:rsidP="00867D2B">
            <w:pPr>
              <w:rPr>
                <w:sz w:val="20"/>
                <w:szCs w:val="20"/>
              </w:rPr>
            </w:pPr>
          </w:p>
        </w:tc>
      </w:tr>
      <w:tr w:rsidR="00867D2B" w14:paraId="176FB106" w14:textId="77777777">
        <w:tc>
          <w:tcPr>
            <w:tcW w:w="4753" w:type="dxa"/>
            <w:vAlign w:val="center"/>
          </w:tcPr>
          <w:p w14:paraId="6204B944" w14:textId="77777777" w:rsidR="00867D2B" w:rsidRDefault="00867D2B" w:rsidP="0086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sz w:val="20"/>
                <w:szCs w:val="20"/>
              </w:rPr>
            </w:pPr>
            <w:hyperlink w:anchor="_23ckvvd">
              <w:r>
                <w:rPr>
                  <w:b/>
                  <w:i/>
                  <w:color w:val="000000"/>
                  <w:sz w:val="20"/>
                  <w:szCs w:val="20"/>
                </w:rPr>
                <w:t xml:space="preserve">XI. </w:t>
              </w:r>
              <w:proofErr w:type="spellStart"/>
              <w:r>
                <w:rPr>
                  <w:b/>
                  <w:i/>
                  <w:color w:val="000000"/>
                  <w:sz w:val="20"/>
                  <w:szCs w:val="20"/>
                </w:rPr>
                <w:t>Dreptul</w:t>
              </w:r>
              <w:proofErr w:type="spellEnd"/>
              <w:r>
                <w:rPr>
                  <w:b/>
                  <w:i/>
                  <w:color w:val="000000"/>
                  <w:sz w:val="20"/>
                  <w:szCs w:val="20"/>
                </w:rPr>
                <w:t xml:space="preserve"> consular. </w:t>
              </w:r>
              <w:proofErr w:type="spellStart"/>
              <w:r>
                <w:rPr>
                  <w:b/>
                  <w:i/>
                  <w:color w:val="000000"/>
                  <w:sz w:val="20"/>
                  <w:szCs w:val="20"/>
                </w:rPr>
                <w:t>Relaţiile</w:t>
              </w:r>
              <w:proofErr w:type="spellEnd"/>
              <w:r>
                <w:rPr>
                  <w:b/>
                  <w:i/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b/>
                  <w:i/>
                  <w:color w:val="000000"/>
                  <w:sz w:val="20"/>
                  <w:szCs w:val="20"/>
                </w:rPr>
                <w:t>consulare</w:t>
              </w:r>
              <w:proofErr w:type="spellEnd"/>
            </w:hyperlink>
          </w:p>
          <w:p w14:paraId="6A4459D7" w14:textId="77777777" w:rsidR="00867D2B" w:rsidRPr="008B4E4E" w:rsidRDefault="00867D2B" w:rsidP="0086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ind w:left="240"/>
              <w:rPr>
                <w:color w:val="000000"/>
                <w:sz w:val="20"/>
                <w:szCs w:val="20"/>
                <w:lang w:val="fr-FR"/>
              </w:rPr>
            </w:pPr>
            <w:hyperlink w:anchor="_ihv636">
              <w:r>
                <w:rPr>
                  <w:color w:val="000000"/>
                  <w:sz w:val="20"/>
                  <w:szCs w:val="20"/>
                </w:rPr>
                <w:t xml:space="preserve">XI.1. </w:t>
              </w:r>
              <w:proofErr w:type="spellStart"/>
              <w:r w:rsidRPr="008B4E4E">
                <w:rPr>
                  <w:color w:val="000000"/>
                  <w:sz w:val="20"/>
                  <w:szCs w:val="20"/>
                  <w:lang w:val="fr-FR"/>
                </w:rPr>
                <w:t>Noţiunea</w:t>
              </w:r>
              <w:proofErr w:type="spellEnd"/>
              <w:r w:rsidRPr="008B4E4E">
                <w:rPr>
                  <w:color w:val="000000"/>
                  <w:sz w:val="20"/>
                  <w:szCs w:val="20"/>
                  <w:lang w:val="fr-FR"/>
                </w:rPr>
                <w:t xml:space="preserve"> </w:t>
              </w:r>
              <w:proofErr w:type="spellStart"/>
              <w:r w:rsidRPr="008B4E4E">
                <w:rPr>
                  <w:color w:val="000000"/>
                  <w:sz w:val="20"/>
                  <w:szCs w:val="20"/>
                  <w:lang w:val="fr-FR"/>
                </w:rPr>
                <w:t>şi</w:t>
              </w:r>
              <w:proofErr w:type="spellEnd"/>
              <w:r w:rsidRPr="008B4E4E">
                <w:rPr>
                  <w:color w:val="000000"/>
                  <w:sz w:val="20"/>
                  <w:szCs w:val="20"/>
                  <w:lang w:val="fr-FR"/>
                </w:rPr>
                <w:t xml:space="preserve"> </w:t>
              </w:r>
              <w:proofErr w:type="spellStart"/>
              <w:r w:rsidRPr="008B4E4E">
                <w:rPr>
                  <w:color w:val="000000"/>
                  <w:sz w:val="20"/>
                  <w:szCs w:val="20"/>
                  <w:lang w:val="fr-FR"/>
                </w:rPr>
                <w:t>caracteristicile</w:t>
              </w:r>
              <w:proofErr w:type="spellEnd"/>
              <w:r w:rsidRPr="008B4E4E">
                <w:rPr>
                  <w:color w:val="000000"/>
                  <w:sz w:val="20"/>
                  <w:szCs w:val="20"/>
                  <w:lang w:val="fr-FR"/>
                </w:rPr>
                <w:t xml:space="preserve"> </w:t>
              </w:r>
              <w:proofErr w:type="spellStart"/>
              <w:r w:rsidRPr="008B4E4E">
                <w:rPr>
                  <w:color w:val="000000"/>
                  <w:sz w:val="20"/>
                  <w:szCs w:val="20"/>
                  <w:lang w:val="fr-FR"/>
                </w:rPr>
                <w:t>dreptului</w:t>
              </w:r>
              <w:proofErr w:type="spellEnd"/>
              <w:r w:rsidRPr="008B4E4E">
                <w:rPr>
                  <w:color w:val="000000"/>
                  <w:sz w:val="20"/>
                  <w:szCs w:val="20"/>
                  <w:lang w:val="fr-FR"/>
                </w:rPr>
                <w:t xml:space="preserve"> </w:t>
              </w:r>
              <w:proofErr w:type="spellStart"/>
              <w:r w:rsidRPr="008B4E4E">
                <w:rPr>
                  <w:color w:val="000000"/>
                  <w:sz w:val="20"/>
                  <w:szCs w:val="20"/>
                  <w:lang w:val="fr-FR"/>
                </w:rPr>
                <w:t>consular</w:t>
              </w:r>
              <w:proofErr w:type="spellEnd"/>
            </w:hyperlink>
          </w:p>
          <w:p w14:paraId="5B377BC6" w14:textId="77777777" w:rsidR="00867D2B" w:rsidRDefault="00867D2B" w:rsidP="0086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ind w:left="240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 w:rsidRPr="00E6794D">
              <w:rPr>
                <w:lang w:val="fr-FR"/>
              </w:rPr>
              <w:instrText>HYPERLINK \l "_32hioqz" \h</w:instrText>
            </w:r>
            <w:r>
              <w:fldChar w:fldCharType="separate"/>
            </w:r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XI.2. </w:t>
            </w:r>
            <w:proofErr w:type="spellStart"/>
            <w:r>
              <w:rPr>
                <w:color w:val="000000"/>
                <w:sz w:val="20"/>
                <w:szCs w:val="20"/>
              </w:rPr>
              <w:t>Relaţiile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consulare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Elemente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generale</w:t>
            </w:r>
            <w:r>
              <w:rPr>
                <w:color w:val="000000"/>
                <w:sz w:val="20"/>
                <w:szCs w:val="20"/>
              </w:rPr>
              <w:fldChar w:fldCharType="end"/>
            </w:r>
          </w:p>
          <w:p w14:paraId="7A943FA1" w14:textId="77777777" w:rsidR="00867D2B" w:rsidRDefault="00867D2B" w:rsidP="0086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ind w:left="240"/>
              <w:rPr>
                <w:color w:val="000000"/>
                <w:sz w:val="20"/>
                <w:szCs w:val="20"/>
              </w:rPr>
            </w:pPr>
            <w:hyperlink w:anchor="_1hmsyys">
              <w:r>
                <w:rPr>
                  <w:color w:val="000000"/>
                  <w:sz w:val="20"/>
                  <w:szCs w:val="20"/>
                </w:rPr>
                <w:t xml:space="preserve">XI.3.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Stabilirea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şi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încetarea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relaţiilor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consulare</w:t>
              </w:r>
              <w:proofErr w:type="spellEnd"/>
            </w:hyperlink>
          </w:p>
          <w:p w14:paraId="245A087D" w14:textId="77777777" w:rsidR="00867D2B" w:rsidRDefault="00867D2B" w:rsidP="0086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ind w:left="240"/>
              <w:rPr>
                <w:color w:val="000000"/>
                <w:sz w:val="20"/>
                <w:szCs w:val="20"/>
              </w:rPr>
            </w:pPr>
            <w:hyperlink w:anchor="_41mghml">
              <w:r>
                <w:rPr>
                  <w:color w:val="000000"/>
                  <w:sz w:val="20"/>
                  <w:szCs w:val="20"/>
                </w:rPr>
                <w:t xml:space="preserve">XI.4.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Organele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delegate cu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exercitarea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funcţiilor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consulare</w:t>
              </w:r>
              <w:proofErr w:type="spellEnd"/>
            </w:hyperlink>
          </w:p>
        </w:tc>
        <w:tc>
          <w:tcPr>
            <w:tcW w:w="507" w:type="dxa"/>
          </w:tcPr>
          <w:p w14:paraId="2D0466C6" w14:textId="77777777" w:rsidR="00867D2B" w:rsidRDefault="00867D2B" w:rsidP="00867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2h</w:t>
            </w:r>
          </w:p>
        </w:tc>
        <w:tc>
          <w:tcPr>
            <w:tcW w:w="1537" w:type="dxa"/>
          </w:tcPr>
          <w:p w14:paraId="78A0B130" w14:textId="77777777" w:rsidR="00867D2B" w:rsidRDefault="00867D2B" w:rsidP="00867D2B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3678B">
              <w:rPr>
                <w:color w:val="000000"/>
                <w:sz w:val="20"/>
                <w:szCs w:val="20"/>
              </w:rPr>
              <w:t>Prelegere</w:t>
            </w:r>
            <w:proofErr w:type="spellEnd"/>
            <w:r w:rsidRPr="0023678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2367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678B">
              <w:rPr>
                <w:color w:val="000000"/>
                <w:sz w:val="20"/>
                <w:szCs w:val="20"/>
              </w:rPr>
              <w:t>dezbatere</w:t>
            </w:r>
            <w:proofErr w:type="spellEnd"/>
          </w:p>
          <w:p w14:paraId="1CE778B9" w14:textId="47BA835C" w:rsidR="00867D2B" w:rsidRDefault="00867D2B" w:rsidP="00867D2B">
            <w:pPr>
              <w:rPr>
                <w:sz w:val="20"/>
                <w:szCs w:val="20"/>
              </w:rPr>
            </w:pPr>
            <w:r w:rsidRPr="0023678B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23678B">
              <w:rPr>
                <w:color w:val="000000"/>
                <w:sz w:val="20"/>
                <w:szCs w:val="20"/>
              </w:rPr>
              <w:t>Expunere</w:t>
            </w:r>
            <w:proofErr w:type="spellEnd"/>
            <w:r w:rsidRPr="002367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678B">
              <w:rPr>
                <w:color w:val="000000"/>
                <w:sz w:val="20"/>
                <w:szCs w:val="20"/>
              </w:rPr>
              <w:t>teoretică</w:t>
            </w:r>
            <w:proofErr w:type="spellEnd"/>
            <w:r w:rsidRPr="0023678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031" w:type="dxa"/>
          </w:tcPr>
          <w:p w14:paraId="770F0CEC" w14:textId="77777777" w:rsidR="00867D2B" w:rsidRDefault="00867D2B" w:rsidP="00867D2B">
            <w:pPr>
              <w:rPr>
                <w:sz w:val="20"/>
                <w:szCs w:val="20"/>
              </w:rPr>
            </w:pPr>
          </w:p>
        </w:tc>
      </w:tr>
      <w:tr w:rsidR="00867D2B" w14:paraId="5172626B" w14:textId="77777777">
        <w:tc>
          <w:tcPr>
            <w:tcW w:w="4753" w:type="dxa"/>
            <w:vAlign w:val="center"/>
          </w:tcPr>
          <w:p w14:paraId="32E6ED40" w14:textId="77777777" w:rsidR="00867D2B" w:rsidRDefault="00867D2B" w:rsidP="0086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sz w:val="20"/>
                <w:szCs w:val="20"/>
              </w:rPr>
            </w:pPr>
            <w:hyperlink w:anchor="_2grqrue">
              <w:r>
                <w:rPr>
                  <w:b/>
                  <w:i/>
                  <w:color w:val="000000"/>
                  <w:sz w:val="20"/>
                  <w:szCs w:val="20"/>
                </w:rPr>
                <w:t xml:space="preserve">XII. </w:t>
              </w:r>
              <w:proofErr w:type="spellStart"/>
              <w:r>
                <w:rPr>
                  <w:b/>
                  <w:i/>
                  <w:color w:val="000000"/>
                  <w:sz w:val="20"/>
                  <w:szCs w:val="20"/>
                </w:rPr>
                <w:t>Înfiinţarea</w:t>
              </w:r>
              <w:proofErr w:type="spellEnd"/>
              <w:r>
                <w:rPr>
                  <w:b/>
                  <w:i/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b/>
                  <w:i/>
                  <w:color w:val="000000"/>
                  <w:sz w:val="20"/>
                  <w:szCs w:val="20"/>
                </w:rPr>
                <w:t>oficiilor</w:t>
              </w:r>
              <w:proofErr w:type="spellEnd"/>
              <w:r>
                <w:rPr>
                  <w:b/>
                  <w:i/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b/>
                  <w:i/>
                  <w:color w:val="000000"/>
                  <w:sz w:val="20"/>
                  <w:szCs w:val="20"/>
                </w:rPr>
                <w:t>consulare</w:t>
              </w:r>
              <w:proofErr w:type="spellEnd"/>
              <w:r>
                <w:rPr>
                  <w:b/>
                  <w:i/>
                  <w:color w:val="000000"/>
                  <w:sz w:val="20"/>
                  <w:szCs w:val="20"/>
                </w:rPr>
                <w:t>.</w:t>
              </w:r>
            </w:hyperlink>
            <w:r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</w:p>
          <w:p w14:paraId="60288152" w14:textId="77777777" w:rsidR="00867D2B" w:rsidRDefault="00867D2B" w:rsidP="0086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ind w:left="240"/>
              <w:rPr>
                <w:color w:val="000000"/>
                <w:sz w:val="20"/>
                <w:szCs w:val="20"/>
              </w:rPr>
            </w:pPr>
            <w:hyperlink w:anchor="_vx1227">
              <w:r>
                <w:rPr>
                  <w:color w:val="000000"/>
                  <w:sz w:val="20"/>
                  <w:szCs w:val="20"/>
                </w:rPr>
                <w:t xml:space="preserve">XII.1.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Înfiinţarea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oficiilor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consulare</w:t>
              </w:r>
              <w:proofErr w:type="spellEnd"/>
            </w:hyperlink>
          </w:p>
          <w:p w14:paraId="0CF61529" w14:textId="77777777" w:rsidR="00867D2B" w:rsidRDefault="00867D2B" w:rsidP="0086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ind w:left="240"/>
              <w:rPr>
                <w:color w:val="000000"/>
                <w:sz w:val="20"/>
                <w:szCs w:val="20"/>
              </w:rPr>
            </w:pPr>
            <w:hyperlink w:anchor="_3fwokq0">
              <w:r>
                <w:rPr>
                  <w:color w:val="000000"/>
                  <w:sz w:val="20"/>
                  <w:szCs w:val="20"/>
                </w:rPr>
                <w:t xml:space="preserve">XII.2.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Personalul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oficiilor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consulare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şi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numirea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membrilor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oficiilor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consulare</w:t>
              </w:r>
              <w:proofErr w:type="spellEnd"/>
            </w:hyperlink>
          </w:p>
          <w:p w14:paraId="57968EB9" w14:textId="77777777" w:rsidR="00867D2B" w:rsidRDefault="00867D2B" w:rsidP="0086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ind w:left="240"/>
              <w:rPr>
                <w:color w:val="000000"/>
                <w:sz w:val="20"/>
                <w:szCs w:val="20"/>
              </w:rPr>
            </w:pPr>
            <w:hyperlink w:anchor="_1v1yuxt">
              <w:r>
                <w:rPr>
                  <w:color w:val="000000"/>
                  <w:sz w:val="20"/>
                  <w:szCs w:val="20"/>
                </w:rPr>
                <w:t xml:space="preserve">XII.3.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Ordinea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de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precădere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consulară</w:t>
              </w:r>
              <w:proofErr w:type="spellEnd"/>
            </w:hyperlink>
          </w:p>
        </w:tc>
        <w:tc>
          <w:tcPr>
            <w:tcW w:w="507" w:type="dxa"/>
          </w:tcPr>
          <w:p w14:paraId="45EE3E53" w14:textId="77777777" w:rsidR="00867D2B" w:rsidRDefault="00867D2B" w:rsidP="00867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2h</w:t>
            </w:r>
          </w:p>
        </w:tc>
        <w:tc>
          <w:tcPr>
            <w:tcW w:w="1537" w:type="dxa"/>
          </w:tcPr>
          <w:p w14:paraId="5D01D502" w14:textId="32662780" w:rsidR="00867D2B" w:rsidRDefault="00867D2B" w:rsidP="00867D2B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3678B">
              <w:rPr>
                <w:color w:val="000000"/>
                <w:sz w:val="20"/>
                <w:szCs w:val="20"/>
              </w:rPr>
              <w:t>Prelegere</w:t>
            </w:r>
            <w:proofErr w:type="spellEnd"/>
            <w:r w:rsidRPr="0023678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2367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678B">
              <w:rPr>
                <w:color w:val="000000"/>
                <w:sz w:val="20"/>
                <w:szCs w:val="20"/>
              </w:rPr>
              <w:t>dezbatere</w:t>
            </w:r>
            <w:proofErr w:type="spellEnd"/>
          </w:p>
          <w:p w14:paraId="5FD9DE4D" w14:textId="14061645" w:rsidR="00867D2B" w:rsidRDefault="00867D2B" w:rsidP="00867D2B">
            <w:pPr>
              <w:rPr>
                <w:sz w:val="20"/>
                <w:szCs w:val="20"/>
              </w:rPr>
            </w:pPr>
            <w:r w:rsidRPr="0023678B">
              <w:rPr>
                <w:color w:val="000000"/>
                <w:sz w:val="20"/>
                <w:szCs w:val="20"/>
              </w:rPr>
              <w:lastRenderedPageBreak/>
              <w:t>(</w:t>
            </w:r>
            <w:proofErr w:type="spellStart"/>
            <w:r w:rsidRPr="0023678B">
              <w:rPr>
                <w:color w:val="000000"/>
                <w:sz w:val="20"/>
                <w:szCs w:val="20"/>
              </w:rPr>
              <w:t>Expunere</w:t>
            </w:r>
            <w:proofErr w:type="spellEnd"/>
            <w:r w:rsidRPr="002367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678B">
              <w:rPr>
                <w:color w:val="000000"/>
                <w:sz w:val="20"/>
                <w:szCs w:val="20"/>
              </w:rPr>
              <w:t>teoretică</w:t>
            </w:r>
            <w:proofErr w:type="spellEnd"/>
            <w:r w:rsidRPr="0023678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031" w:type="dxa"/>
          </w:tcPr>
          <w:p w14:paraId="44321C3E" w14:textId="77777777" w:rsidR="00867D2B" w:rsidRDefault="00867D2B" w:rsidP="00867D2B">
            <w:pPr>
              <w:rPr>
                <w:sz w:val="20"/>
                <w:szCs w:val="20"/>
              </w:rPr>
            </w:pPr>
          </w:p>
        </w:tc>
      </w:tr>
      <w:tr w:rsidR="00867D2B" w14:paraId="3D871C31" w14:textId="77777777">
        <w:tc>
          <w:tcPr>
            <w:tcW w:w="4753" w:type="dxa"/>
            <w:vAlign w:val="center"/>
          </w:tcPr>
          <w:p w14:paraId="2C36924A" w14:textId="77777777" w:rsidR="00867D2B" w:rsidRDefault="00867D2B" w:rsidP="0086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sz w:val="20"/>
                <w:szCs w:val="20"/>
              </w:rPr>
            </w:pPr>
            <w:hyperlink w:anchor="_4f1mdlm">
              <w:r>
                <w:rPr>
                  <w:b/>
                  <w:i/>
                  <w:color w:val="000000"/>
                  <w:sz w:val="20"/>
                  <w:szCs w:val="20"/>
                </w:rPr>
                <w:t xml:space="preserve">XIII. </w:t>
              </w:r>
              <w:proofErr w:type="spellStart"/>
              <w:r>
                <w:rPr>
                  <w:b/>
                  <w:i/>
                  <w:color w:val="000000"/>
                  <w:sz w:val="20"/>
                  <w:szCs w:val="20"/>
                </w:rPr>
                <w:t>Funcţiile</w:t>
              </w:r>
              <w:proofErr w:type="spellEnd"/>
              <w:r>
                <w:rPr>
                  <w:b/>
                  <w:i/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b/>
                  <w:i/>
                  <w:color w:val="000000"/>
                  <w:sz w:val="20"/>
                  <w:szCs w:val="20"/>
                </w:rPr>
                <w:t>consulare</w:t>
              </w:r>
              <w:proofErr w:type="spellEnd"/>
              <w:r>
                <w:rPr>
                  <w:b/>
                  <w:i/>
                  <w:color w:val="000000"/>
                  <w:sz w:val="20"/>
                  <w:szCs w:val="20"/>
                </w:rPr>
                <w:t>.</w:t>
              </w:r>
            </w:hyperlink>
            <w:r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</w:p>
          <w:p w14:paraId="4496FE8B" w14:textId="77777777" w:rsidR="00867D2B" w:rsidRDefault="00867D2B" w:rsidP="0086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ind w:left="240"/>
              <w:rPr>
                <w:color w:val="000000"/>
                <w:sz w:val="20"/>
                <w:szCs w:val="20"/>
              </w:rPr>
            </w:pPr>
            <w:hyperlink w:anchor="_2u6wntf">
              <w:r>
                <w:rPr>
                  <w:color w:val="000000"/>
                  <w:sz w:val="20"/>
                  <w:szCs w:val="20"/>
                </w:rPr>
                <w:t xml:space="preserve">XIII.1.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Consideraţii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introductive</w:t>
              </w:r>
            </w:hyperlink>
          </w:p>
          <w:p w14:paraId="6FAFF648" w14:textId="77777777" w:rsidR="00867D2B" w:rsidRDefault="00867D2B" w:rsidP="00867D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right" w:pos="9639"/>
                <w:tab w:val="right" w:leader="dot" w:pos="9912"/>
              </w:tabs>
              <w:ind w:left="240"/>
              <w:rPr>
                <w:color w:val="000000"/>
                <w:sz w:val="20"/>
                <w:szCs w:val="20"/>
              </w:rPr>
            </w:pPr>
            <w:hyperlink w:anchor="_19c6y18">
              <w:r>
                <w:rPr>
                  <w:color w:val="000000"/>
                  <w:sz w:val="20"/>
                  <w:szCs w:val="20"/>
                </w:rPr>
                <w:t xml:space="preserve">XIII.2. Analiza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funcţiilor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consulare</w:t>
              </w:r>
              <w:proofErr w:type="spellEnd"/>
            </w:hyperlink>
          </w:p>
          <w:p w14:paraId="4C88158D" w14:textId="77777777" w:rsidR="00867D2B" w:rsidRDefault="00867D2B" w:rsidP="00867D2B">
            <w:pPr>
              <w:jc w:val="both"/>
              <w:rPr>
                <w:sz w:val="20"/>
                <w:szCs w:val="20"/>
              </w:rPr>
            </w:pPr>
            <w:hyperlink w:anchor="_3tbugp1">
              <w:r>
                <w:rPr>
                  <w:color w:val="000000"/>
                  <w:sz w:val="20"/>
                  <w:szCs w:val="20"/>
                </w:rPr>
                <w:t xml:space="preserve">XIII.3.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Elemente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referitoare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la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regimul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consulilor</w:t>
              </w:r>
              <w:proofErr w:type="spellEnd"/>
              <w:r>
                <w:rPr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</w:rPr>
                <w:t>onorifici</w:t>
              </w:r>
              <w:proofErr w:type="spellEnd"/>
            </w:hyperlink>
            <w:hyperlink w:anchor="_3tbugp1">
              <w:r>
                <w:rPr>
                  <w:sz w:val="20"/>
                  <w:szCs w:val="20"/>
                </w:rPr>
                <w:tab/>
              </w:r>
            </w:hyperlink>
          </w:p>
        </w:tc>
        <w:tc>
          <w:tcPr>
            <w:tcW w:w="507" w:type="dxa"/>
          </w:tcPr>
          <w:p w14:paraId="1BAFA38F" w14:textId="77777777" w:rsidR="00867D2B" w:rsidRDefault="00867D2B" w:rsidP="00867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2h</w:t>
            </w:r>
          </w:p>
        </w:tc>
        <w:tc>
          <w:tcPr>
            <w:tcW w:w="1537" w:type="dxa"/>
          </w:tcPr>
          <w:p w14:paraId="2A76DE7F" w14:textId="77777777" w:rsidR="00867D2B" w:rsidRDefault="00867D2B" w:rsidP="00867D2B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3678B">
              <w:rPr>
                <w:color w:val="000000"/>
                <w:sz w:val="20"/>
                <w:szCs w:val="20"/>
              </w:rPr>
              <w:t>Prelegere</w:t>
            </w:r>
            <w:proofErr w:type="spellEnd"/>
            <w:r w:rsidRPr="0023678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2367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678B">
              <w:rPr>
                <w:color w:val="000000"/>
                <w:sz w:val="20"/>
                <w:szCs w:val="20"/>
              </w:rPr>
              <w:t>dezbatere</w:t>
            </w:r>
            <w:proofErr w:type="spellEnd"/>
          </w:p>
          <w:p w14:paraId="3C22568D" w14:textId="2D42655C" w:rsidR="00867D2B" w:rsidRDefault="00867D2B" w:rsidP="00867D2B">
            <w:pPr>
              <w:rPr>
                <w:sz w:val="20"/>
                <w:szCs w:val="20"/>
              </w:rPr>
            </w:pPr>
            <w:r w:rsidRPr="0023678B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23678B">
              <w:rPr>
                <w:color w:val="000000"/>
                <w:sz w:val="20"/>
                <w:szCs w:val="20"/>
              </w:rPr>
              <w:t>Expunere</w:t>
            </w:r>
            <w:proofErr w:type="spellEnd"/>
            <w:r w:rsidRPr="002367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678B">
              <w:rPr>
                <w:color w:val="000000"/>
                <w:sz w:val="20"/>
                <w:szCs w:val="20"/>
              </w:rPr>
              <w:t>teoretică</w:t>
            </w:r>
            <w:proofErr w:type="spellEnd"/>
            <w:r w:rsidRPr="0023678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031" w:type="dxa"/>
          </w:tcPr>
          <w:p w14:paraId="0C5F4282" w14:textId="77777777" w:rsidR="00867D2B" w:rsidRDefault="00867D2B" w:rsidP="00867D2B">
            <w:pPr>
              <w:rPr>
                <w:sz w:val="20"/>
                <w:szCs w:val="20"/>
              </w:rPr>
            </w:pPr>
          </w:p>
        </w:tc>
      </w:tr>
      <w:tr w:rsidR="00867D2B" w14:paraId="0886C456" w14:textId="77777777">
        <w:tc>
          <w:tcPr>
            <w:tcW w:w="4753" w:type="dxa"/>
            <w:vAlign w:val="center"/>
          </w:tcPr>
          <w:p w14:paraId="035148AA" w14:textId="77777777" w:rsidR="00867D2B" w:rsidRDefault="00867D2B" w:rsidP="00867D2B">
            <w:pPr>
              <w:jc w:val="both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XIV. </w:t>
            </w:r>
            <w:proofErr w:type="spellStart"/>
            <w:r>
              <w:rPr>
                <w:b/>
                <w:i/>
                <w:sz w:val="20"/>
                <w:szCs w:val="20"/>
              </w:rPr>
              <w:t>Diplomaţia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românească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prezent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şi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perspective – </w:t>
            </w:r>
            <w:proofErr w:type="spellStart"/>
            <w:r>
              <w:rPr>
                <w:b/>
                <w:i/>
                <w:sz w:val="20"/>
                <w:szCs w:val="20"/>
              </w:rPr>
              <w:t>Elemente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de </w:t>
            </w:r>
            <w:proofErr w:type="spellStart"/>
            <w:r>
              <w:rPr>
                <w:b/>
                <w:i/>
                <w:sz w:val="20"/>
                <w:szCs w:val="20"/>
              </w:rPr>
              <w:t>inovare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privnd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studiul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dreptului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diplomatic </w:t>
            </w:r>
            <w:proofErr w:type="spellStart"/>
            <w:r>
              <w:rPr>
                <w:b/>
                <w:i/>
                <w:sz w:val="20"/>
                <w:szCs w:val="20"/>
              </w:rPr>
              <w:t>şi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consular</w:t>
            </w:r>
          </w:p>
          <w:p w14:paraId="605D5276" w14:textId="77777777" w:rsidR="00867D2B" w:rsidRDefault="00867D2B" w:rsidP="00867D2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7" w:type="dxa"/>
          </w:tcPr>
          <w:p w14:paraId="77315541" w14:textId="77777777" w:rsidR="00867D2B" w:rsidRDefault="00867D2B" w:rsidP="00867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2h</w:t>
            </w:r>
          </w:p>
        </w:tc>
        <w:tc>
          <w:tcPr>
            <w:tcW w:w="1537" w:type="dxa"/>
          </w:tcPr>
          <w:p w14:paraId="3B495F42" w14:textId="6AFC34D4" w:rsidR="00867D2B" w:rsidRDefault="00867D2B" w:rsidP="00867D2B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3678B">
              <w:rPr>
                <w:color w:val="000000"/>
                <w:sz w:val="20"/>
                <w:szCs w:val="20"/>
              </w:rPr>
              <w:t>Prelegere</w:t>
            </w:r>
            <w:proofErr w:type="spellEnd"/>
            <w:r w:rsidRPr="0023678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2367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678B">
              <w:rPr>
                <w:color w:val="000000"/>
                <w:sz w:val="20"/>
                <w:szCs w:val="20"/>
              </w:rPr>
              <w:t>dezbatere</w:t>
            </w:r>
            <w:proofErr w:type="spellEnd"/>
          </w:p>
          <w:p w14:paraId="3AA08E08" w14:textId="68838B8B" w:rsidR="00867D2B" w:rsidRDefault="00867D2B" w:rsidP="00867D2B">
            <w:pPr>
              <w:rPr>
                <w:sz w:val="20"/>
                <w:szCs w:val="20"/>
              </w:rPr>
            </w:pPr>
            <w:r w:rsidRPr="0023678B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23678B">
              <w:rPr>
                <w:color w:val="000000"/>
                <w:sz w:val="20"/>
                <w:szCs w:val="20"/>
              </w:rPr>
              <w:t>Expunere</w:t>
            </w:r>
            <w:proofErr w:type="spellEnd"/>
            <w:r w:rsidRPr="002367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678B">
              <w:rPr>
                <w:color w:val="000000"/>
                <w:sz w:val="20"/>
                <w:szCs w:val="20"/>
              </w:rPr>
              <w:t>teoretică</w:t>
            </w:r>
            <w:proofErr w:type="spellEnd"/>
            <w:r w:rsidRPr="0023678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031" w:type="dxa"/>
          </w:tcPr>
          <w:p w14:paraId="3C75A6A4" w14:textId="77777777" w:rsidR="00867D2B" w:rsidRDefault="00867D2B" w:rsidP="00867D2B">
            <w:pPr>
              <w:rPr>
                <w:sz w:val="20"/>
                <w:szCs w:val="20"/>
              </w:rPr>
            </w:pPr>
          </w:p>
        </w:tc>
      </w:tr>
      <w:tr w:rsidR="001F63CF" w14:paraId="2E8BEBE0" w14:textId="77777777">
        <w:tc>
          <w:tcPr>
            <w:tcW w:w="9828" w:type="dxa"/>
            <w:gridSpan w:val="4"/>
            <w:tcBorders>
              <w:bottom w:val="single" w:sz="4" w:space="0" w:color="000000"/>
            </w:tcBorders>
          </w:tcPr>
          <w:p w14:paraId="3526DA27" w14:textId="77777777" w:rsidR="001F63CF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Bibliografie</w:t>
            </w:r>
            <w:proofErr w:type="spellEnd"/>
          </w:p>
        </w:tc>
      </w:tr>
      <w:tr w:rsidR="005D4E06" w:rsidRPr="00E6794D" w14:paraId="5E18EDD8" w14:textId="77777777">
        <w:tc>
          <w:tcPr>
            <w:tcW w:w="9828" w:type="dxa"/>
            <w:gridSpan w:val="4"/>
          </w:tcPr>
          <w:p w14:paraId="3F5BF301" w14:textId="77777777" w:rsidR="005D4E06" w:rsidRPr="009A33FC" w:rsidRDefault="005D4E06" w:rsidP="005D4E06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9A33FC">
              <w:rPr>
                <w:sz w:val="20"/>
                <w:szCs w:val="20"/>
              </w:rPr>
              <w:t xml:space="preserve">Cercel, M., </w:t>
            </w:r>
            <w:proofErr w:type="spellStart"/>
            <w:r w:rsidRPr="009A33FC">
              <w:rPr>
                <w:i/>
                <w:sz w:val="20"/>
                <w:szCs w:val="20"/>
              </w:rPr>
              <w:t>Diplomaţie</w:t>
            </w:r>
            <w:proofErr w:type="spellEnd"/>
            <w:r w:rsidRPr="009A33FC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A33FC">
              <w:rPr>
                <w:i/>
                <w:sz w:val="20"/>
                <w:szCs w:val="20"/>
              </w:rPr>
              <w:t>şi</w:t>
            </w:r>
            <w:proofErr w:type="spellEnd"/>
            <w:r w:rsidRPr="009A33FC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A33FC">
              <w:rPr>
                <w:i/>
                <w:sz w:val="20"/>
                <w:szCs w:val="20"/>
              </w:rPr>
              <w:t>negocieri</w:t>
            </w:r>
            <w:proofErr w:type="spellEnd"/>
            <w:r w:rsidRPr="009A33FC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A33FC">
              <w:rPr>
                <w:i/>
                <w:sz w:val="20"/>
                <w:szCs w:val="20"/>
              </w:rPr>
              <w:t>diplomatice</w:t>
            </w:r>
            <w:proofErr w:type="spellEnd"/>
            <w:r w:rsidRPr="009A33FC">
              <w:rPr>
                <w:sz w:val="20"/>
                <w:szCs w:val="20"/>
              </w:rPr>
              <w:t xml:space="preserve">, </w:t>
            </w:r>
            <w:proofErr w:type="spellStart"/>
            <w:r w:rsidRPr="009A33FC">
              <w:rPr>
                <w:sz w:val="20"/>
                <w:szCs w:val="20"/>
              </w:rPr>
              <w:t>Editura</w:t>
            </w:r>
            <w:proofErr w:type="spellEnd"/>
            <w:r w:rsidRPr="009A33FC">
              <w:rPr>
                <w:sz w:val="20"/>
                <w:szCs w:val="20"/>
              </w:rPr>
              <w:t xml:space="preserve"> C.H. Beck, 2019, (material pus la </w:t>
            </w:r>
            <w:proofErr w:type="spellStart"/>
            <w:r w:rsidRPr="009A33FC">
              <w:rPr>
                <w:sz w:val="20"/>
                <w:szCs w:val="20"/>
              </w:rPr>
              <w:t>dispoziție</w:t>
            </w:r>
            <w:proofErr w:type="spellEnd"/>
            <w:r w:rsidRPr="009A33FC">
              <w:rPr>
                <w:sz w:val="20"/>
                <w:szCs w:val="20"/>
              </w:rPr>
              <w:t xml:space="preserve"> de </w:t>
            </w:r>
            <w:proofErr w:type="spellStart"/>
            <w:r w:rsidRPr="009A33FC">
              <w:rPr>
                <w:sz w:val="20"/>
                <w:szCs w:val="20"/>
              </w:rPr>
              <w:t>cadrul</w:t>
            </w:r>
            <w:proofErr w:type="spellEnd"/>
            <w:r w:rsidRPr="009A33FC">
              <w:rPr>
                <w:sz w:val="20"/>
                <w:szCs w:val="20"/>
              </w:rPr>
              <w:t xml:space="preserve"> didactic) pp. 35-90</w:t>
            </w:r>
          </w:p>
          <w:p w14:paraId="458645EE" w14:textId="77777777" w:rsidR="005D4E06" w:rsidRPr="008B4E4E" w:rsidRDefault="005D4E06" w:rsidP="005D4E06">
            <w:pPr>
              <w:numPr>
                <w:ilvl w:val="0"/>
                <w:numId w:val="6"/>
              </w:numPr>
              <w:rPr>
                <w:sz w:val="20"/>
                <w:szCs w:val="20"/>
                <w:lang w:val="fr-FR"/>
              </w:rPr>
            </w:pPr>
            <w:r w:rsidRPr="008B4E4E">
              <w:rPr>
                <w:sz w:val="20"/>
                <w:szCs w:val="20"/>
                <w:lang w:val="fr-FR"/>
              </w:rPr>
              <w:t> </w:t>
            </w:r>
            <w:r>
              <w:fldChar w:fldCharType="begin"/>
            </w:r>
            <w:r w:rsidRPr="00E6794D">
              <w:rPr>
                <w:lang w:val="fr-FR"/>
              </w:rPr>
              <w:instrText>HYPERLINK "https://www.litera.ro/catalogsearch/result/?q=Robert%20Cooper"</w:instrText>
            </w:r>
            <w:r>
              <w:fldChar w:fldCharType="separate"/>
            </w:r>
            <w:r w:rsidRPr="008B4E4E">
              <w:rPr>
                <w:rStyle w:val="Hyperlink"/>
                <w:color w:val="auto"/>
                <w:sz w:val="20"/>
                <w:szCs w:val="20"/>
                <w:u w:val="none"/>
                <w:lang w:val="fr-FR"/>
              </w:rPr>
              <w:t>Robert Cooper</w:t>
            </w:r>
            <w:r>
              <w:rPr>
                <w:rStyle w:val="Hyperlink"/>
                <w:color w:val="auto"/>
                <w:sz w:val="20"/>
                <w:szCs w:val="20"/>
                <w:u w:val="none"/>
                <w:lang w:val="fr-FR"/>
              </w:rPr>
              <w:fldChar w:fldCharType="end"/>
            </w:r>
            <w:r w:rsidRPr="008B4E4E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B4E4E">
              <w:rPr>
                <w:i/>
                <w:iCs/>
                <w:sz w:val="20"/>
                <w:szCs w:val="20"/>
                <w:lang w:val="fr-FR"/>
              </w:rPr>
              <w:t>Ambasadorii</w:t>
            </w:r>
            <w:proofErr w:type="spellEnd"/>
            <w:r w:rsidRPr="008B4E4E">
              <w:rPr>
                <w:i/>
                <w:iCs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8B4E4E">
              <w:rPr>
                <w:i/>
                <w:iCs/>
                <w:sz w:val="20"/>
                <w:szCs w:val="20"/>
                <w:lang w:val="fr-FR"/>
              </w:rPr>
              <w:t>Diplomația</w:t>
            </w:r>
            <w:proofErr w:type="spellEnd"/>
            <w:r w:rsidRPr="008B4E4E">
              <w:rPr>
                <w:i/>
                <w:iCs/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8B4E4E">
              <w:rPr>
                <w:i/>
                <w:iCs/>
                <w:sz w:val="20"/>
                <w:szCs w:val="20"/>
                <w:lang w:val="fr-FR"/>
              </w:rPr>
              <w:t>Machiavelli</w:t>
            </w:r>
            <w:proofErr w:type="spellEnd"/>
            <w:r w:rsidRPr="008B4E4E">
              <w:rPr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i/>
                <w:iCs/>
                <w:sz w:val="20"/>
                <w:szCs w:val="20"/>
                <w:lang w:val="fr-FR"/>
              </w:rPr>
              <w:t>până</w:t>
            </w:r>
            <w:proofErr w:type="spellEnd"/>
            <w:r w:rsidRPr="008B4E4E">
              <w:rPr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i/>
                <w:iCs/>
                <w:sz w:val="20"/>
                <w:szCs w:val="20"/>
                <w:lang w:val="fr-FR"/>
              </w:rPr>
              <w:t>în</w:t>
            </w:r>
            <w:proofErr w:type="spellEnd"/>
            <w:r w:rsidRPr="008B4E4E">
              <w:rPr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i/>
                <w:iCs/>
                <w:sz w:val="20"/>
                <w:szCs w:val="20"/>
                <w:lang w:val="fr-FR"/>
              </w:rPr>
              <w:t>timpurile</w:t>
            </w:r>
            <w:proofErr w:type="spellEnd"/>
            <w:r w:rsidRPr="008B4E4E">
              <w:rPr>
                <w:i/>
                <w:iCs/>
                <w:sz w:val="20"/>
                <w:szCs w:val="20"/>
                <w:lang w:val="fr-FR"/>
              </w:rPr>
              <w:t xml:space="preserve"> moderne</w:t>
            </w:r>
            <w:r w:rsidRPr="008B4E4E">
              <w:rPr>
                <w:sz w:val="20"/>
                <w:szCs w:val="20"/>
                <w:lang w:val="fr-FR"/>
              </w:rPr>
              <w:t xml:space="preserve">, Ed. Litera,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București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>, 2023, (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material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pus la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dispoziție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cadrul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didactic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>) pp. 47-56</w:t>
            </w:r>
          </w:p>
          <w:p w14:paraId="4B3589C3" w14:textId="77777777" w:rsidR="005D4E06" w:rsidRPr="008B4E4E" w:rsidRDefault="005D4E06" w:rsidP="005D4E06">
            <w:pPr>
              <w:numPr>
                <w:ilvl w:val="0"/>
                <w:numId w:val="6"/>
              </w:numPr>
              <w:rPr>
                <w:sz w:val="20"/>
                <w:szCs w:val="20"/>
                <w:lang w:val="fr-FR"/>
              </w:rPr>
            </w:pPr>
            <w:hyperlink r:id="rId7" w:tooltip="Denza Eileen" w:history="1">
              <w:proofErr w:type="spellStart"/>
              <w:r w:rsidRPr="008B4E4E">
                <w:rPr>
                  <w:rStyle w:val="Hyperlink"/>
                  <w:color w:val="auto"/>
                  <w:sz w:val="20"/>
                  <w:szCs w:val="20"/>
                  <w:u w:val="none"/>
                  <w:lang w:val="fr-FR"/>
                </w:rPr>
                <w:t>Denza</w:t>
              </w:r>
              <w:proofErr w:type="spellEnd"/>
              <w:r w:rsidRPr="008B4E4E">
                <w:rPr>
                  <w:rStyle w:val="Hyperlink"/>
                  <w:color w:val="auto"/>
                  <w:sz w:val="20"/>
                  <w:szCs w:val="20"/>
                  <w:u w:val="none"/>
                  <w:lang w:val="fr-FR"/>
                </w:rPr>
                <w:t xml:space="preserve"> Eileen</w:t>
              </w:r>
            </w:hyperlink>
            <w:r w:rsidRPr="008B4E4E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B4E4E">
              <w:rPr>
                <w:i/>
                <w:iCs/>
                <w:sz w:val="20"/>
                <w:szCs w:val="20"/>
                <w:lang w:val="fr-FR"/>
              </w:rPr>
              <w:t>Diplomatic</w:t>
            </w:r>
            <w:proofErr w:type="spellEnd"/>
            <w:r w:rsidRPr="008B4E4E">
              <w:rPr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gramStart"/>
            <w:r w:rsidRPr="008B4E4E">
              <w:rPr>
                <w:i/>
                <w:iCs/>
                <w:sz w:val="20"/>
                <w:szCs w:val="20"/>
                <w:lang w:val="fr-FR"/>
              </w:rPr>
              <w:t>Law:</w:t>
            </w:r>
            <w:proofErr w:type="gramEnd"/>
            <w:r w:rsidRPr="008B4E4E">
              <w:rPr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i/>
                <w:iCs/>
                <w:sz w:val="20"/>
                <w:szCs w:val="20"/>
                <w:lang w:val="fr-FR"/>
              </w:rPr>
              <w:t>Commentary</w:t>
            </w:r>
            <w:proofErr w:type="spellEnd"/>
            <w:r w:rsidRPr="008B4E4E">
              <w:rPr>
                <w:i/>
                <w:iCs/>
                <w:sz w:val="20"/>
                <w:szCs w:val="20"/>
                <w:lang w:val="fr-FR"/>
              </w:rPr>
              <w:t xml:space="preserve"> on the Vienna Convention on </w:t>
            </w:r>
            <w:proofErr w:type="spellStart"/>
            <w:r w:rsidRPr="008B4E4E">
              <w:rPr>
                <w:i/>
                <w:iCs/>
                <w:sz w:val="20"/>
                <w:szCs w:val="20"/>
                <w:lang w:val="fr-FR"/>
              </w:rPr>
              <w:t>Diplomatic</w:t>
            </w:r>
            <w:proofErr w:type="spellEnd"/>
            <w:r w:rsidRPr="008B4E4E">
              <w:rPr>
                <w:i/>
                <w:iCs/>
                <w:sz w:val="20"/>
                <w:szCs w:val="20"/>
                <w:lang w:val="fr-FR"/>
              </w:rPr>
              <w:t xml:space="preserve"> Relations,</w:t>
            </w:r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hyperlink r:id="rId8" w:tooltip="Oxford Univ Pr" w:history="1">
              <w:r w:rsidRPr="008B4E4E">
                <w:rPr>
                  <w:rStyle w:val="Hyperlink"/>
                  <w:color w:val="auto"/>
                  <w:sz w:val="20"/>
                  <w:szCs w:val="20"/>
                  <w:u w:val="none"/>
                  <w:lang w:val="fr-FR"/>
                </w:rPr>
                <w:t>Oxford Univ Pr</w:t>
              </w:r>
            </w:hyperlink>
            <w:r w:rsidRPr="008B4E4E">
              <w:rPr>
                <w:sz w:val="20"/>
                <w:szCs w:val="20"/>
                <w:lang w:val="fr-FR"/>
              </w:rPr>
              <w:t>., 2018, (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material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pus la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dispoziție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cadrul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didactic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>), pp. 34-39</w:t>
            </w:r>
          </w:p>
          <w:p w14:paraId="5FF2D08F" w14:textId="77777777" w:rsidR="005D4E06" w:rsidRPr="009A33FC" w:rsidRDefault="005D4E06" w:rsidP="005D4E06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9A33FC">
              <w:rPr>
                <w:sz w:val="20"/>
                <w:szCs w:val="20"/>
              </w:rPr>
              <w:t xml:space="preserve">Dror, B., </w:t>
            </w:r>
            <w:r w:rsidRPr="009A33FC">
              <w:rPr>
                <w:i/>
                <w:sz w:val="20"/>
                <w:szCs w:val="20"/>
              </w:rPr>
              <w:t>Human rights meet diplomatic immunities: problems and possible solutions,</w:t>
            </w:r>
            <w:r w:rsidRPr="009A33FC">
              <w:rPr>
                <w:sz w:val="20"/>
                <w:szCs w:val="20"/>
              </w:rPr>
              <w:t xml:space="preserve"> Harvard Law School, November 2000, </w:t>
            </w:r>
            <w:hyperlink r:id="rId9">
              <w:r w:rsidRPr="009A33FC">
                <w:rPr>
                  <w:sz w:val="20"/>
                  <w:szCs w:val="20"/>
                </w:rPr>
                <w:t>Introduction (univie.ac.at)</w:t>
              </w:r>
            </w:hyperlink>
          </w:p>
          <w:p w14:paraId="0137EC2C" w14:textId="0AEB9182" w:rsidR="005D4E06" w:rsidRPr="009A33FC" w:rsidRDefault="005D4E06" w:rsidP="005D4E06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9A33FC">
              <w:rPr>
                <w:sz w:val="20"/>
                <w:szCs w:val="20"/>
              </w:rPr>
              <w:t xml:space="preserve">Kissinger, H., </w:t>
            </w:r>
            <w:proofErr w:type="spellStart"/>
            <w:r w:rsidRPr="009A33FC">
              <w:rPr>
                <w:i/>
                <w:sz w:val="20"/>
                <w:szCs w:val="20"/>
              </w:rPr>
              <w:t>Diplomaţia</w:t>
            </w:r>
            <w:proofErr w:type="spellEnd"/>
            <w:r w:rsidRPr="009A33FC">
              <w:rPr>
                <w:sz w:val="20"/>
                <w:szCs w:val="20"/>
              </w:rPr>
              <w:t xml:space="preserve">, Ed. Bic All, </w:t>
            </w:r>
            <w:proofErr w:type="spellStart"/>
            <w:r w:rsidRPr="009A33FC">
              <w:rPr>
                <w:sz w:val="20"/>
                <w:szCs w:val="20"/>
              </w:rPr>
              <w:t>Bucureşti</w:t>
            </w:r>
            <w:proofErr w:type="spellEnd"/>
            <w:r w:rsidRPr="009A33FC">
              <w:rPr>
                <w:sz w:val="20"/>
                <w:szCs w:val="20"/>
              </w:rPr>
              <w:t>, 2007; III 16029</w:t>
            </w:r>
            <w:r w:rsidR="009A33FC" w:rsidRPr="009A33FC">
              <w:rPr>
                <w:sz w:val="20"/>
                <w:szCs w:val="20"/>
              </w:rPr>
              <w:t>, 2018,</w:t>
            </w:r>
            <w:r w:rsidRPr="009A33FC">
              <w:rPr>
                <w:sz w:val="20"/>
                <w:szCs w:val="20"/>
              </w:rPr>
              <w:t xml:space="preserve"> pp.234-290</w:t>
            </w:r>
          </w:p>
          <w:p w14:paraId="596C0EE0" w14:textId="77777777" w:rsidR="005D4E06" w:rsidRPr="009A33FC" w:rsidRDefault="005D4E06" w:rsidP="005D4E06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9A33FC">
              <w:rPr>
                <w:sz w:val="20"/>
                <w:szCs w:val="20"/>
              </w:rPr>
              <w:t xml:space="preserve">Mazilu, D., </w:t>
            </w:r>
            <w:proofErr w:type="spellStart"/>
            <w:r w:rsidRPr="009A33FC">
              <w:rPr>
                <w:i/>
                <w:sz w:val="20"/>
                <w:szCs w:val="20"/>
              </w:rPr>
              <w:t>Diplomaţia</w:t>
            </w:r>
            <w:proofErr w:type="spellEnd"/>
            <w:r w:rsidRPr="009A33FC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A33FC">
              <w:rPr>
                <w:i/>
                <w:sz w:val="20"/>
                <w:szCs w:val="20"/>
              </w:rPr>
              <w:t>europeană</w:t>
            </w:r>
            <w:proofErr w:type="spellEnd"/>
            <w:r w:rsidRPr="009A33FC">
              <w:rPr>
                <w:sz w:val="20"/>
                <w:szCs w:val="20"/>
              </w:rPr>
              <w:t xml:space="preserve">, Ed. Lumina Lex, </w:t>
            </w:r>
            <w:proofErr w:type="spellStart"/>
            <w:r w:rsidRPr="009A33FC">
              <w:rPr>
                <w:sz w:val="20"/>
                <w:szCs w:val="20"/>
              </w:rPr>
              <w:t>Bucureşti</w:t>
            </w:r>
            <w:proofErr w:type="spellEnd"/>
            <w:r w:rsidRPr="009A33FC">
              <w:rPr>
                <w:sz w:val="20"/>
                <w:szCs w:val="20"/>
              </w:rPr>
              <w:t>, 2009; III 20890 pp.270-320</w:t>
            </w:r>
          </w:p>
          <w:p w14:paraId="516D8529" w14:textId="77777777" w:rsidR="005D4E06" w:rsidRPr="009A33FC" w:rsidRDefault="005D4E06" w:rsidP="005D4E06">
            <w:pPr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9A33FC">
              <w:rPr>
                <w:sz w:val="20"/>
                <w:szCs w:val="20"/>
              </w:rPr>
              <w:t xml:space="preserve">Nedelea, M., </w:t>
            </w:r>
            <w:r w:rsidRPr="009A33FC">
              <w:rPr>
                <w:i/>
                <w:sz w:val="20"/>
                <w:szCs w:val="20"/>
              </w:rPr>
              <w:t xml:space="preserve">Analysis of Diplomatic Relations Between Romania and Denmark, </w:t>
            </w:r>
            <w:r w:rsidRPr="009A33FC">
              <w:rPr>
                <w:sz w:val="20"/>
                <w:szCs w:val="20"/>
              </w:rPr>
              <w:t xml:space="preserve">European Journal of Law and Public Administration </w:t>
            </w:r>
            <w:hyperlink r:id="rId10">
              <w:r w:rsidRPr="009A33FC">
                <w:rPr>
                  <w:sz w:val="20"/>
                  <w:szCs w:val="20"/>
                </w:rPr>
                <w:t>https://www.lumenpublishing.com/journals/index.php/ejlpa/article/view/1262</w:t>
              </w:r>
            </w:hyperlink>
            <w:r w:rsidRPr="009A33FC">
              <w:rPr>
                <w:sz w:val="20"/>
                <w:szCs w:val="20"/>
              </w:rPr>
              <w:t xml:space="preserve">, International Law. European Law. Comparative Law </w:t>
            </w:r>
            <w:r w:rsidRPr="009A33FC">
              <w:rPr>
                <w:smallCaps/>
                <w:sz w:val="20"/>
                <w:szCs w:val="20"/>
              </w:rPr>
              <w:t xml:space="preserve">VOL.5, NR.2, 2018, </w:t>
            </w:r>
            <w:proofErr w:type="spellStart"/>
            <w:r w:rsidRPr="009A33FC">
              <w:rPr>
                <w:sz w:val="20"/>
                <w:szCs w:val="20"/>
              </w:rPr>
              <w:t>indexata</w:t>
            </w:r>
            <w:proofErr w:type="spellEnd"/>
            <w:r w:rsidRPr="009A33FC">
              <w:rPr>
                <w:smallCaps/>
                <w:sz w:val="20"/>
                <w:szCs w:val="20"/>
              </w:rPr>
              <w:t xml:space="preserve"> ERIH PLUS</w:t>
            </w:r>
          </w:p>
          <w:p w14:paraId="719A6130" w14:textId="77777777" w:rsidR="005D4E06" w:rsidRPr="009A33FC" w:rsidRDefault="005D4E06" w:rsidP="005D4E06">
            <w:pPr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9A33FC">
              <w:rPr>
                <w:sz w:val="20"/>
                <w:szCs w:val="20"/>
              </w:rPr>
              <w:t xml:space="preserve">Nedelea M. O., </w:t>
            </w:r>
            <w:r w:rsidRPr="009A33FC">
              <w:rPr>
                <w:i/>
                <w:sz w:val="20"/>
                <w:szCs w:val="20"/>
              </w:rPr>
              <w:t xml:space="preserve">Diplomatic relations between Romania and Switzerland, </w:t>
            </w:r>
            <w:r w:rsidRPr="009A33FC">
              <w:rPr>
                <w:sz w:val="20"/>
                <w:szCs w:val="20"/>
              </w:rPr>
              <w:t xml:space="preserve">vol. 4, issue 1, </w:t>
            </w:r>
            <w:hyperlink r:id="rId11">
              <w:r w:rsidRPr="009A33FC">
                <w:rPr>
                  <w:sz w:val="20"/>
                  <w:szCs w:val="20"/>
                </w:rPr>
                <w:t>https://lumenpublishing.com/journals/index.php/ejlpa/article/view/386/pdf</w:t>
              </w:r>
            </w:hyperlink>
            <w:r w:rsidRPr="009A33FC">
              <w:rPr>
                <w:sz w:val="20"/>
                <w:szCs w:val="20"/>
              </w:rPr>
              <w:t>, European Journal of Law and Public Administration Law and Social Sciences, 2017</w:t>
            </w:r>
          </w:p>
          <w:p w14:paraId="4A8F72D6" w14:textId="77777777" w:rsidR="005D4E06" w:rsidRPr="008B4E4E" w:rsidRDefault="005D4E06" w:rsidP="005D4E06">
            <w:pPr>
              <w:numPr>
                <w:ilvl w:val="0"/>
                <w:numId w:val="6"/>
              </w:numPr>
              <w:rPr>
                <w:sz w:val="20"/>
                <w:szCs w:val="20"/>
                <w:lang w:val="fr-FR"/>
              </w:rPr>
            </w:pPr>
            <w:r w:rsidRPr="009A33FC">
              <w:rPr>
                <w:sz w:val="20"/>
                <w:szCs w:val="20"/>
              </w:rPr>
              <w:t xml:space="preserve">Nedelea, M.O., Nedelea, </w:t>
            </w:r>
            <w:proofErr w:type="spellStart"/>
            <w:r w:rsidRPr="009A33FC">
              <w:rPr>
                <w:sz w:val="20"/>
                <w:szCs w:val="20"/>
              </w:rPr>
              <w:t>Al.M</w:t>
            </w:r>
            <w:proofErr w:type="spellEnd"/>
            <w:r w:rsidRPr="009A33FC">
              <w:rPr>
                <w:sz w:val="20"/>
                <w:szCs w:val="20"/>
              </w:rPr>
              <w:t xml:space="preserve">. (coord.), </w:t>
            </w:r>
            <w:proofErr w:type="spellStart"/>
            <w:r w:rsidRPr="009A33FC">
              <w:rPr>
                <w:i/>
                <w:sz w:val="20"/>
                <w:szCs w:val="20"/>
              </w:rPr>
              <w:t>Republica</w:t>
            </w:r>
            <w:proofErr w:type="spellEnd"/>
            <w:r w:rsidRPr="009A33FC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A33FC">
              <w:rPr>
                <w:i/>
                <w:sz w:val="20"/>
                <w:szCs w:val="20"/>
              </w:rPr>
              <w:t>Coreea</w:t>
            </w:r>
            <w:proofErr w:type="spellEnd"/>
            <w:r w:rsidRPr="009A33FC">
              <w:rPr>
                <w:i/>
                <w:sz w:val="20"/>
                <w:szCs w:val="20"/>
              </w:rPr>
              <w:t xml:space="preserve">. </w:t>
            </w:r>
            <w:proofErr w:type="spellStart"/>
            <w:r w:rsidRPr="008B4E4E">
              <w:rPr>
                <w:i/>
                <w:sz w:val="20"/>
                <w:szCs w:val="20"/>
                <w:lang w:val="fr-FR"/>
              </w:rPr>
              <w:t>Diplomație</w:t>
            </w:r>
            <w:proofErr w:type="spellEnd"/>
            <w:r w:rsidRPr="008B4E4E">
              <w:rPr>
                <w:i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B4E4E">
              <w:rPr>
                <w:i/>
                <w:sz w:val="20"/>
                <w:szCs w:val="20"/>
                <w:lang w:val="fr-FR"/>
              </w:rPr>
              <w:t>economie</w:t>
            </w:r>
            <w:proofErr w:type="spellEnd"/>
            <w:r w:rsidRPr="008B4E4E">
              <w:rPr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i/>
                <w:sz w:val="20"/>
                <w:szCs w:val="20"/>
                <w:lang w:val="fr-FR"/>
              </w:rPr>
              <w:t>și</w:t>
            </w:r>
            <w:proofErr w:type="spellEnd"/>
            <w:r w:rsidRPr="008B4E4E">
              <w:rPr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i/>
                <w:sz w:val="20"/>
                <w:szCs w:val="20"/>
                <w:lang w:val="fr-FR"/>
              </w:rPr>
              <w:t>cultură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, Ed. Pro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Universitaria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București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>, 2022, ISBN 978-606-26-1639-7, (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material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pus la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dispoziție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cadrul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didactic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>) pp. 33-40</w:t>
            </w:r>
          </w:p>
          <w:p w14:paraId="7C355414" w14:textId="77777777" w:rsidR="005D4E06" w:rsidRPr="008B4E4E" w:rsidRDefault="005D4E06" w:rsidP="005D4E06">
            <w:pPr>
              <w:numPr>
                <w:ilvl w:val="0"/>
                <w:numId w:val="6"/>
              </w:numPr>
              <w:rPr>
                <w:sz w:val="20"/>
                <w:szCs w:val="20"/>
                <w:lang w:val="fr-FR"/>
              </w:rPr>
            </w:pPr>
            <w:r w:rsidRPr="009A33FC">
              <w:rPr>
                <w:sz w:val="20"/>
                <w:szCs w:val="20"/>
              </w:rPr>
              <w:t xml:space="preserve">Nedelea M.O. (coord.), Nedelea, </w:t>
            </w:r>
            <w:proofErr w:type="spellStart"/>
            <w:r w:rsidRPr="009A33FC">
              <w:rPr>
                <w:sz w:val="20"/>
                <w:szCs w:val="20"/>
              </w:rPr>
              <w:t>Al.M</w:t>
            </w:r>
            <w:proofErr w:type="spellEnd"/>
            <w:r w:rsidRPr="009A33FC">
              <w:rPr>
                <w:sz w:val="20"/>
                <w:szCs w:val="20"/>
              </w:rPr>
              <w:t xml:space="preserve">., </w:t>
            </w:r>
            <w:r w:rsidRPr="009A33FC">
              <w:rPr>
                <w:i/>
                <w:sz w:val="20"/>
                <w:szCs w:val="20"/>
              </w:rPr>
              <w:t xml:space="preserve">China. </w:t>
            </w:r>
            <w:proofErr w:type="spellStart"/>
            <w:r w:rsidRPr="008B4E4E">
              <w:rPr>
                <w:i/>
                <w:sz w:val="20"/>
                <w:szCs w:val="20"/>
                <w:lang w:val="fr-FR"/>
              </w:rPr>
              <w:t>Diplomație</w:t>
            </w:r>
            <w:proofErr w:type="spellEnd"/>
            <w:r w:rsidRPr="008B4E4E">
              <w:rPr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i/>
                <w:sz w:val="20"/>
                <w:szCs w:val="20"/>
                <w:lang w:val="fr-FR"/>
              </w:rPr>
              <w:t>și</w:t>
            </w:r>
            <w:proofErr w:type="spellEnd"/>
            <w:r w:rsidRPr="008B4E4E">
              <w:rPr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i/>
                <w:sz w:val="20"/>
                <w:szCs w:val="20"/>
                <w:lang w:val="fr-FR"/>
              </w:rPr>
              <w:t>cultură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, Ed.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Universitară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București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>, 2021, ISBN 978-606-28-1289-8, (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material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pus la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dispoziție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cadrul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didactic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>) pp. 57-63</w:t>
            </w:r>
          </w:p>
          <w:p w14:paraId="24E78964" w14:textId="77777777" w:rsidR="005D4E06" w:rsidRPr="009A33FC" w:rsidRDefault="005D4E06" w:rsidP="005D4E06">
            <w:pPr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9A33FC">
              <w:rPr>
                <w:sz w:val="20"/>
                <w:szCs w:val="20"/>
              </w:rPr>
              <w:t>Tănăsescu, T.</w:t>
            </w:r>
            <w:proofErr w:type="gramStart"/>
            <w:r w:rsidRPr="009A33FC">
              <w:rPr>
                <w:sz w:val="20"/>
                <w:szCs w:val="20"/>
              </w:rPr>
              <w:t xml:space="preserve">,  </w:t>
            </w:r>
            <w:r w:rsidRPr="009A33FC">
              <w:rPr>
                <w:i/>
                <w:sz w:val="20"/>
                <w:szCs w:val="20"/>
              </w:rPr>
              <w:t>Drept</w:t>
            </w:r>
            <w:proofErr w:type="gramEnd"/>
            <w:r w:rsidRPr="009A33FC">
              <w:rPr>
                <w:i/>
                <w:sz w:val="20"/>
                <w:szCs w:val="20"/>
              </w:rPr>
              <w:t xml:space="preserve"> diplomatic </w:t>
            </w:r>
            <w:proofErr w:type="spellStart"/>
            <w:r w:rsidRPr="009A33FC">
              <w:rPr>
                <w:i/>
                <w:sz w:val="20"/>
                <w:szCs w:val="20"/>
              </w:rPr>
              <w:t>și</w:t>
            </w:r>
            <w:proofErr w:type="spellEnd"/>
            <w:r w:rsidRPr="009A33FC">
              <w:rPr>
                <w:i/>
                <w:sz w:val="20"/>
                <w:szCs w:val="20"/>
              </w:rPr>
              <w:t xml:space="preserve"> consular</w:t>
            </w:r>
            <w:r w:rsidRPr="009A33FC">
              <w:rPr>
                <w:sz w:val="20"/>
                <w:szCs w:val="20"/>
              </w:rPr>
              <w:t xml:space="preserve">, Ed. </w:t>
            </w:r>
            <w:proofErr w:type="spellStart"/>
            <w:r w:rsidRPr="009A33FC">
              <w:rPr>
                <w:sz w:val="20"/>
                <w:szCs w:val="20"/>
              </w:rPr>
              <w:t>Sitech</w:t>
            </w:r>
            <w:proofErr w:type="spellEnd"/>
            <w:r w:rsidRPr="009A33FC">
              <w:rPr>
                <w:sz w:val="20"/>
                <w:szCs w:val="20"/>
              </w:rPr>
              <w:t xml:space="preserve">, Craiova, 2017(material pus la </w:t>
            </w:r>
            <w:proofErr w:type="spellStart"/>
            <w:r w:rsidRPr="009A33FC">
              <w:rPr>
                <w:sz w:val="20"/>
                <w:szCs w:val="20"/>
              </w:rPr>
              <w:t>dispoziție</w:t>
            </w:r>
            <w:proofErr w:type="spellEnd"/>
            <w:r w:rsidRPr="009A33FC">
              <w:rPr>
                <w:sz w:val="20"/>
                <w:szCs w:val="20"/>
              </w:rPr>
              <w:t xml:space="preserve"> de </w:t>
            </w:r>
            <w:proofErr w:type="spellStart"/>
            <w:r w:rsidRPr="009A33FC">
              <w:rPr>
                <w:sz w:val="20"/>
                <w:szCs w:val="20"/>
              </w:rPr>
              <w:t>cadrul</w:t>
            </w:r>
            <w:proofErr w:type="spellEnd"/>
            <w:r w:rsidRPr="009A33FC">
              <w:rPr>
                <w:sz w:val="20"/>
                <w:szCs w:val="20"/>
              </w:rPr>
              <w:t xml:space="preserve"> didactic)</w:t>
            </w:r>
          </w:p>
          <w:p w14:paraId="618E7A32" w14:textId="77777777" w:rsidR="005D4E06" w:rsidRPr="009A33FC" w:rsidRDefault="005D4E06" w:rsidP="005D4E06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9A33FC">
              <w:rPr>
                <w:i/>
                <w:sz w:val="20"/>
                <w:szCs w:val="20"/>
              </w:rPr>
              <w:t>Diplomatic and Consular Immunity: Guidance for Law Enforcement and Judicial Authorities</w:t>
            </w:r>
            <w:r w:rsidRPr="009A33FC">
              <w:rPr>
                <w:sz w:val="20"/>
                <w:szCs w:val="20"/>
              </w:rPr>
              <w:t xml:space="preserve">, </w:t>
            </w:r>
            <w:hyperlink r:id="rId12">
              <w:r w:rsidRPr="009A33FC">
                <w:rPr>
                  <w:sz w:val="20"/>
                  <w:szCs w:val="20"/>
                </w:rPr>
                <w:t>2018-DipConImm_v5_Web.pdf (state.gov)</w:t>
              </w:r>
            </w:hyperlink>
          </w:p>
          <w:p w14:paraId="31F2CB33" w14:textId="77777777" w:rsidR="005D4E06" w:rsidRPr="009A33FC" w:rsidRDefault="005D4E06" w:rsidP="005D4E06">
            <w:pPr>
              <w:rPr>
                <w:sz w:val="20"/>
                <w:szCs w:val="20"/>
              </w:rPr>
            </w:pPr>
          </w:p>
          <w:p w14:paraId="4A6A20BE" w14:textId="77777777" w:rsidR="005D4E06" w:rsidRPr="009A33FC" w:rsidRDefault="005D4E06" w:rsidP="005D4E06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proofErr w:type="spellStart"/>
            <w:r w:rsidRPr="009A33FC">
              <w:rPr>
                <w:sz w:val="20"/>
                <w:szCs w:val="20"/>
              </w:rPr>
              <w:t>Legislaţie</w:t>
            </w:r>
            <w:proofErr w:type="spellEnd"/>
          </w:p>
          <w:p w14:paraId="64770239" w14:textId="77777777" w:rsidR="005D4E06" w:rsidRPr="009A33FC" w:rsidRDefault="005D4E06" w:rsidP="009A33FC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proofErr w:type="spellStart"/>
            <w:r w:rsidRPr="009A33FC">
              <w:rPr>
                <w:sz w:val="20"/>
                <w:szCs w:val="20"/>
              </w:rPr>
              <w:t>Acte</w:t>
            </w:r>
            <w:proofErr w:type="spellEnd"/>
            <w:r w:rsidRPr="009A33FC">
              <w:rPr>
                <w:sz w:val="20"/>
                <w:szCs w:val="20"/>
              </w:rPr>
              <w:t xml:space="preserve"> normative care </w:t>
            </w:r>
            <w:proofErr w:type="spellStart"/>
            <w:r w:rsidRPr="009A33FC">
              <w:rPr>
                <w:sz w:val="20"/>
                <w:szCs w:val="20"/>
              </w:rPr>
              <w:t>reglementează</w:t>
            </w:r>
            <w:proofErr w:type="spellEnd"/>
            <w:r w:rsidRPr="009A33FC">
              <w:rPr>
                <w:sz w:val="20"/>
                <w:szCs w:val="20"/>
              </w:rPr>
              <w:t xml:space="preserve"> </w:t>
            </w:r>
            <w:proofErr w:type="spellStart"/>
            <w:r w:rsidRPr="009A33FC">
              <w:rPr>
                <w:sz w:val="20"/>
                <w:szCs w:val="20"/>
              </w:rPr>
              <w:t>organizarea</w:t>
            </w:r>
            <w:proofErr w:type="spellEnd"/>
            <w:r w:rsidRPr="009A33FC">
              <w:rPr>
                <w:sz w:val="20"/>
                <w:szCs w:val="20"/>
              </w:rPr>
              <w:t xml:space="preserve"> </w:t>
            </w:r>
            <w:proofErr w:type="spellStart"/>
            <w:r w:rsidRPr="009A33FC">
              <w:rPr>
                <w:sz w:val="20"/>
                <w:szCs w:val="20"/>
              </w:rPr>
              <w:t>şi</w:t>
            </w:r>
            <w:proofErr w:type="spellEnd"/>
            <w:r w:rsidRPr="009A33FC">
              <w:rPr>
                <w:sz w:val="20"/>
                <w:szCs w:val="20"/>
              </w:rPr>
              <w:t xml:space="preserve"> </w:t>
            </w:r>
            <w:proofErr w:type="spellStart"/>
            <w:r w:rsidRPr="009A33FC">
              <w:rPr>
                <w:sz w:val="20"/>
                <w:szCs w:val="20"/>
              </w:rPr>
              <w:t>funcţionarea</w:t>
            </w:r>
            <w:proofErr w:type="spellEnd"/>
            <w:r w:rsidRPr="009A33FC">
              <w:rPr>
                <w:sz w:val="20"/>
                <w:szCs w:val="20"/>
              </w:rPr>
              <w:t xml:space="preserve"> MAE</w:t>
            </w:r>
          </w:p>
          <w:p w14:paraId="449D1F72" w14:textId="77777777" w:rsidR="005D4E06" w:rsidRPr="008B4E4E" w:rsidRDefault="005D4E06" w:rsidP="009A33FC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  <w:lang w:val="fr-FR"/>
              </w:rPr>
            </w:pPr>
            <w:proofErr w:type="spellStart"/>
            <w:r w:rsidRPr="008B4E4E">
              <w:rPr>
                <w:sz w:val="20"/>
                <w:szCs w:val="20"/>
                <w:lang w:val="fr-FR"/>
              </w:rPr>
              <w:t>Convenţia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Viena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cu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privire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relaţiile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diplomatice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(1961)</w:t>
            </w:r>
          </w:p>
          <w:p w14:paraId="0E9DFDA9" w14:textId="5ACC30FA" w:rsidR="005D4E06" w:rsidRPr="008B4E4E" w:rsidRDefault="005D4E06" w:rsidP="009A33FC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  <w:lang w:val="fr-FR"/>
              </w:rPr>
            </w:pPr>
            <w:proofErr w:type="spellStart"/>
            <w:r w:rsidRPr="008B4E4E">
              <w:rPr>
                <w:sz w:val="20"/>
                <w:szCs w:val="20"/>
                <w:lang w:val="fr-FR"/>
              </w:rPr>
              <w:t>Convenţia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Viena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cu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privire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relaţiile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consulare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(1963)</w:t>
            </w:r>
          </w:p>
        </w:tc>
      </w:tr>
      <w:tr w:rsidR="005D4E06" w14:paraId="51745AEA" w14:textId="77777777">
        <w:tc>
          <w:tcPr>
            <w:tcW w:w="9828" w:type="dxa"/>
            <w:gridSpan w:val="4"/>
          </w:tcPr>
          <w:p w14:paraId="7D69732C" w14:textId="77777777" w:rsidR="005D4E06" w:rsidRPr="009A33FC" w:rsidRDefault="005D4E06" w:rsidP="005D4E06">
            <w:pPr>
              <w:rPr>
                <w:sz w:val="20"/>
                <w:szCs w:val="20"/>
              </w:rPr>
            </w:pPr>
            <w:proofErr w:type="spellStart"/>
            <w:r w:rsidRPr="009A33FC">
              <w:rPr>
                <w:sz w:val="20"/>
                <w:szCs w:val="20"/>
              </w:rPr>
              <w:t>Bibliografie</w:t>
            </w:r>
            <w:proofErr w:type="spellEnd"/>
            <w:r w:rsidRPr="009A33FC">
              <w:rPr>
                <w:sz w:val="20"/>
                <w:szCs w:val="20"/>
              </w:rPr>
              <w:t xml:space="preserve"> </w:t>
            </w:r>
            <w:proofErr w:type="spellStart"/>
            <w:r w:rsidRPr="009A33FC">
              <w:rPr>
                <w:sz w:val="20"/>
                <w:szCs w:val="20"/>
              </w:rPr>
              <w:t>minimală</w:t>
            </w:r>
            <w:proofErr w:type="spellEnd"/>
          </w:p>
        </w:tc>
      </w:tr>
      <w:tr w:rsidR="005D4E06" w14:paraId="69A8F14B" w14:textId="77777777">
        <w:tc>
          <w:tcPr>
            <w:tcW w:w="9828" w:type="dxa"/>
            <w:gridSpan w:val="4"/>
            <w:tcBorders>
              <w:bottom w:val="single" w:sz="4" w:space="0" w:color="000000"/>
            </w:tcBorders>
          </w:tcPr>
          <w:p w14:paraId="77D0ADA1" w14:textId="77777777" w:rsidR="005D4E06" w:rsidRPr="008B4E4E" w:rsidRDefault="005D4E06" w:rsidP="005D4E06">
            <w:pPr>
              <w:ind w:left="360"/>
              <w:rPr>
                <w:sz w:val="20"/>
                <w:szCs w:val="20"/>
                <w:lang w:val="fr-FR"/>
              </w:rPr>
            </w:pPr>
            <w:proofErr w:type="spellStart"/>
            <w:r w:rsidRPr="008B4E4E">
              <w:rPr>
                <w:sz w:val="20"/>
                <w:szCs w:val="20"/>
                <w:lang w:val="fr-FR"/>
              </w:rPr>
              <w:t>Resursele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bibliografice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vor fi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recomandate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studenților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raport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cu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numărul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de ore de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studiu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individual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prevăzut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pentru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această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disciplină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>.</w:t>
            </w:r>
          </w:p>
          <w:p w14:paraId="5A2B2DAC" w14:textId="77777777" w:rsidR="005D4E06" w:rsidRPr="009A33FC" w:rsidRDefault="005D4E06" w:rsidP="009A33FC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9A33FC">
              <w:rPr>
                <w:sz w:val="20"/>
                <w:szCs w:val="20"/>
              </w:rPr>
              <w:t>Anghel, I. M.</w:t>
            </w:r>
            <w:proofErr w:type="gramStart"/>
            <w:r w:rsidRPr="009A33FC">
              <w:rPr>
                <w:sz w:val="20"/>
                <w:szCs w:val="20"/>
              </w:rPr>
              <w:t xml:space="preserve">,  </w:t>
            </w:r>
            <w:r w:rsidRPr="009A33FC">
              <w:rPr>
                <w:i/>
                <w:sz w:val="20"/>
                <w:szCs w:val="20"/>
              </w:rPr>
              <w:t>Drept</w:t>
            </w:r>
            <w:proofErr w:type="gramEnd"/>
            <w:r w:rsidRPr="009A33FC">
              <w:rPr>
                <w:i/>
                <w:sz w:val="20"/>
                <w:szCs w:val="20"/>
              </w:rPr>
              <w:t xml:space="preserve"> diplomatic </w:t>
            </w:r>
            <w:proofErr w:type="spellStart"/>
            <w:r w:rsidRPr="009A33FC">
              <w:rPr>
                <w:i/>
                <w:sz w:val="20"/>
                <w:szCs w:val="20"/>
              </w:rPr>
              <w:t>si</w:t>
            </w:r>
            <w:proofErr w:type="spellEnd"/>
            <w:r w:rsidRPr="009A33FC">
              <w:rPr>
                <w:i/>
                <w:sz w:val="20"/>
                <w:szCs w:val="20"/>
              </w:rPr>
              <w:t xml:space="preserve"> consular</w:t>
            </w:r>
            <w:r w:rsidRPr="009A33FC">
              <w:rPr>
                <w:sz w:val="20"/>
                <w:szCs w:val="20"/>
              </w:rPr>
              <w:t xml:space="preserve">, </w:t>
            </w:r>
            <w:proofErr w:type="spellStart"/>
            <w:r w:rsidRPr="009A33FC">
              <w:rPr>
                <w:sz w:val="20"/>
                <w:szCs w:val="20"/>
              </w:rPr>
              <w:t>editia</w:t>
            </w:r>
            <w:proofErr w:type="spellEnd"/>
            <w:r w:rsidRPr="009A33FC">
              <w:rPr>
                <w:sz w:val="20"/>
                <w:szCs w:val="20"/>
              </w:rPr>
              <w:t xml:space="preserve"> a 3-a, 2 vol., </w:t>
            </w:r>
            <w:proofErr w:type="spellStart"/>
            <w:r w:rsidRPr="009A33FC">
              <w:rPr>
                <w:sz w:val="20"/>
                <w:szCs w:val="20"/>
              </w:rPr>
              <w:t>Ed.Lumina</w:t>
            </w:r>
            <w:proofErr w:type="spellEnd"/>
            <w:r w:rsidRPr="009A33FC">
              <w:rPr>
                <w:sz w:val="20"/>
                <w:szCs w:val="20"/>
              </w:rPr>
              <w:t xml:space="preserve"> Lex, 2002, 2011; III 17536 pp.50-90</w:t>
            </w:r>
          </w:p>
          <w:p w14:paraId="0773BDE2" w14:textId="0E161091" w:rsidR="009A33FC" w:rsidRPr="009A33FC" w:rsidRDefault="009A33FC" w:rsidP="009A33FC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hyperlink r:id="rId13" w:history="1">
              <w:proofErr w:type="spellStart"/>
              <w:r w:rsidRPr="009A33FC">
                <w:rPr>
                  <w:rStyle w:val="Hyperlink"/>
                  <w:color w:val="auto"/>
                  <w:sz w:val="20"/>
                  <w:szCs w:val="20"/>
                  <w:u w:val="none"/>
                </w:rPr>
                <w:t>Bounheng</w:t>
              </w:r>
              <w:proofErr w:type="spellEnd"/>
              <w:r w:rsidRPr="009A33FC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IM</w:t>
              </w:r>
            </w:hyperlink>
            <w:r w:rsidRPr="009A33FC">
              <w:rPr>
                <w:sz w:val="20"/>
                <w:szCs w:val="20"/>
              </w:rPr>
              <w:t xml:space="preserve">., </w:t>
            </w:r>
            <w:r w:rsidRPr="009A33FC">
              <w:rPr>
                <w:i/>
                <w:iCs/>
                <w:sz w:val="20"/>
                <w:szCs w:val="20"/>
              </w:rPr>
              <w:t xml:space="preserve">Droit diplomatique, </w:t>
            </w:r>
            <w:r w:rsidRPr="009A33FC">
              <w:rPr>
                <w:sz w:val="20"/>
                <w:szCs w:val="20"/>
              </w:rPr>
              <w:t>Independently published, ISBN-</w:t>
            </w:r>
            <w:proofErr w:type="gramStart"/>
            <w:r w:rsidRPr="009A33FC">
              <w:rPr>
                <w:sz w:val="20"/>
                <w:szCs w:val="20"/>
              </w:rPr>
              <w:t>13 ‏:</w:t>
            </w:r>
            <w:proofErr w:type="gramEnd"/>
            <w:r w:rsidRPr="009A33FC">
              <w:rPr>
                <w:sz w:val="20"/>
                <w:szCs w:val="20"/>
              </w:rPr>
              <w:t xml:space="preserve"> ‎979-8853315297, Paris, 2023, (material pus la </w:t>
            </w:r>
            <w:proofErr w:type="spellStart"/>
            <w:r w:rsidRPr="009A33FC">
              <w:rPr>
                <w:sz w:val="20"/>
                <w:szCs w:val="20"/>
              </w:rPr>
              <w:t>dispoziție</w:t>
            </w:r>
            <w:proofErr w:type="spellEnd"/>
            <w:r w:rsidRPr="009A33FC">
              <w:rPr>
                <w:sz w:val="20"/>
                <w:szCs w:val="20"/>
              </w:rPr>
              <w:t xml:space="preserve"> de </w:t>
            </w:r>
            <w:proofErr w:type="spellStart"/>
            <w:r w:rsidRPr="009A33FC">
              <w:rPr>
                <w:sz w:val="20"/>
                <w:szCs w:val="20"/>
              </w:rPr>
              <w:t>cadrul</w:t>
            </w:r>
            <w:proofErr w:type="spellEnd"/>
            <w:r w:rsidRPr="009A33FC">
              <w:rPr>
                <w:sz w:val="20"/>
                <w:szCs w:val="20"/>
              </w:rPr>
              <w:t xml:space="preserve"> didactic), pp. 24-28</w:t>
            </w:r>
          </w:p>
          <w:p w14:paraId="458409E2" w14:textId="77777777" w:rsidR="005D4E06" w:rsidRPr="009A33FC" w:rsidRDefault="005D4E06" w:rsidP="009A33FC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9A33FC">
              <w:rPr>
                <w:sz w:val="20"/>
                <w:szCs w:val="20"/>
              </w:rPr>
              <w:t>Năstase</w:t>
            </w:r>
            <w:r w:rsidRPr="009A33FC">
              <w:rPr>
                <w:i/>
                <w:sz w:val="20"/>
                <w:szCs w:val="20"/>
              </w:rPr>
              <w:t>, </w:t>
            </w:r>
            <w:r w:rsidRPr="009A33FC">
              <w:rPr>
                <w:sz w:val="20"/>
                <w:szCs w:val="20"/>
              </w:rPr>
              <w:t>D.</w:t>
            </w:r>
            <w:proofErr w:type="gramStart"/>
            <w:r w:rsidRPr="009A33FC">
              <w:rPr>
                <w:sz w:val="20"/>
                <w:szCs w:val="20"/>
              </w:rPr>
              <w:t xml:space="preserve">,  </w:t>
            </w:r>
            <w:r w:rsidRPr="009A33FC">
              <w:rPr>
                <w:i/>
                <w:sz w:val="20"/>
                <w:szCs w:val="20"/>
              </w:rPr>
              <w:t>Drept</w:t>
            </w:r>
            <w:proofErr w:type="gramEnd"/>
            <w:r w:rsidRPr="009A33FC">
              <w:rPr>
                <w:i/>
                <w:sz w:val="20"/>
                <w:szCs w:val="20"/>
              </w:rPr>
              <w:t xml:space="preserve"> diplomatic </w:t>
            </w:r>
            <w:proofErr w:type="spellStart"/>
            <w:r w:rsidRPr="009A33FC">
              <w:rPr>
                <w:i/>
                <w:sz w:val="20"/>
                <w:szCs w:val="20"/>
              </w:rPr>
              <w:t>şi</w:t>
            </w:r>
            <w:proofErr w:type="spellEnd"/>
            <w:r w:rsidRPr="009A33FC">
              <w:rPr>
                <w:i/>
                <w:sz w:val="20"/>
                <w:szCs w:val="20"/>
              </w:rPr>
              <w:t xml:space="preserve"> consular</w:t>
            </w:r>
            <w:r w:rsidRPr="009A33FC">
              <w:rPr>
                <w:sz w:val="20"/>
                <w:szCs w:val="20"/>
              </w:rPr>
              <w:t xml:space="preserve">,  Ed. </w:t>
            </w:r>
            <w:proofErr w:type="spellStart"/>
            <w:r w:rsidRPr="009A33FC">
              <w:rPr>
                <w:sz w:val="20"/>
                <w:szCs w:val="20"/>
              </w:rPr>
              <w:t>România</w:t>
            </w:r>
            <w:proofErr w:type="spellEnd"/>
            <w:r w:rsidRPr="009A33FC">
              <w:rPr>
                <w:sz w:val="20"/>
                <w:szCs w:val="20"/>
              </w:rPr>
              <w:t xml:space="preserve"> de </w:t>
            </w:r>
            <w:proofErr w:type="spellStart"/>
            <w:r w:rsidRPr="009A33FC">
              <w:rPr>
                <w:sz w:val="20"/>
                <w:szCs w:val="20"/>
              </w:rPr>
              <w:t>Mâine</w:t>
            </w:r>
            <w:proofErr w:type="spellEnd"/>
            <w:r w:rsidRPr="009A33FC">
              <w:rPr>
                <w:sz w:val="20"/>
                <w:szCs w:val="20"/>
              </w:rPr>
              <w:t xml:space="preserve">, </w:t>
            </w:r>
            <w:proofErr w:type="spellStart"/>
            <w:r w:rsidRPr="009A33FC">
              <w:rPr>
                <w:sz w:val="20"/>
                <w:szCs w:val="20"/>
              </w:rPr>
              <w:t>Bucureşti</w:t>
            </w:r>
            <w:proofErr w:type="spellEnd"/>
            <w:r w:rsidRPr="009A33FC">
              <w:rPr>
                <w:sz w:val="20"/>
                <w:szCs w:val="20"/>
              </w:rPr>
              <w:t>, 2006, 2007; pp.123-186</w:t>
            </w:r>
          </w:p>
          <w:p w14:paraId="7D70C0FF" w14:textId="757BFA3D" w:rsidR="005D4E06" w:rsidRPr="009A33FC" w:rsidRDefault="005D4E06" w:rsidP="009A33FC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9A33FC">
              <w:rPr>
                <w:sz w:val="20"/>
                <w:szCs w:val="20"/>
              </w:rPr>
              <w:t>Nedelea M</w:t>
            </w:r>
            <w:r w:rsidRPr="009A33FC">
              <w:rPr>
                <w:i/>
                <w:sz w:val="20"/>
                <w:szCs w:val="20"/>
              </w:rPr>
              <w:t xml:space="preserve">., Drept diplomatic </w:t>
            </w:r>
            <w:proofErr w:type="spellStart"/>
            <w:r w:rsidRPr="009A33FC">
              <w:rPr>
                <w:i/>
                <w:sz w:val="20"/>
                <w:szCs w:val="20"/>
              </w:rPr>
              <w:t>și</w:t>
            </w:r>
            <w:proofErr w:type="spellEnd"/>
            <w:r w:rsidRPr="009A33FC">
              <w:rPr>
                <w:i/>
                <w:sz w:val="20"/>
                <w:szCs w:val="20"/>
              </w:rPr>
              <w:t xml:space="preserve"> consular</w:t>
            </w:r>
            <w:r w:rsidRPr="009A33FC">
              <w:rPr>
                <w:sz w:val="20"/>
                <w:szCs w:val="20"/>
              </w:rPr>
              <w:t>, Note de curs, Suceava, 2024</w:t>
            </w:r>
          </w:p>
        </w:tc>
      </w:tr>
    </w:tbl>
    <w:p w14:paraId="113DB16D" w14:textId="77777777" w:rsidR="001F63CF" w:rsidRDefault="001F63CF">
      <w:pPr>
        <w:rPr>
          <w:sz w:val="20"/>
          <w:szCs w:val="20"/>
        </w:rPr>
      </w:pPr>
    </w:p>
    <w:tbl>
      <w:tblPr>
        <w:tblStyle w:val="a8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31"/>
        <w:gridCol w:w="840"/>
        <w:gridCol w:w="1989"/>
        <w:gridCol w:w="1994"/>
      </w:tblGrid>
      <w:tr w:rsidR="001F63CF" w14:paraId="4C0589E3" w14:textId="77777777">
        <w:trPr>
          <w:trHeight w:val="190"/>
        </w:trPr>
        <w:tc>
          <w:tcPr>
            <w:tcW w:w="5031" w:type="dxa"/>
          </w:tcPr>
          <w:p w14:paraId="06CC5AA6" w14:textId="77777777" w:rsidR="001F63CF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Aplicaţii</w:t>
            </w:r>
            <w:proofErr w:type="spellEnd"/>
            <w:r>
              <w:rPr>
                <w:sz w:val="20"/>
                <w:szCs w:val="20"/>
              </w:rPr>
              <w:t xml:space="preserve"> (Seminar / </w:t>
            </w:r>
            <w:proofErr w:type="spellStart"/>
            <w:r>
              <w:rPr>
                <w:sz w:val="20"/>
                <w:szCs w:val="20"/>
              </w:rPr>
              <w:t>laborator</w:t>
            </w:r>
            <w:proofErr w:type="spellEnd"/>
            <w:r>
              <w:rPr>
                <w:sz w:val="20"/>
                <w:szCs w:val="20"/>
              </w:rPr>
              <w:t xml:space="preserve"> /</w:t>
            </w:r>
            <w:proofErr w:type="spellStart"/>
            <w:r>
              <w:rPr>
                <w:color w:val="000000"/>
                <w:sz w:val="20"/>
                <w:szCs w:val="20"/>
              </w:rPr>
              <w:t>lucrări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practice/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proiect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840" w:type="dxa"/>
          </w:tcPr>
          <w:p w14:paraId="68BE40AF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 ore</w:t>
            </w:r>
          </w:p>
        </w:tc>
        <w:tc>
          <w:tcPr>
            <w:tcW w:w="1989" w:type="dxa"/>
            <w:vAlign w:val="center"/>
          </w:tcPr>
          <w:p w14:paraId="65C4641F" w14:textId="77777777" w:rsidR="001F63CF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Metode de </w:t>
            </w:r>
            <w:proofErr w:type="spellStart"/>
            <w:r>
              <w:rPr>
                <w:sz w:val="20"/>
                <w:szCs w:val="20"/>
              </w:rPr>
              <w:t>predare</w:t>
            </w:r>
            <w:proofErr w:type="spellEnd"/>
          </w:p>
        </w:tc>
        <w:tc>
          <w:tcPr>
            <w:tcW w:w="1994" w:type="dxa"/>
            <w:vAlign w:val="center"/>
          </w:tcPr>
          <w:p w14:paraId="3A41DE57" w14:textId="77777777" w:rsidR="001F63CF" w:rsidRDefault="0000000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Observaţii</w:t>
            </w:r>
            <w:proofErr w:type="spellEnd"/>
          </w:p>
          <w:p w14:paraId="0BFB8AB9" w14:textId="77777777" w:rsidR="001F63CF" w:rsidRDefault="001F63CF">
            <w:pPr>
              <w:jc w:val="center"/>
              <w:rPr>
                <w:sz w:val="20"/>
                <w:szCs w:val="20"/>
              </w:rPr>
            </w:pPr>
          </w:p>
        </w:tc>
      </w:tr>
      <w:tr w:rsidR="001F63CF" w14:paraId="228AB56D" w14:textId="77777777">
        <w:trPr>
          <w:trHeight w:val="190"/>
        </w:trPr>
        <w:tc>
          <w:tcPr>
            <w:tcW w:w="5031" w:type="dxa"/>
          </w:tcPr>
          <w:p w14:paraId="0B87A987" w14:textId="77777777" w:rsidR="001F63CF" w:rsidRPr="008B4E4E" w:rsidRDefault="00000000">
            <w:pPr>
              <w:numPr>
                <w:ilvl w:val="2"/>
                <w:numId w:val="5"/>
              </w:numPr>
              <w:tabs>
                <w:tab w:val="left" w:pos="426"/>
              </w:tabs>
              <w:ind w:left="142" w:firstLine="0"/>
              <w:jc w:val="both"/>
              <w:rPr>
                <w:sz w:val="20"/>
                <w:szCs w:val="20"/>
                <w:lang w:val="fr-FR"/>
              </w:rPr>
            </w:pPr>
            <w:r w:rsidRPr="008B4E4E">
              <w:rPr>
                <w:sz w:val="20"/>
                <w:szCs w:val="20"/>
                <w:lang w:val="fr-FR"/>
              </w:rPr>
              <w:t xml:space="preserve">Seminar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introductiv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Prezentarea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programei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analitice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Surse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bibliografice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documentare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. </w:t>
            </w:r>
          </w:p>
          <w:p w14:paraId="6E7F4E45" w14:textId="77777777" w:rsidR="001F63CF" w:rsidRPr="008B4E4E" w:rsidRDefault="001F63CF">
            <w:pPr>
              <w:widowControl w:val="0"/>
              <w:tabs>
                <w:tab w:val="left" w:pos="426"/>
              </w:tabs>
              <w:spacing w:line="256" w:lineRule="auto"/>
              <w:ind w:left="142"/>
              <w:jc w:val="both"/>
              <w:rPr>
                <w:sz w:val="20"/>
                <w:szCs w:val="20"/>
                <w:lang w:val="fr-FR"/>
              </w:rPr>
            </w:pPr>
          </w:p>
        </w:tc>
        <w:tc>
          <w:tcPr>
            <w:tcW w:w="840" w:type="dxa"/>
          </w:tcPr>
          <w:p w14:paraId="24EAB00B" w14:textId="77777777" w:rsidR="001F63CF" w:rsidRDefault="00000000">
            <w:pPr>
              <w:tabs>
                <w:tab w:val="left" w:pos="426"/>
              </w:tabs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2h</w:t>
            </w:r>
          </w:p>
        </w:tc>
        <w:tc>
          <w:tcPr>
            <w:tcW w:w="1989" w:type="dxa"/>
          </w:tcPr>
          <w:p w14:paraId="5A705CF4" w14:textId="77777777" w:rsidR="001F63CF" w:rsidRDefault="00000000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Conversaţia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Dezbaterea</w:t>
            </w:r>
            <w:proofErr w:type="spellEnd"/>
            <w:proofErr w:type="gramEnd"/>
            <w:r>
              <w:rPr>
                <w:sz w:val="20"/>
                <w:szCs w:val="20"/>
              </w:rPr>
              <w:t>;</w:t>
            </w:r>
          </w:p>
          <w:p w14:paraId="23AAD702" w14:textId="77777777" w:rsidR="001F63CF" w:rsidRDefault="00000000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Expunerea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6C071D73" w14:textId="77777777" w:rsidR="001F63CF" w:rsidRDefault="00000000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Problematizarea</w:t>
            </w:r>
            <w:proofErr w:type="spellEnd"/>
          </w:p>
        </w:tc>
        <w:tc>
          <w:tcPr>
            <w:tcW w:w="1994" w:type="dxa"/>
          </w:tcPr>
          <w:p w14:paraId="6801A7AE" w14:textId="77777777" w:rsidR="001F63CF" w:rsidRDefault="001F63CF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</w:p>
        </w:tc>
      </w:tr>
      <w:tr w:rsidR="001F63CF" w14:paraId="31D11148" w14:textId="77777777">
        <w:trPr>
          <w:trHeight w:val="190"/>
        </w:trPr>
        <w:tc>
          <w:tcPr>
            <w:tcW w:w="5031" w:type="dxa"/>
          </w:tcPr>
          <w:p w14:paraId="3E5EC9B3" w14:textId="77777777" w:rsidR="001F63CF" w:rsidRDefault="00000000">
            <w:pPr>
              <w:numPr>
                <w:ilvl w:val="2"/>
                <w:numId w:val="5"/>
              </w:numPr>
              <w:tabs>
                <w:tab w:val="left" w:pos="426"/>
              </w:tabs>
              <w:ind w:left="142" w:firstLine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Relaţiile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politice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relaţiile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diplomatice</w:t>
            </w:r>
            <w:proofErr w:type="spellEnd"/>
          </w:p>
          <w:p w14:paraId="556CAD38" w14:textId="77777777" w:rsidR="001F63CF" w:rsidRDefault="00000000">
            <w:pPr>
              <w:tabs>
                <w:tab w:val="left" w:pos="426"/>
              </w:tabs>
              <w:ind w:left="142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Curtea</w:t>
            </w:r>
            <w:proofErr w:type="spellEnd"/>
            <w:r>
              <w:rPr>
                <w:i/>
                <w:sz w:val="20"/>
                <w:szCs w:val="20"/>
              </w:rPr>
              <w:t xml:space="preserve"> Internaţională de </w:t>
            </w:r>
            <w:proofErr w:type="spellStart"/>
            <w:r>
              <w:rPr>
                <w:i/>
                <w:sz w:val="20"/>
                <w:szCs w:val="20"/>
              </w:rPr>
              <w:t>Justiţie</w:t>
            </w:r>
            <w:proofErr w:type="spellEnd"/>
            <w:r>
              <w:rPr>
                <w:i/>
                <w:sz w:val="20"/>
                <w:szCs w:val="20"/>
              </w:rPr>
              <w:t xml:space="preserve"> – </w:t>
            </w:r>
            <w:proofErr w:type="spellStart"/>
            <w:r>
              <w:rPr>
                <w:i/>
                <w:sz w:val="20"/>
                <w:szCs w:val="20"/>
              </w:rPr>
              <w:t>Cazul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privind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personalul</w:t>
            </w:r>
            <w:proofErr w:type="spellEnd"/>
            <w:r>
              <w:rPr>
                <w:i/>
                <w:sz w:val="20"/>
                <w:szCs w:val="20"/>
              </w:rPr>
              <w:t xml:space="preserve"> diplomatic </w:t>
            </w:r>
            <w:proofErr w:type="spellStart"/>
            <w:r>
              <w:rPr>
                <w:i/>
                <w:sz w:val="20"/>
                <w:szCs w:val="20"/>
              </w:rPr>
              <w:t>şi</w:t>
            </w:r>
            <w:proofErr w:type="spellEnd"/>
            <w:r>
              <w:rPr>
                <w:i/>
                <w:sz w:val="20"/>
                <w:szCs w:val="20"/>
              </w:rPr>
              <w:t xml:space="preserve"> consular al </w:t>
            </w:r>
            <w:proofErr w:type="spellStart"/>
            <w:r>
              <w:rPr>
                <w:i/>
                <w:sz w:val="20"/>
                <w:szCs w:val="20"/>
              </w:rPr>
              <w:t>Statelor</w:t>
            </w:r>
            <w:proofErr w:type="spellEnd"/>
            <w:r>
              <w:rPr>
                <w:i/>
                <w:sz w:val="20"/>
                <w:szCs w:val="20"/>
              </w:rPr>
              <w:t xml:space="preserve"> Unite ale </w:t>
            </w:r>
            <w:proofErr w:type="spellStart"/>
            <w:r>
              <w:rPr>
                <w:i/>
                <w:sz w:val="20"/>
                <w:szCs w:val="20"/>
              </w:rPr>
              <w:t>Amercii</w:t>
            </w:r>
            <w:proofErr w:type="spellEnd"/>
            <w:r>
              <w:rPr>
                <w:i/>
                <w:sz w:val="20"/>
                <w:szCs w:val="20"/>
              </w:rPr>
              <w:t xml:space="preserve"> la Teheran</w:t>
            </w:r>
            <w:r>
              <w:rPr>
                <w:sz w:val="20"/>
                <w:szCs w:val="20"/>
              </w:rPr>
              <w:t xml:space="preserve"> - 1979</w:t>
            </w:r>
          </w:p>
        </w:tc>
        <w:tc>
          <w:tcPr>
            <w:tcW w:w="840" w:type="dxa"/>
          </w:tcPr>
          <w:p w14:paraId="453E2B57" w14:textId="77777777" w:rsidR="001F63CF" w:rsidRDefault="00000000">
            <w:pPr>
              <w:tabs>
                <w:tab w:val="left" w:pos="426"/>
              </w:tabs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2h</w:t>
            </w:r>
          </w:p>
        </w:tc>
        <w:tc>
          <w:tcPr>
            <w:tcW w:w="1989" w:type="dxa"/>
          </w:tcPr>
          <w:p w14:paraId="7D1174F4" w14:textId="77777777" w:rsidR="001F63CF" w:rsidRDefault="00000000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Conversaţia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Dezbaterea</w:t>
            </w:r>
            <w:proofErr w:type="spellEnd"/>
            <w:proofErr w:type="gramEnd"/>
            <w:r>
              <w:rPr>
                <w:sz w:val="20"/>
                <w:szCs w:val="20"/>
              </w:rPr>
              <w:t>;</w:t>
            </w:r>
          </w:p>
          <w:p w14:paraId="21C0B85E" w14:textId="77777777" w:rsidR="001F63CF" w:rsidRDefault="00000000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Expunerea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796DAE35" w14:textId="77777777" w:rsidR="001F63CF" w:rsidRDefault="00000000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Problematizarea</w:t>
            </w:r>
            <w:proofErr w:type="spellEnd"/>
          </w:p>
        </w:tc>
        <w:tc>
          <w:tcPr>
            <w:tcW w:w="1994" w:type="dxa"/>
          </w:tcPr>
          <w:p w14:paraId="7FC13311" w14:textId="77777777" w:rsidR="001F63CF" w:rsidRDefault="001F63CF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</w:p>
        </w:tc>
      </w:tr>
      <w:tr w:rsidR="001F63CF" w14:paraId="478716C1" w14:textId="77777777">
        <w:trPr>
          <w:trHeight w:val="190"/>
        </w:trPr>
        <w:tc>
          <w:tcPr>
            <w:tcW w:w="5031" w:type="dxa"/>
          </w:tcPr>
          <w:p w14:paraId="3C90C59B" w14:textId="77777777" w:rsidR="001F63CF" w:rsidRDefault="00000000">
            <w:pPr>
              <w:numPr>
                <w:ilvl w:val="2"/>
                <w:numId w:val="5"/>
              </w:numPr>
              <w:tabs>
                <w:tab w:val="left" w:pos="426"/>
              </w:tabs>
              <w:ind w:left="142" w:firstLine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Ministerul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Afacerilor</w:t>
            </w:r>
            <w:proofErr w:type="spellEnd"/>
            <w:r>
              <w:rPr>
                <w:sz w:val="20"/>
                <w:szCs w:val="20"/>
              </w:rPr>
              <w:t xml:space="preserve"> Externe – </w:t>
            </w:r>
            <w:proofErr w:type="spellStart"/>
            <w:r>
              <w:rPr>
                <w:sz w:val="20"/>
                <w:szCs w:val="20"/>
              </w:rPr>
              <w:t>istoric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evoluţie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organizare</w:t>
            </w:r>
            <w:proofErr w:type="spellEnd"/>
          </w:p>
          <w:p w14:paraId="18F9ABF8" w14:textId="77777777" w:rsidR="001F63CF" w:rsidRDefault="001F63CF">
            <w:pPr>
              <w:tabs>
                <w:tab w:val="left" w:pos="42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14:paraId="3D4708B5" w14:textId="77777777" w:rsidR="001F63CF" w:rsidRDefault="00000000">
            <w:pPr>
              <w:tabs>
                <w:tab w:val="left" w:pos="426"/>
              </w:tabs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2h</w:t>
            </w:r>
          </w:p>
        </w:tc>
        <w:tc>
          <w:tcPr>
            <w:tcW w:w="1989" w:type="dxa"/>
          </w:tcPr>
          <w:p w14:paraId="6925E9C2" w14:textId="77777777" w:rsidR="001F63CF" w:rsidRDefault="00000000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Conversaţia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Dezbaterea</w:t>
            </w:r>
            <w:proofErr w:type="spellEnd"/>
            <w:proofErr w:type="gramEnd"/>
            <w:r>
              <w:rPr>
                <w:sz w:val="20"/>
                <w:szCs w:val="20"/>
              </w:rPr>
              <w:t>;</w:t>
            </w:r>
          </w:p>
          <w:p w14:paraId="6E85A7CB" w14:textId="77777777" w:rsidR="001F63CF" w:rsidRDefault="00000000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Expunerea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1882FB4D" w14:textId="77777777" w:rsidR="001F63CF" w:rsidRDefault="00000000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Problematizarea</w:t>
            </w:r>
            <w:proofErr w:type="spellEnd"/>
          </w:p>
        </w:tc>
        <w:tc>
          <w:tcPr>
            <w:tcW w:w="1994" w:type="dxa"/>
          </w:tcPr>
          <w:p w14:paraId="73EF89D1" w14:textId="77777777" w:rsidR="001F63CF" w:rsidRDefault="001F63CF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</w:p>
        </w:tc>
      </w:tr>
      <w:tr w:rsidR="001F63CF" w14:paraId="11ECDC68" w14:textId="77777777">
        <w:trPr>
          <w:trHeight w:val="190"/>
        </w:trPr>
        <w:tc>
          <w:tcPr>
            <w:tcW w:w="5031" w:type="dxa"/>
          </w:tcPr>
          <w:p w14:paraId="2480BF75" w14:textId="77777777" w:rsidR="001F63CF" w:rsidRDefault="00000000">
            <w:pPr>
              <w:numPr>
                <w:ilvl w:val="2"/>
                <w:numId w:val="5"/>
              </w:numPr>
              <w:tabs>
                <w:tab w:val="left" w:pos="426"/>
              </w:tabs>
              <w:ind w:left="142" w:firstLine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Organizaţii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internaţionale</w:t>
            </w:r>
            <w:proofErr w:type="spellEnd"/>
          </w:p>
          <w:p w14:paraId="7A3DC112" w14:textId="77777777" w:rsidR="001F63CF" w:rsidRDefault="001F63CF">
            <w:pPr>
              <w:tabs>
                <w:tab w:val="left" w:pos="42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14:paraId="2E24BA03" w14:textId="77777777" w:rsidR="001F63CF" w:rsidRDefault="00000000">
            <w:pPr>
              <w:tabs>
                <w:tab w:val="left" w:pos="426"/>
              </w:tabs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2h</w:t>
            </w:r>
          </w:p>
        </w:tc>
        <w:tc>
          <w:tcPr>
            <w:tcW w:w="1989" w:type="dxa"/>
          </w:tcPr>
          <w:p w14:paraId="5200E346" w14:textId="77777777" w:rsidR="001F63CF" w:rsidRDefault="00000000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Conversaţia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Dezbaterea</w:t>
            </w:r>
            <w:proofErr w:type="spellEnd"/>
            <w:proofErr w:type="gramEnd"/>
            <w:r>
              <w:rPr>
                <w:sz w:val="20"/>
                <w:szCs w:val="20"/>
              </w:rPr>
              <w:t>;</w:t>
            </w:r>
          </w:p>
          <w:p w14:paraId="071BDAA3" w14:textId="77777777" w:rsidR="001F63CF" w:rsidRDefault="00000000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Expunerea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529F4966" w14:textId="77777777" w:rsidR="001F63CF" w:rsidRDefault="00000000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Problematizarea</w:t>
            </w:r>
            <w:proofErr w:type="spellEnd"/>
          </w:p>
        </w:tc>
        <w:tc>
          <w:tcPr>
            <w:tcW w:w="1994" w:type="dxa"/>
          </w:tcPr>
          <w:p w14:paraId="43CFB202" w14:textId="77777777" w:rsidR="001F63CF" w:rsidRDefault="001F63CF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</w:p>
        </w:tc>
      </w:tr>
      <w:tr w:rsidR="001F63CF" w14:paraId="2A2D2C0B" w14:textId="77777777">
        <w:trPr>
          <w:trHeight w:val="190"/>
        </w:trPr>
        <w:tc>
          <w:tcPr>
            <w:tcW w:w="5031" w:type="dxa"/>
          </w:tcPr>
          <w:p w14:paraId="46D047EA" w14:textId="77777777" w:rsidR="001F63CF" w:rsidRDefault="00000000">
            <w:pPr>
              <w:numPr>
                <w:ilvl w:val="2"/>
                <w:numId w:val="5"/>
              </w:numPr>
              <w:tabs>
                <w:tab w:val="left" w:pos="426"/>
              </w:tabs>
              <w:ind w:left="142" w:firstLine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Privilegii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imunităţi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diplomatice</w:t>
            </w:r>
            <w:proofErr w:type="spellEnd"/>
          </w:p>
        </w:tc>
        <w:tc>
          <w:tcPr>
            <w:tcW w:w="840" w:type="dxa"/>
          </w:tcPr>
          <w:p w14:paraId="3F63B672" w14:textId="77777777" w:rsidR="001F63CF" w:rsidRDefault="00000000">
            <w:pPr>
              <w:tabs>
                <w:tab w:val="left" w:pos="426"/>
              </w:tabs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2h</w:t>
            </w:r>
          </w:p>
        </w:tc>
        <w:tc>
          <w:tcPr>
            <w:tcW w:w="1989" w:type="dxa"/>
          </w:tcPr>
          <w:p w14:paraId="6F5B1677" w14:textId="77777777" w:rsidR="001F63CF" w:rsidRDefault="00000000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Conversaţia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Dezbaterea</w:t>
            </w:r>
            <w:proofErr w:type="spellEnd"/>
            <w:proofErr w:type="gramEnd"/>
            <w:r>
              <w:rPr>
                <w:sz w:val="20"/>
                <w:szCs w:val="20"/>
              </w:rPr>
              <w:t>;</w:t>
            </w:r>
          </w:p>
          <w:p w14:paraId="1479D862" w14:textId="77777777" w:rsidR="001F63CF" w:rsidRDefault="00000000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Expunerea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216ED28A" w14:textId="77777777" w:rsidR="001F63CF" w:rsidRDefault="00000000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Problematizarea</w:t>
            </w:r>
            <w:proofErr w:type="spellEnd"/>
          </w:p>
        </w:tc>
        <w:tc>
          <w:tcPr>
            <w:tcW w:w="1994" w:type="dxa"/>
          </w:tcPr>
          <w:p w14:paraId="338FAEAF" w14:textId="77777777" w:rsidR="001F63CF" w:rsidRDefault="001F63CF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</w:p>
        </w:tc>
      </w:tr>
      <w:tr w:rsidR="001F63CF" w14:paraId="29A4396F" w14:textId="77777777">
        <w:trPr>
          <w:trHeight w:val="190"/>
        </w:trPr>
        <w:tc>
          <w:tcPr>
            <w:tcW w:w="5031" w:type="dxa"/>
          </w:tcPr>
          <w:p w14:paraId="21FF6BE1" w14:textId="77777777" w:rsidR="001F63CF" w:rsidRDefault="00000000">
            <w:pPr>
              <w:numPr>
                <w:ilvl w:val="2"/>
                <w:numId w:val="5"/>
              </w:numPr>
              <w:tabs>
                <w:tab w:val="left" w:pos="426"/>
              </w:tabs>
              <w:ind w:left="142" w:firstLine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Diplomaţia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Uniunea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Europeană</w:t>
            </w:r>
            <w:proofErr w:type="spellEnd"/>
          </w:p>
          <w:p w14:paraId="5EDA4DF5" w14:textId="77777777" w:rsidR="001F63CF" w:rsidRDefault="001F63CF">
            <w:pPr>
              <w:tabs>
                <w:tab w:val="left" w:pos="42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14:paraId="77EDAB2F" w14:textId="77777777" w:rsidR="001F63CF" w:rsidRDefault="00000000">
            <w:pPr>
              <w:tabs>
                <w:tab w:val="left" w:pos="426"/>
              </w:tabs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2h</w:t>
            </w:r>
          </w:p>
        </w:tc>
        <w:tc>
          <w:tcPr>
            <w:tcW w:w="1989" w:type="dxa"/>
          </w:tcPr>
          <w:p w14:paraId="73CD1B96" w14:textId="77777777" w:rsidR="001F63CF" w:rsidRDefault="00000000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Conversaţia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Dezbaterea</w:t>
            </w:r>
            <w:proofErr w:type="spellEnd"/>
            <w:proofErr w:type="gramEnd"/>
            <w:r>
              <w:rPr>
                <w:sz w:val="20"/>
                <w:szCs w:val="20"/>
              </w:rPr>
              <w:t>;</w:t>
            </w:r>
          </w:p>
          <w:p w14:paraId="1EA850E4" w14:textId="77777777" w:rsidR="001F63CF" w:rsidRDefault="00000000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Expunerea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3A33F6FF" w14:textId="77777777" w:rsidR="001F63CF" w:rsidRDefault="00000000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Problematizarea</w:t>
            </w:r>
            <w:proofErr w:type="spellEnd"/>
          </w:p>
        </w:tc>
        <w:tc>
          <w:tcPr>
            <w:tcW w:w="1994" w:type="dxa"/>
          </w:tcPr>
          <w:p w14:paraId="76976901" w14:textId="77777777" w:rsidR="001F63CF" w:rsidRDefault="001F63CF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</w:p>
        </w:tc>
      </w:tr>
      <w:tr w:rsidR="001F63CF" w14:paraId="77C8CD2B" w14:textId="77777777">
        <w:trPr>
          <w:trHeight w:val="190"/>
        </w:trPr>
        <w:tc>
          <w:tcPr>
            <w:tcW w:w="5031" w:type="dxa"/>
          </w:tcPr>
          <w:p w14:paraId="1C3C2AB9" w14:textId="77777777" w:rsidR="001F63CF" w:rsidRDefault="00000000">
            <w:pPr>
              <w:numPr>
                <w:ilvl w:val="2"/>
                <w:numId w:val="5"/>
              </w:numPr>
              <w:tabs>
                <w:tab w:val="left" w:pos="426"/>
              </w:tabs>
              <w:ind w:left="142" w:firstLine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Diplomaţia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parlamentară</w:t>
            </w:r>
            <w:proofErr w:type="spellEnd"/>
          </w:p>
          <w:p w14:paraId="4B3FB50D" w14:textId="77777777" w:rsidR="001F63CF" w:rsidRDefault="001F63CF">
            <w:pPr>
              <w:tabs>
                <w:tab w:val="left" w:pos="42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14:paraId="66119640" w14:textId="77777777" w:rsidR="001F63CF" w:rsidRDefault="00000000">
            <w:pPr>
              <w:tabs>
                <w:tab w:val="left" w:pos="426"/>
              </w:tabs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2h</w:t>
            </w:r>
          </w:p>
        </w:tc>
        <w:tc>
          <w:tcPr>
            <w:tcW w:w="1989" w:type="dxa"/>
          </w:tcPr>
          <w:p w14:paraId="4BBE0FFB" w14:textId="77777777" w:rsidR="001F63CF" w:rsidRDefault="00000000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h </w:t>
            </w:r>
            <w:proofErr w:type="spellStart"/>
            <w:proofErr w:type="gramStart"/>
            <w:r>
              <w:rPr>
                <w:sz w:val="20"/>
                <w:szCs w:val="20"/>
              </w:rPr>
              <w:t>Conversaţia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Dezbaterea</w:t>
            </w:r>
            <w:proofErr w:type="spellEnd"/>
            <w:proofErr w:type="gramEnd"/>
            <w:r>
              <w:rPr>
                <w:sz w:val="20"/>
                <w:szCs w:val="20"/>
              </w:rPr>
              <w:t>;</w:t>
            </w:r>
          </w:p>
          <w:p w14:paraId="5577FE41" w14:textId="77777777" w:rsidR="001F63CF" w:rsidRDefault="00000000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Expunerea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7761D6EE" w14:textId="77777777" w:rsidR="001F63CF" w:rsidRDefault="00000000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Problematizarea</w:t>
            </w:r>
            <w:proofErr w:type="spellEnd"/>
          </w:p>
          <w:p w14:paraId="7F7F680F" w14:textId="77777777" w:rsidR="001F63CF" w:rsidRDefault="00000000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h – Test </w:t>
            </w:r>
            <w:proofErr w:type="spellStart"/>
            <w:r>
              <w:rPr>
                <w:sz w:val="20"/>
                <w:szCs w:val="20"/>
              </w:rPr>
              <w:t>docimologic</w:t>
            </w:r>
            <w:proofErr w:type="spellEnd"/>
          </w:p>
        </w:tc>
        <w:tc>
          <w:tcPr>
            <w:tcW w:w="1994" w:type="dxa"/>
          </w:tcPr>
          <w:p w14:paraId="55C8148A" w14:textId="77777777" w:rsidR="001F63CF" w:rsidRDefault="001F63CF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</w:p>
        </w:tc>
      </w:tr>
      <w:tr w:rsidR="001F63CF" w14:paraId="045C4402" w14:textId="77777777">
        <w:trPr>
          <w:trHeight w:val="190"/>
        </w:trPr>
        <w:tc>
          <w:tcPr>
            <w:tcW w:w="5031" w:type="dxa"/>
          </w:tcPr>
          <w:p w14:paraId="6D73DF0F" w14:textId="77777777" w:rsidR="001F63CF" w:rsidRDefault="00000000">
            <w:pPr>
              <w:numPr>
                <w:ilvl w:val="2"/>
                <w:numId w:val="5"/>
              </w:numPr>
              <w:tabs>
                <w:tab w:val="left" w:pos="426"/>
              </w:tabs>
              <w:ind w:left="142" w:firstLine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Negocierea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diplomatică</w:t>
            </w:r>
            <w:proofErr w:type="spellEnd"/>
          </w:p>
          <w:p w14:paraId="114126C8" w14:textId="77777777" w:rsidR="001F63CF" w:rsidRDefault="001F63CF">
            <w:pPr>
              <w:tabs>
                <w:tab w:val="left" w:pos="42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14:paraId="0B798287" w14:textId="77777777" w:rsidR="001F63CF" w:rsidRDefault="00000000">
            <w:pPr>
              <w:tabs>
                <w:tab w:val="left" w:pos="426"/>
              </w:tabs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2h</w:t>
            </w:r>
          </w:p>
        </w:tc>
        <w:tc>
          <w:tcPr>
            <w:tcW w:w="1989" w:type="dxa"/>
          </w:tcPr>
          <w:p w14:paraId="4F912D8A" w14:textId="77777777" w:rsidR="001F63CF" w:rsidRDefault="00000000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Conversaţia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Dezbaterea</w:t>
            </w:r>
            <w:proofErr w:type="spellEnd"/>
            <w:proofErr w:type="gramEnd"/>
            <w:r>
              <w:rPr>
                <w:sz w:val="20"/>
                <w:szCs w:val="20"/>
              </w:rPr>
              <w:t>;</w:t>
            </w:r>
          </w:p>
          <w:p w14:paraId="0F8CDF54" w14:textId="77777777" w:rsidR="001F63CF" w:rsidRDefault="00000000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Expunerea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2A6044FA" w14:textId="77777777" w:rsidR="001F63CF" w:rsidRDefault="00000000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Problematizarea</w:t>
            </w:r>
            <w:proofErr w:type="spellEnd"/>
          </w:p>
        </w:tc>
        <w:tc>
          <w:tcPr>
            <w:tcW w:w="1994" w:type="dxa"/>
          </w:tcPr>
          <w:p w14:paraId="4A42EBC8" w14:textId="77777777" w:rsidR="001F63CF" w:rsidRDefault="001F63CF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</w:p>
        </w:tc>
      </w:tr>
      <w:tr w:rsidR="001F63CF" w14:paraId="28620572" w14:textId="77777777">
        <w:trPr>
          <w:trHeight w:val="190"/>
        </w:trPr>
        <w:tc>
          <w:tcPr>
            <w:tcW w:w="5031" w:type="dxa"/>
          </w:tcPr>
          <w:p w14:paraId="62A9A6DD" w14:textId="77777777" w:rsidR="001F63CF" w:rsidRDefault="00000000">
            <w:pPr>
              <w:numPr>
                <w:ilvl w:val="2"/>
                <w:numId w:val="5"/>
              </w:numPr>
              <w:tabs>
                <w:tab w:val="left" w:pos="426"/>
              </w:tabs>
              <w:ind w:left="142" w:firstLine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Elemente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procedură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tehnică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diplomatică</w:t>
            </w:r>
            <w:proofErr w:type="spellEnd"/>
          </w:p>
          <w:p w14:paraId="21735796" w14:textId="77777777" w:rsidR="001F63CF" w:rsidRPr="008B4E4E" w:rsidRDefault="00000000">
            <w:pPr>
              <w:tabs>
                <w:tab w:val="left" w:pos="426"/>
              </w:tabs>
              <w:ind w:left="142"/>
              <w:rPr>
                <w:sz w:val="20"/>
                <w:szCs w:val="20"/>
                <w:lang w:val="fr-FR"/>
              </w:rPr>
            </w:pPr>
            <w:r w:rsidRPr="008B4E4E">
              <w:rPr>
                <w:i/>
                <w:sz w:val="20"/>
                <w:szCs w:val="20"/>
                <w:lang w:val="fr-FR"/>
              </w:rPr>
              <w:t xml:space="preserve">Nota </w:t>
            </w:r>
            <w:proofErr w:type="spellStart"/>
            <w:r w:rsidRPr="008B4E4E">
              <w:rPr>
                <w:i/>
                <w:sz w:val="20"/>
                <w:szCs w:val="20"/>
                <w:lang w:val="fr-FR"/>
              </w:rPr>
              <w:t>diplomatică</w:t>
            </w:r>
            <w:proofErr w:type="spellEnd"/>
            <w:r w:rsidRPr="008B4E4E">
              <w:rPr>
                <w:i/>
                <w:sz w:val="20"/>
                <w:szCs w:val="20"/>
                <w:lang w:val="fr-FR"/>
              </w:rPr>
              <w:t xml:space="preserve">; Nota </w:t>
            </w:r>
            <w:proofErr w:type="spellStart"/>
            <w:r w:rsidRPr="008B4E4E">
              <w:rPr>
                <w:i/>
                <w:sz w:val="20"/>
                <w:szCs w:val="20"/>
                <w:lang w:val="fr-FR"/>
              </w:rPr>
              <w:t>verbală</w:t>
            </w:r>
            <w:proofErr w:type="spellEnd"/>
            <w:r w:rsidRPr="008B4E4E">
              <w:rPr>
                <w:i/>
                <w:sz w:val="20"/>
                <w:szCs w:val="20"/>
                <w:lang w:val="fr-FR"/>
              </w:rPr>
              <w:t xml:space="preserve">; Nota </w:t>
            </w:r>
            <w:proofErr w:type="spellStart"/>
            <w:r w:rsidRPr="008B4E4E">
              <w:rPr>
                <w:i/>
                <w:sz w:val="20"/>
                <w:szCs w:val="20"/>
                <w:lang w:val="fr-FR"/>
              </w:rPr>
              <w:t>semnată</w:t>
            </w:r>
            <w:proofErr w:type="spellEnd"/>
            <w:r w:rsidRPr="008B4E4E">
              <w:rPr>
                <w:i/>
                <w:sz w:val="20"/>
                <w:szCs w:val="20"/>
                <w:lang w:val="fr-FR"/>
              </w:rPr>
              <w:t xml:space="preserve">; Nota </w:t>
            </w:r>
            <w:proofErr w:type="spellStart"/>
            <w:r w:rsidRPr="008B4E4E">
              <w:rPr>
                <w:i/>
                <w:sz w:val="20"/>
                <w:szCs w:val="20"/>
                <w:lang w:val="fr-FR"/>
              </w:rPr>
              <w:t>colectivă</w:t>
            </w:r>
            <w:proofErr w:type="spellEnd"/>
            <w:r w:rsidRPr="008B4E4E">
              <w:rPr>
                <w:i/>
                <w:sz w:val="20"/>
                <w:szCs w:val="20"/>
                <w:lang w:val="fr-FR"/>
              </w:rPr>
              <w:t xml:space="preserve">; </w:t>
            </w:r>
          </w:p>
          <w:p w14:paraId="60F3CD2A" w14:textId="77777777" w:rsidR="001F63CF" w:rsidRDefault="00000000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Aide-mémoire; </w:t>
            </w:r>
            <w:proofErr w:type="spellStart"/>
            <w:r>
              <w:rPr>
                <w:i/>
                <w:sz w:val="20"/>
                <w:szCs w:val="20"/>
              </w:rPr>
              <w:t>Memorandumul</w:t>
            </w:r>
            <w:proofErr w:type="spellEnd"/>
            <w:r>
              <w:rPr>
                <w:i/>
                <w:sz w:val="20"/>
                <w:szCs w:val="20"/>
              </w:rPr>
              <w:t xml:space="preserve">; </w:t>
            </w:r>
            <w:proofErr w:type="spellStart"/>
            <w:r>
              <w:rPr>
                <w:i/>
                <w:sz w:val="20"/>
                <w:szCs w:val="20"/>
              </w:rPr>
              <w:t>Scrisoarea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personală</w:t>
            </w:r>
            <w:proofErr w:type="spellEnd"/>
            <w:r>
              <w:rPr>
                <w:i/>
                <w:sz w:val="20"/>
                <w:szCs w:val="20"/>
              </w:rPr>
              <w:t xml:space="preserve">; </w:t>
            </w:r>
            <w:proofErr w:type="spellStart"/>
            <w:r>
              <w:rPr>
                <w:i/>
                <w:sz w:val="20"/>
                <w:szCs w:val="20"/>
              </w:rPr>
              <w:t>Scrisori</w:t>
            </w:r>
            <w:proofErr w:type="spellEnd"/>
            <w:r>
              <w:rPr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</w:rPr>
              <w:t>telegrame</w:t>
            </w:r>
            <w:proofErr w:type="spellEnd"/>
            <w:r>
              <w:rPr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</w:rPr>
              <w:t>rapoarte</w:t>
            </w:r>
            <w:proofErr w:type="spellEnd"/>
            <w:r>
              <w:rPr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</w:rPr>
              <w:t>circulare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</w:p>
          <w:p w14:paraId="04129C87" w14:textId="77777777" w:rsidR="001F63CF" w:rsidRDefault="001F63CF">
            <w:pPr>
              <w:tabs>
                <w:tab w:val="left" w:pos="42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14:paraId="590B9978" w14:textId="77777777" w:rsidR="001F63CF" w:rsidRDefault="00000000">
            <w:pPr>
              <w:tabs>
                <w:tab w:val="left" w:pos="426"/>
              </w:tabs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2h</w:t>
            </w:r>
          </w:p>
        </w:tc>
        <w:tc>
          <w:tcPr>
            <w:tcW w:w="1989" w:type="dxa"/>
          </w:tcPr>
          <w:p w14:paraId="2D0B73CD" w14:textId="77777777" w:rsidR="001F63CF" w:rsidRDefault="00000000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Conversaţia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Dezbaterea</w:t>
            </w:r>
            <w:proofErr w:type="spellEnd"/>
            <w:proofErr w:type="gramEnd"/>
            <w:r>
              <w:rPr>
                <w:sz w:val="20"/>
                <w:szCs w:val="20"/>
              </w:rPr>
              <w:t>;</w:t>
            </w:r>
          </w:p>
          <w:p w14:paraId="2B6645D5" w14:textId="77777777" w:rsidR="001F63CF" w:rsidRDefault="00000000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Expunerea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0D91C55D" w14:textId="77777777" w:rsidR="001F63CF" w:rsidRDefault="00000000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Problematizarea</w:t>
            </w:r>
            <w:proofErr w:type="spellEnd"/>
          </w:p>
        </w:tc>
        <w:tc>
          <w:tcPr>
            <w:tcW w:w="1994" w:type="dxa"/>
          </w:tcPr>
          <w:p w14:paraId="2C4D311E" w14:textId="77777777" w:rsidR="001F63CF" w:rsidRDefault="001F63CF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</w:p>
        </w:tc>
      </w:tr>
      <w:tr w:rsidR="001F63CF" w14:paraId="20EA156D" w14:textId="77777777">
        <w:trPr>
          <w:trHeight w:val="190"/>
        </w:trPr>
        <w:tc>
          <w:tcPr>
            <w:tcW w:w="5031" w:type="dxa"/>
          </w:tcPr>
          <w:p w14:paraId="5377AD12" w14:textId="3F9947E4" w:rsidR="001F63CF" w:rsidRDefault="00000000">
            <w:pPr>
              <w:numPr>
                <w:ilvl w:val="2"/>
                <w:numId w:val="5"/>
              </w:numPr>
              <w:tabs>
                <w:tab w:val="left" w:pos="426"/>
              </w:tabs>
              <w:ind w:left="142" w:firstLine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Diplomaţia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economică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culturală</w:t>
            </w:r>
            <w:proofErr w:type="spellEnd"/>
            <w:r w:rsidR="004B5AAD">
              <w:rPr>
                <w:sz w:val="20"/>
                <w:szCs w:val="20"/>
              </w:rPr>
              <w:t xml:space="preserve"> – Test </w:t>
            </w:r>
            <w:proofErr w:type="spellStart"/>
            <w:r w:rsidR="004B5AAD">
              <w:rPr>
                <w:sz w:val="20"/>
                <w:szCs w:val="20"/>
              </w:rPr>
              <w:t>docimologic</w:t>
            </w:r>
            <w:proofErr w:type="spellEnd"/>
          </w:p>
          <w:p w14:paraId="31377065" w14:textId="77777777" w:rsidR="001F63CF" w:rsidRDefault="001F63CF">
            <w:pPr>
              <w:tabs>
                <w:tab w:val="left" w:pos="42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14:paraId="36DF98E6" w14:textId="77777777" w:rsidR="001F63CF" w:rsidRDefault="00000000">
            <w:pPr>
              <w:tabs>
                <w:tab w:val="left" w:pos="426"/>
              </w:tabs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2h</w:t>
            </w:r>
          </w:p>
        </w:tc>
        <w:tc>
          <w:tcPr>
            <w:tcW w:w="1989" w:type="dxa"/>
          </w:tcPr>
          <w:p w14:paraId="3AF990F6" w14:textId="77777777" w:rsidR="001F63CF" w:rsidRDefault="00000000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Conversaţia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Dezbaterea</w:t>
            </w:r>
            <w:proofErr w:type="spellEnd"/>
            <w:proofErr w:type="gramEnd"/>
            <w:r>
              <w:rPr>
                <w:sz w:val="20"/>
                <w:szCs w:val="20"/>
              </w:rPr>
              <w:t>;</w:t>
            </w:r>
          </w:p>
          <w:p w14:paraId="133B0C4E" w14:textId="77777777" w:rsidR="001F63CF" w:rsidRDefault="00000000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Expunerea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5B53C521" w14:textId="77777777" w:rsidR="001F63CF" w:rsidRDefault="00000000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Problematizarea</w:t>
            </w:r>
            <w:proofErr w:type="spellEnd"/>
          </w:p>
        </w:tc>
        <w:tc>
          <w:tcPr>
            <w:tcW w:w="1994" w:type="dxa"/>
          </w:tcPr>
          <w:p w14:paraId="37BE770E" w14:textId="77777777" w:rsidR="001F63CF" w:rsidRDefault="001F63CF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</w:p>
        </w:tc>
      </w:tr>
      <w:tr w:rsidR="001F63CF" w14:paraId="2DE849F1" w14:textId="77777777">
        <w:trPr>
          <w:trHeight w:val="190"/>
        </w:trPr>
        <w:tc>
          <w:tcPr>
            <w:tcW w:w="5031" w:type="dxa"/>
          </w:tcPr>
          <w:p w14:paraId="4F44B90F" w14:textId="77777777" w:rsidR="001F63CF" w:rsidRDefault="00000000">
            <w:pPr>
              <w:widowControl w:val="0"/>
              <w:numPr>
                <w:ilvl w:val="2"/>
                <w:numId w:val="5"/>
              </w:numPr>
              <w:tabs>
                <w:tab w:val="left" w:pos="426"/>
              </w:tabs>
              <w:spacing w:before="30"/>
              <w:ind w:left="142" w:right="-20"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Protecţia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consulară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cetăţeanului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european</w:t>
            </w:r>
            <w:proofErr w:type="spellEnd"/>
          </w:p>
          <w:p w14:paraId="1A7C52B6" w14:textId="77777777" w:rsidR="001F63CF" w:rsidRDefault="001F63CF">
            <w:pPr>
              <w:widowControl w:val="0"/>
              <w:tabs>
                <w:tab w:val="left" w:pos="426"/>
              </w:tabs>
              <w:spacing w:before="30"/>
              <w:ind w:left="142" w:right="-20"/>
              <w:rPr>
                <w:sz w:val="20"/>
                <w:szCs w:val="20"/>
              </w:rPr>
            </w:pPr>
          </w:p>
          <w:p w14:paraId="2E7DD6ED" w14:textId="77777777" w:rsidR="001F63CF" w:rsidRDefault="001F63CF">
            <w:pPr>
              <w:tabs>
                <w:tab w:val="left" w:pos="426"/>
              </w:tabs>
              <w:ind w:left="142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14:paraId="2CAB0E87" w14:textId="77777777" w:rsidR="001F63CF" w:rsidRDefault="00000000">
            <w:pPr>
              <w:tabs>
                <w:tab w:val="left" w:pos="426"/>
              </w:tabs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2h</w:t>
            </w:r>
          </w:p>
        </w:tc>
        <w:tc>
          <w:tcPr>
            <w:tcW w:w="1989" w:type="dxa"/>
          </w:tcPr>
          <w:p w14:paraId="39590F02" w14:textId="77777777" w:rsidR="001F63CF" w:rsidRDefault="00000000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Conversaţia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Dezbaterea</w:t>
            </w:r>
            <w:proofErr w:type="spellEnd"/>
            <w:proofErr w:type="gramEnd"/>
            <w:r>
              <w:rPr>
                <w:sz w:val="20"/>
                <w:szCs w:val="20"/>
              </w:rPr>
              <w:t>;</w:t>
            </w:r>
          </w:p>
          <w:p w14:paraId="28A1A1E2" w14:textId="77777777" w:rsidR="001F63CF" w:rsidRDefault="00000000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Expunerea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5BCC32FE" w14:textId="77777777" w:rsidR="001F63CF" w:rsidRDefault="00000000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Problematizarea</w:t>
            </w:r>
            <w:proofErr w:type="spellEnd"/>
          </w:p>
        </w:tc>
        <w:tc>
          <w:tcPr>
            <w:tcW w:w="1994" w:type="dxa"/>
          </w:tcPr>
          <w:p w14:paraId="43CD1696" w14:textId="77777777" w:rsidR="001F63CF" w:rsidRDefault="001F63CF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</w:p>
        </w:tc>
      </w:tr>
      <w:tr w:rsidR="001F63CF" w14:paraId="400B81FE" w14:textId="77777777">
        <w:trPr>
          <w:trHeight w:val="190"/>
        </w:trPr>
        <w:tc>
          <w:tcPr>
            <w:tcW w:w="5031" w:type="dxa"/>
          </w:tcPr>
          <w:p w14:paraId="43696709" w14:textId="77777777" w:rsidR="001F63CF" w:rsidRDefault="00000000">
            <w:pPr>
              <w:numPr>
                <w:ilvl w:val="2"/>
                <w:numId w:val="5"/>
              </w:numPr>
              <w:tabs>
                <w:tab w:val="left" w:pos="426"/>
              </w:tabs>
              <w:ind w:left="142"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Regimul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vizelor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serviciilor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consulare</w:t>
            </w:r>
            <w:proofErr w:type="spellEnd"/>
          </w:p>
        </w:tc>
        <w:tc>
          <w:tcPr>
            <w:tcW w:w="840" w:type="dxa"/>
          </w:tcPr>
          <w:p w14:paraId="3DA29EDC" w14:textId="77777777" w:rsidR="001F63CF" w:rsidRDefault="00000000">
            <w:pPr>
              <w:tabs>
                <w:tab w:val="left" w:pos="426"/>
              </w:tabs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2h</w:t>
            </w:r>
          </w:p>
        </w:tc>
        <w:tc>
          <w:tcPr>
            <w:tcW w:w="1989" w:type="dxa"/>
          </w:tcPr>
          <w:p w14:paraId="22B5288D" w14:textId="77777777" w:rsidR="001F63CF" w:rsidRDefault="00000000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Conversaţia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Dezbaterea</w:t>
            </w:r>
            <w:proofErr w:type="spellEnd"/>
            <w:proofErr w:type="gramEnd"/>
            <w:r>
              <w:rPr>
                <w:sz w:val="20"/>
                <w:szCs w:val="20"/>
              </w:rPr>
              <w:t>;</w:t>
            </w:r>
          </w:p>
          <w:p w14:paraId="1AE17FC4" w14:textId="77777777" w:rsidR="001F63CF" w:rsidRDefault="00000000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Expunerea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57EF542C" w14:textId="77777777" w:rsidR="001F63CF" w:rsidRDefault="00000000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Problematizarea</w:t>
            </w:r>
            <w:proofErr w:type="spellEnd"/>
          </w:p>
        </w:tc>
        <w:tc>
          <w:tcPr>
            <w:tcW w:w="1994" w:type="dxa"/>
          </w:tcPr>
          <w:p w14:paraId="137D1140" w14:textId="77777777" w:rsidR="001F63CF" w:rsidRDefault="001F63CF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</w:p>
        </w:tc>
      </w:tr>
      <w:tr w:rsidR="001F63CF" w14:paraId="7736F047" w14:textId="77777777">
        <w:trPr>
          <w:trHeight w:val="190"/>
        </w:trPr>
        <w:tc>
          <w:tcPr>
            <w:tcW w:w="5031" w:type="dxa"/>
          </w:tcPr>
          <w:p w14:paraId="1486BA87" w14:textId="77777777" w:rsidR="001F63CF" w:rsidRDefault="00000000">
            <w:pPr>
              <w:numPr>
                <w:ilvl w:val="2"/>
                <w:numId w:val="5"/>
              </w:numPr>
              <w:tabs>
                <w:tab w:val="left" w:pos="426"/>
              </w:tabs>
              <w:ind w:left="142" w:firstLine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Studii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caz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Analiză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privind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modul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aplicarea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principiilor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dreptului</w:t>
            </w:r>
            <w:proofErr w:type="spellEnd"/>
            <w:r>
              <w:rPr>
                <w:sz w:val="20"/>
                <w:szCs w:val="20"/>
              </w:rPr>
              <w:t xml:space="preserve"> diplomatic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consular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soluţionarea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conflicte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internaţionale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Orientul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Mijlociu</w:t>
            </w:r>
            <w:proofErr w:type="spellEnd"/>
            <w:r>
              <w:rPr>
                <w:sz w:val="20"/>
                <w:szCs w:val="20"/>
              </w:rPr>
              <w:t xml:space="preserve">; Kashmir; </w:t>
            </w:r>
            <w:proofErr w:type="spellStart"/>
            <w:r>
              <w:rPr>
                <w:sz w:val="20"/>
                <w:szCs w:val="20"/>
              </w:rPr>
              <w:t>Cipru</w:t>
            </w:r>
            <w:proofErr w:type="spellEnd"/>
            <w:r>
              <w:rPr>
                <w:sz w:val="20"/>
                <w:szCs w:val="20"/>
              </w:rPr>
              <w:t xml:space="preserve">; Transnistria; Nagorno </w:t>
            </w:r>
            <w:proofErr w:type="spellStart"/>
            <w:r>
              <w:rPr>
                <w:sz w:val="20"/>
                <w:szCs w:val="20"/>
              </w:rPr>
              <w:t>Karabah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  <w:proofErr w:type="spellStart"/>
            <w:r>
              <w:rPr>
                <w:sz w:val="20"/>
                <w:szCs w:val="20"/>
              </w:rPr>
              <w:t>Osetia</w:t>
            </w:r>
            <w:proofErr w:type="spellEnd"/>
            <w:r>
              <w:rPr>
                <w:sz w:val="20"/>
                <w:szCs w:val="20"/>
              </w:rPr>
              <w:t xml:space="preserve"> de Sud; </w:t>
            </w:r>
            <w:proofErr w:type="spellStart"/>
            <w:r>
              <w:rPr>
                <w:sz w:val="20"/>
                <w:szCs w:val="20"/>
              </w:rPr>
              <w:t>Abhazia</w:t>
            </w:r>
            <w:proofErr w:type="spellEnd"/>
          </w:p>
        </w:tc>
        <w:tc>
          <w:tcPr>
            <w:tcW w:w="840" w:type="dxa"/>
          </w:tcPr>
          <w:p w14:paraId="0FAE8AF0" w14:textId="77777777" w:rsidR="001F63CF" w:rsidRDefault="00000000">
            <w:pPr>
              <w:tabs>
                <w:tab w:val="left" w:pos="426"/>
              </w:tabs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2h</w:t>
            </w:r>
          </w:p>
        </w:tc>
        <w:tc>
          <w:tcPr>
            <w:tcW w:w="1989" w:type="dxa"/>
          </w:tcPr>
          <w:p w14:paraId="3614CE03" w14:textId="77777777" w:rsidR="001F63CF" w:rsidRDefault="00000000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Conversaţia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Dezbaterea</w:t>
            </w:r>
            <w:proofErr w:type="spellEnd"/>
            <w:proofErr w:type="gramEnd"/>
            <w:r>
              <w:rPr>
                <w:sz w:val="20"/>
                <w:szCs w:val="20"/>
              </w:rPr>
              <w:t>;</w:t>
            </w:r>
          </w:p>
          <w:p w14:paraId="5730251A" w14:textId="77777777" w:rsidR="001F63CF" w:rsidRDefault="00000000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Expunerea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6D0C3261" w14:textId="77777777" w:rsidR="001F63CF" w:rsidRDefault="00000000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Problematizarea</w:t>
            </w:r>
            <w:proofErr w:type="spellEnd"/>
          </w:p>
        </w:tc>
        <w:tc>
          <w:tcPr>
            <w:tcW w:w="1994" w:type="dxa"/>
          </w:tcPr>
          <w:p w14:paraId="07F5AE93" w14:textId="77777777" w:rsidR="001F63CF" w:rsidRDefault="001F63CF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</w:p>
        </w:tc>
      </w:tr>
      <w:tr w:rsidR="001F63CF" w14:paraId="47967D4A" w14:textId="77777777">
        <w:trPr>
          <w:trHeight w:val="190"/>
        </w:trPr>
        <w:tc>
          <w:tcPr>
            <w:tcW w:w="5031" w:type="dxa"/>
          </w:tcPr>
          <w:p w14:paraId="11ACBA73" w14:textId="08C8892E" w:rsidR="001F63CF" w:rsidRPr="005D4E06" w:rsidRDefault="005D4E06" w:rsidP="005D4E06">
            <w:pPr>
              <w:tabs>
                <w:tab w:val="left" w:pos="42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  <w:r w:rsidRPr="00B23AE6">
              <w:rPr>
                <w:sz w:val="20"/>
                <w:szCs w:val="20"/>
              </w:rPr>
              <w:t xml:space="preserve">Domenii de </w:t>
            </w:r>
            <w:proofErr w:type="spellStart"/>
            <w:r w:rsidRPr="00B23AE6">
              <w:rPr>
                <w:sz w:val="20"/>
                <w:szCs w:val="20"/>
              </w:rPr>
              <w:t>referinţă</w:t>
            </w:r>
            <w:proofErr w:type="spellEnd"/>
            <w:r w:rsidRPr="00B23AE6">
              <w:rPr>
                <w:sz w:val="20"/>
                <w:szCs w:val="20"/>
              </w:rPr>
              <w:t xml:space="preserve"> </w:t>
            </w:r>
            <w:proofErr w:type="spellStart"/>
            <w:r w:rsidRPr="00B23AE6">
              <w:rPr>
                <w:sz w:val="20"/>
                <w:szCs w:val="20"/>
              </w:rPr>
              <w:t>în</w:t>
            </w:r>
            <w:proofErr w:type="spellEnd"/>
            <w:r w:rsidRPr="00B23AE6">
              <w:rPr>
                <w:sz w:val="20"/>
                <w:szCs w:val="20"/>
              </w:rPr>
              <w:t xml:space="preserve"> </w:t>
            </w:r>
            <w:proofErr w:type="spellStart"/>
            <w:r w:rsidRPr="00B23AE6">
              <w:rPr>
                <w:sz w:val="20"/>
                <w:szCs w:val="20"/>
              </w:rPr>
              <w:t>diplomaţia</w:t>
            </w:r>
            <w:proofErr w:type="spellEnd"/>
            <w:r w:rsidRPr="00B23AE6">
              <w:rPr>
                <w:sz w:val="20"/>
                <w:szCs w:val="20"/>
              </w:rPr>
              <w:t xml:space="preserve"> </w:t>
            </w:r>
            <w:proofErr w:type="spellStart"/>
            <w:r w:rsidRPr="00B23AE6">
              <w:rPr>
                <w:sz w:val="20"/>
                <w:szCs w:val="20"/>
              </w:rPr>
              <w:t>românească</w:t>
            </w:r>
            <w:proofErr w:type="spellEnd"/>
            <w:r w:rsidRPr="00B23AE6">
              <w:rPr>
                <w:sz w:val="20"/>
                <w:szCs w:val="20"/>
              </w:rPr>
              <w:t xml:space="preserve">: </w:t>
            </w:r>
            <w:hyperlink r:id="rId14">
              <w:proofErr w:type="spellStart"/>
              <w:r w:rsidRPr="00B23AE6">
                <w:rPr>
                  <w:sz w:val="20"/>
                  <w:szCs w:val="20"/>
                </w:rPr>
                <w:t>Aderarea</w:t>
              </w:r>
              <w:proofErr w:type="spellEnd"/>
              <w:r w:rsidRPr="00B23AE6">
                <w:rPr>
                  <w:sz w:val="20"/>
                  <w:szCs w:val="20"/>
                </w:rPr>
                <w:t xml:space="preserve"> </w:t>
              </w:r>
              <w:proofErr w:type="spellStart"/>
              <w:r w:rsidRPr="00B23AE6">
                <w:rPr>
                  <w:sz w:val="20"/>
                  <w:szCs w:val="20"/>
                </w:rPr>
                <w:t>României</w:t>
              </w:r>
              <w:proofErr w:type="spellEnd"/>
              <w:r w:rsidRPr="00B23AE6">
                <w:rPr>
                  <w:sz w:val="20"/>
                  <w:szCs w:val="20"/>
                </w:rPr>
                <w:t xml:space="preserve"> la </w:t>
              </w:r>
              <w:proofErr w:type="spellStart"/>
              <w:r w:rsidRPr="00B23AE6">
                <w:rPr>
                  <w:sz w:val="20"/>
                  <w:szCs w:val="20"/>
                </w:rPr>
                <w:t>Spaţiul</w:t>
              </w:r>
              <w:proofErr w:type="spellEnd"/>
              <w:r w:rsidRPr="00B23AE6">
                <w:rPr>
                  <w:sz w:val="20"/>
                  <w:szCs w:val="20"/>
                </w:rPr>
                <w:t xml:space="preserve"> Schengen</w:t>
              </w:r>
            </w:hyperlink>
            <w:r w:rsidRPr="00B23AE6">
              <w:rPr>
                <w:sz w:val="20"/>
                <w:szCs w:val="20"/>
              </w:rPr>
              <w:t xml:space="preserve">; </w:t>
            </w:r>
            <w:hyperlink r:id="rId15">
              <w:proofErr w:type="spellStart"/>
              <w:r w:rsidRPr="00B23AE6">
                <w:rPr>
                  <w:sz w:val="20"/>
                  <w:szCs w:val="20"/>
                </w:rPr>
                <w:t>Participarea</w:t>
              </w:r>
              <w:proofErr w:type="spellEnd"/>
              <w:r w:rsidRPr="00B23AE6">
                <w:rPr>
                  <w:sz w:val="20"/>
                  <w:szCs w:val="20"/>
                </w:rPr>
                <w:t xml:space="preserve"> </w:t>
              </w:r>
              <w:proofErr w:type="spellStart"/>
              <w:r w:rsidRPr="00B23AE6">
                <w:rPr>
                  <w:sz w:val="20"/>
                  <w:szCs w:val="20"/>
                </w:rPr>
                <w:t>României</w:t>
              </w:r>
              <w:proofErr w:type="spellEnd"/>
              <w:r w:rsidRPr="00B23AE6">
                <w:rPr>
                  <w:sz w:val="20"/>
                  <w:szCs w:val="20"/>
                </w:rPr>
                <w:t xml:space="preserve"> la </w:t>
              </w:r>
              <w:proofErr w:type="spellStart"/>
              <w:r w:rsidRPr="00B23AE6">
                <w:rPr>
                  <w:sz w:val="20"/>
                  <w:szCs w:val="20"/>
                </w:rPr>
                <w:t>Sistemul</w:t>
              </w:r>
              <w:proofErr w:type="spellEnd"/>
              <w:r w:rsidRPr="00B23AE6">
                <w:rPr>
                  <w:sz w:val="20"/>
                  <w:szCs w:val="20"/>
                </w:rPr>
                <w:t xml:space="preserve"> de </w:t>
              </w:r>
              <w:proofErr w:type="spellStart"/>
              <w:r w:rsidRPr="00B23AE6">
                <w:rPr>
                  <w:sz w:val="20"/>
                  <w:szCs w:val="20"/>
                </w:rPr>
                <w:t>apărare</w:t>
              </w:r>
              <w:proofErr w:type="spellEnd"/>
              <w:r w:rsidRPr="00B23AE6">
                <w:rPr>
                  <w:sz w:val="20"/>
                  <w:szCs w:val="20"/>
                </w:rPr>
                <w:t xml:space="preserve"> </w:t>
              </w:r>
              <w:proofErr w:type="spellStart"/>
              <w:r w:rsidRPr="00B23AE6">
                <w:rPr>
                  <w:sz w:val="20"/>
                  <w:szCs w:val="20"/>
                </w:rPr>
                <w:t>antirachetă</w:t>
              </w:r>
              <w:proofErr w:type="spellEnd"/>
            </w:hyperlink>
            <w:r w:rsidRPr="00B23AE6">
              <w:rPr>
                <w:sz w:val="20"/>
                <w:szCs w:val="20"/>
              </w:rPr>
              <w:t xml:space="preserve">; </w:t>
            </w:r>
            <w:hyperlink r:id="rId16">
              <w:proofErr w:type="spellStart"/>
              <w:r w:rsidRPr="00B23AE6">
                <w:rPr>
                  <w:sz w:val="20"/>
                  <w:szCs w:val="20"/>
                </w:rPr>
                <w:t>Perspectiva</w:t>
              </w:r>
              <w:proofErr w:type="spellEnd"/>
              <w:r w:rsidRPr="00B23AE6">
                <w:rPr>
                  <w:sz w:val="20"/>
                  <w:szCs w:val="20"/>
                </w:rPr>
                <w:t xml:space="preserve"> </w:t>
              </w:r>
              <w:proofErr w:type="spellStart"/>
              <w:r w:rsidRPr="00B23AE6">
                <w:rPr>
                  <w:sz w:val="20"/>
                  <w:szCs w:val="20"/>
                </w:rPr>
                <w:t>europeană</w:t>
              </w:r>
              <w:proofErr w:type="spellEnd"/>
              <w:r w:rsidRPr="00B23AE6">
                <w:rPr>
                  <w:sz w:val="20"/>
                  <w:szCs w:val="20"/>
                </w:rPr>
                <w:t xml:space="preserve"> a </w:t>
              </w:r>
              <w:proofErr w:type="spellStart"/>
              <w:r w:rsidRPr="00B23AE6">
                <w:rPr>
                  <w:sz w:val="20"/>
                  <w:szCs w:val="20"/>
                </w:rPr>
                <w:t>Republicii</w:t>
              </w:r>
              <w:proofErr w:type="spellEnd"/>
              <w:r w:rsidRPr="00B23AE6">
                <w:rPr>
                  <w:sz w:val="20"/>
                  <w:szCs w:val="20"/>
                </w:rPr>
                <w:t xml:space="preserve"> Moldova</w:t>
              </w:r>
            </w:hyperlink>
            <w:r w:rsidRPr="00B23AE6">
              <w:rPr>
                <w:sz w:val="20"/>
                <w:szCs w:val="20"/>
              </w:rPr>
              <w:t xml:space="preserve">; </w:t>
            </w:r>
            <w:hyperlink r:id="rId17">
              <w:proofErr w:type="spellStart"/>
              <w:r w:rsidRPr="00B23AE6">
                <w:rPr>
                  <w:sz w:val="20"/>
                  <w:szCs w:val="20"/>
                </w:rPr>
                <w:t>Securitatea</w:t>
              </w:r>
              <w:proofErr w:type="spellEnd"/>
              <w:r w:rsidRPr="00B23AE6">
                <w:rPr>
                  <w:sz w:val="20"/>
                  <w:szCs w:val="20"/>
                </w:rPr>
                <w:t xml:space="preserve"> </w:t>
              </w:r>
              <w:proofErr w:type="spellStart"/>
              <w:r w:rsidRPr="00B23AE6">
                <w:rPr>
                  <w:sz w:val="20"/>
                  <w:szCs w:val="20"/>
                </w:rPr>
                <w:t>energetică</w:t>
              </w:r>
              <w:proofErr w:type="spellEnd"/>
            </w:hyperlink>
            <w:r w:rsidRPr="00B23AE6">
              <w:rPr>
                <w:sz w:val="20"/>
                <w:szCs w:val="20"/>
              </w:rPr>
              <w:t xml:space="preserve">; </w:t>
            </w:r>
            <w:hyperlink r:id="rId18">
              <w:proofErr w:type="spellStart"/>
              <w:r w:rsidRPr="00B23AE6">
                <w:rPr>
                  <w:sz w:val="20"/>
                  <w:szCs w:val="20"/>
                </w:rPr>
                <w:t>Strategia</w:t>
              </w:r>
              <w:proofErr w:type="spellEnd"/>
              <w:r w:rsidRPr="00B23AE6">
                <w:rPr>
                  <w:sz w:val="20"/>
                  <w:szCs w:val="20"/>
                </w:rPr>
                <w:t xml:space="preserve"> UE </w:t>
              </w:r>
              <w:proofErr w:type="spellStart"/>
              <w:r w:rsidRPr="00B23AE6">
                <w:rPr>
                  <w:sz w:val="20"/>
                  <w:szCs w:val="20"/>
                </w:rPr>
                <w:t>pentru</w:t>
              </w:r>
              <w:proofErr w:type="spellEnd"/>
              <w:r w:rsidRPr="00B23AE6">
                <w:rPr>
                  <w:sz w:val="20"/>
                  <w:szCs w:val="20"/>
                </w:rPr>
                <w:t xml:space="preserve"> </w:t>
              </w:r>
              <w:proofErr w:type="spellStart"/>
              <w:r w:rsidRPr="00B23AE6">
                <w:rPr>
                  <w:sz w:val="20"/>
                  <w:szCs w:val="20"/>
                </w:rPr>
                <w:t>regiunea</w:t>
              </w:r>
              <w:proofErr w:type="spellEnd"/>
              <w:r w:rsidRPr="00B23AE6">
                <w:rPr>
                  <w:sz w:val="20"/>
                  <w:szCs w:val="20"/>
                </w:rPr>
                <w:t xml:space="preserve"> </w:t>
              </w:r>
              <w:proofErr w:type="spellStart"/>
              <w:r w:rsidRPr="00B23AE6">
                <w:rPr>
                  <w:sz w:val="20"/>
                  <w:szCs w:val="20"/>
                </w:rPr>
                <w:t>Dunării</w:t>
              </w:r>
              <w:proofErr w:type="spellEnd"/>
            </w:hyperlink>
            <w:r w:rsidRPr="00B23AE6">
              <w:rPr>
                <w:sz w:val="20"/>
                <w:szCs w:val="20"/>
              </w:rPr>
              <w:t xml:space="preserve">; </w:t>
            </w:r>
            <w:hyperlink r:id="rId19">
              <w:proofErr w:type="spellStart"/>
              <w:r w:rsidRPr="00B23AE6">
                <w:rPr>
                  <w:sz w:val="20"/>
                  <w:szCs w:val="20"/>
                </w:rPr>
                <w:t>Proiecte</w:t>
              </w:r>
              <w:proofErr w:type="spellEnd"/>
              <w:r w:rsidRPr="00B23AE6">
                <w:rPr>
                  <w:sz w:val="20"/>
                  <w:szCs w:val="20"/>
                </w:rPr>
                <w:t xml:space="preserve"> de </w:t>
              </w:r>
              <w:proofErr w:type="spellStart"/>
              <w:r w:rsidRPr="00B23AE6">
                <w:rPr>
                  <w:sz w:val="20"/>
                  <w:szCs w:val="20"/>
                </w:rPr>
                <w:t>cooperare</w:t>
              </w:r>
              <w:proofErr w:type="spellEnd"/>
              <w:r w:rsidRPr="00B23AE6">
                <w:rPr>
                  <w:sz w:val="20"/>
                  <w:szCs w:val="20"/>
                </w:rPr>
                <w:t xml:space="preserve"> </w:t>
              </w:r>
              <w:proofErr w:type="spellStart"/>
              <w:r w:rsidRPr="00B23AE6">
                <w:rPr>
                  <w:sz w:val="20"/>
                  <w:szCs w:val="20"/>
                </w:rPr>
                <w:t>în</w:t>
              </w:r>
              <w:proofErr w:type="spellEnd"/>
              <w:r w:rsidRPr="00B23AE6">
                <w:rPr>
                  <w:sz w:val="20"/>
                  <w:szCs w:val="20"/>
                </w:rPr>
                <w:t xml:space="preserve"> </w:t>
              </w:r>
              <w:proofErr w:type="spellStart"/>
              <w:r w:rsidRPr="00B23AE6">
                <w:rPr>
                  <w:sz w:val="20"/>
                  <w:szCs w:val="20"/>
                </w:rPr>
                <w:t>regiunea</w:t>
              </w:r>
              <w:proofErr w:type="spellEnd"/>
              <w:r w:rsidRPr="00B23AE6">
                <w:rPr>
                  <w:sz w:val="20"/>
                  <w:szCs w:val="20"/>
                </w:rPr>
                <w:t xml:space="preserve"> </w:t>
              </w:r>
              <w:proofErr w:type="spellStart"/>
              <w:r w:rsidRPr="00B23AE6">
                <w:rPr>
                  <w:sz w:val="20"/>
                  <w:szCs w:val="20"/>
                </w:rPr>
                <w:t>Mării</w:t>
              </w:r>
              <w:proofErr w:type="spellEnd"/>
              <w:r w:rsidRPr="00B23AE6">
                <w:rPr>
                  <w:sz w:val="20"/>
                  <w:szCs w:val="20"/>
                </w:rPr>
                <w:t xml:space="preserve"> Negre</w:t>
              </w:r>
            </w:hyperlink>
            <w:r w:rsidRPr="00B23AE6">
              <w:rPr>
                <w:sz w:val="20"/>
                <w:szCs w:val="20"/>
              </w:rPr>
              <w:t xml:space="preserve">; </w:t>
            </w:r>
            <w:hyperlink r:id="rId20">
              <w:proofErr w:type="spellStart"/>
              <w:r w:rsidRPr="00B23AE6">
                <w:rPr>
                  <w:sz w:val="20"/>
                  <w:szCs w:val="20"/>
                </w:rPr>
                <w:t>Promovarea</w:t>
              </w:r>
              <w:proofErr w:type="spellEnd"/>
              <w:r w:rsidRPr="00B23AE6">
                <w:rPr>
                  <w:sz w:val="20"/>
                  <w:szCs w:val="20"/>
                </w:rPr>
                <w:t xml:space="preserve"> </w:t>
              </w:r>
              <w:proofErr w:type="spellStart"/>
              <w:r w:rsidRPr="00B23AE6">
                <w:rPr>
                  <w:sz w:val="20"/>
                  <w:szCs w:val="20"/>
                </w:rPr>
                <w:t>candidaturilor</w:t>
              </w:r>
              <w:proofErr w:type="spellEnd"/>
              <w:r w:rsidRPr="00B23AE6">
                <w:rPr>
                  <w:sz w:val="20"/>
                  <w:szCs w:val="20"/>
                </w:rPr>
                <w:t xml:space="preserve"> </w:t>
              </w:r>
              <w:proofErr w:type="spellStart"/>
              <w:r w:rsidRPr="00B23AE6">
                <w:rPr>
                  <w:sz w:val="20"/>
                  <w:szCs w:val="20"/>
                </w:rPr>
                <w:t>româneşti</w:t>
              </w:r>
              <w:proofErr w:type="spellEnd"/>
              <w:r w:rsidRPr="00B23AE6">
                <w:rPr>
                  <w:sz w:val="20"/>
                  <w:szCs w:val="20"/>
                </w:rPr>
                <w:t xml:space="preserve"> </w:t>
              </w:r>
              <w:proofErr w:type="spellStart"/>
              <w:r w:rsidRPr="00B23AE6">
                <w:rPr>
                  <w:sz w:val="20"/>
                  <w:szCs w:val="20"/>
                </w:rPr>
                <w:t>în</w:t>
              </w:r>
              <w:proofErr w:type="spellEnd"/>
              <w:r w:rsidRPr="00B23AE6">
                <w:rPr>
                  <w:sz w:val="20"/>
                  <w:szCs w:val="20"/>
                </w:rPr>
                <w:t xml:space="preserve"> </w:t>
              </w:r>
              <w:proofErr w:type="spellStart"/>
              <w:r w:rsidRPr="00B23AE6">
                <w:rPr>
                  <w:sz w:val="20"/>
                  <w:szCs w:val="20"/>
                </w:rPr>
                <w:t>instituţiile</w:t>
              </w:r>
              <w:proofErr w:type="spellEnd"/>
              <w:r w:rsidRPr="00B23AE6">
                <w:rPr>
                  <w:sz w:val="20"/>
                  <w:szCs w:val="20"/>
                </w:rPr>
                <w:t xml:space="preserve"> </w:t>
              </w:r>
              <w:proofErr w:type="spellStart"/>
              <w:r w:rsidRPr="00B23AE6">
                <w:rPr>
                  <w:sz w:val="20"/>
                  <w:szCs w:val="20"/>
                </w:rPr>
                <w:t>internaţionale</w:t>
              </w:r>
              <w:proofErr w:type="spellEnd"/>
            </w:hyperlink>
            <w:r>
              <w:rPr>
                <w:sz w:val="20"/>
                <w:szCs w:val="20"/>
              </w:rPr>
              <w:t xml:space="preserve">; </w:t>
            </w:r>
            <w:hyperlink r:id="rId21" w:history="1">
              <w:proofErr w:type="spellStart"/>
              <w:r w:rsidRPr="005D4E06">
                <w:rPr>
                  <w:rStyle w:val="Hyperlink"/>
                  <w:bCs/>
                  <w:color w:val="auto"/>
                  <w:sz w:val="20"/>
                  <w:szCs w:val="20"/>
                  <w:u w:val="none"/>
                </w:rPr>
                <w:t>Inițiativa</w:t>
              </w:r>
              <w:proofErr w:type="spellEnd"/>
              <w:r w:rsidRPr="005D4E06">
                <w:rPr>
                  <w:rStyle w:val="Hyperlink"/>
                  <w:bCs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5D4E06">
                <w:rPr>
                  <w:rStyle w:val="Hyperlink"/>
                  <w:bCs/>
                  <w:color w:val="auto"/>
                  <w:sz w:val="20"/>
                  <w:szCs w:val="20"/>
                  <w:u w:val="none"/>
                </w:rPr>
                <w:t>celor</w:t>
              </w:r>
              <w:proofErr w:type="spellEnd"/>
              <w:r w:rsidRPr="005D4E06">
                <w:rPr>
                  <w:rStyle w:val="Hyperlink"/>
                  <w:bCs/>
                  <w:color w:val="auto"/>
                  <w:sz w:val="20"/>
                  <w:szCs w:val="20"/>
                  <w:u w:val="none"/>
                </w:rPr>
                <w:t xml:space="preserve"> Trei </w:t>
              </w:r>
              <w:proofErr w:type="spellStart"/>
              <w:r w:rsidRPr="005D4E06">
                <w:rPr>
                  <w:rStyle w:val="Hyperlink"/>
                  <w:bCs/>
                  <w:color w:val="auto"/>
                  <w:sz w:val="20"/>
                  <w:szCs w:val="20"/>
                  <w:u w:val="none"/>
                </w:rPr>
                <w:t>Mări</w:t>
              </w:r>
              <w:proofErr w:type="spellEnd"/>
            </w:hyperlink>
            <w:r w:rsidRPr="005D4E06">
              <w:rPr>
                <w:sz w:val="20"/>
                <w:szCs w:val="20"/>
              </w:rPr>
              <w:t xml:space="preserve">; </w:t>
            </w:r>
            <w:hyperlink r:id="rId22" w:history="1">
              <w:proofErr w:type="spellStart"/>
              <w:r w:rsidRPr="005D4E06">
                <w:rPr>
                  <w:rStyle w:val="Hyperlink"/>
                  <w:bCs/>
                  <w:color w:val="auto"/>
                  <w:sz w:val="20"/>
                  <w:szCs w:val="20"/>
                  <w:u w:val="none"/>
                </w:rPr>
                <w:t>Participarea</w:t>
              </w:r>
              <w:proofErr w:type="spellEnd"/>
              <w:r w:rsidRPr="005D4E06">
                <w:rPr>
                  <w:rStyle w:val="Hyperlink"/>
                  <w:bCs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5D4E06">
                <w:rPr>
                  <w:rStyle w:val="Hyperlink"/>
                  <w:bCs/>
                  <w:color w:val="auto"/>
                  <w:sz w:val="20"/>
                  <w:szCs w:val="20"/>
                  <w:u w:val="none"/>
                </w:rPr>
                <w:t>României</w:t>
              </w:r>
              <w:proofErr w:type="spellEnd"/>
              <w:r w:rsidRPr="005D4E06">
                <w:rPr>
                  <w:rStyle w:val="Hyperlink"/>
                  <w:bCs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5D4E06">
                <w:rPr>
                  <w:rStyle w:val="Hyperlink"/>
                  <w:bCs/>
                  <w:color w:val="auto"/>
                  <w:sz w:val="20"/>
                  <w:szCs w:val="20"/>
                  <w:u w:val="none"/>
                </w:rPr>
                <w:t>în</w:t>
              </w:r>
              <w:proofErr w:type="spellEnd"/>
              <w:r w:rsidRPr="005D4E06">
                <w:rPr>
                  <w:rStyle w:val="Hyperlink"/>
                  <w:bCs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5D4E06">
                <w:rPr>
                  <w:rStyle w:val="Hyperlink"/>
                  <w:bCs/>
                  <w:color w:val="auto"/>
                  <w:sz w:val="20"/>
                  <w:szCs w:val="20"/>
                  <w:u w:val="none"/>
                </w:rPr>
                <w:t>cadrul</w:t>
              </w:r>
              <w:proofErr w:type="spellEnd"/>
              <w:r w:rsidRPr="005D4E06">
                <w:rPr>
                  <w:rStyle w:val="Hyperlink"/>
                  <w:bCs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5D4E06">
                <w:rPr>
                  <w:rStyle w:val="Hyperlink"/>
                  <w:bCs/>
                  <w:color w:val="auto"/>
                  <w:sz w:val="20"/>
                  <w:szCs w:val="20"/>
                  <w:u w:val="none"/>
                </w:rPr>
                <w:t>Alianței</w:t>
              </w:r>
              <w:proofErr w:type="spellEnd"/>
              <w:r w:rsidRPr="005D4E06">
                <w:rPr>
                  <w:rStyle w:val="Hyperlink"/>
                  <w:bCs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5D4E06">
                <w:rPr>
                  <w:rStyle w:val="Hyperlink"/>
                  <w:bCs/>
                  <w:color w:val="auto"/>
                  <w:sz w:val="20"/>
                  <w:szCs w:val="20"/>
                  <w:u w:val="none"/>
                </w:rPr>
                <w:t>pentru</w:t>
              </w:r>
              <w:proofErr w:type="spellEnd"/>
              <w:r w:rsidRPr="005D4E06">
                <w:rPr>
                  <w:rStyle w:val="Hyperlink"/>
                  <w:bCs/>
                  <w:color w:val="auto"/>
                  <w:sz w:val="20"/>
                  <w:szCs w:val="20"/>
                  <w:u w:val="none"/>
                </w:rPr>
                <w:t xml:space="preserve"> Multilateralism</w:t>
              </w:r>
            </w:hyperlink>
          </w:p>
        </w:tc>
        <w:tc>
          <w:tcPr>
            <w:tcW w:w="840" w:type="dxa"/>
          </w:tcPr>
          <w:p w14:paraId="2A797B8F" w14:textId="77777777" w:rsidR="001F63CF" w:rsidRDefault="00000000">
            <w:pPr>
              <w:tabs>
                <w:tab w:val="left" w:pos="426"/>
              </w:tabs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2h</w:t>
            </w:r>
          </w:p>
        </w:tc>
        <w:tc>
          <w:tcPr>
            <w:tcW w:w="1989" w:type="dxa"/>
          </w:tcPr>
          <w:p w14:paraId="1185F61E" w14:textId="77777777" w:rsidR="001F63CF" w:rsidRDefault="00000000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Conversaţia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Dezbaterea</w:t>
            </w:r>
            <w:proofErr w:type="spellEnd"/>
            <w:proofErr w:type="gramEnd"/>
            <w:r>
              <w:rPr>
                <w:sz w:val="20"/>
                <w:szCs w:val="20"/>
              </w:rPr>
              <w:t>;</w:t>
            </w:r>
          </w:p>
          <w:p w14:paraId="5B3F9638" w14:textId="77777777" w:rsidR="001F63CF" w:rsidRDefault="00000000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Expunerea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3172BA76" w14:textId="77777777" w:rsidR="001F63CF" w:rsidRDefault="00000000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Problematizarea</w:t>
            </w:r>
            <w:proofErr w:type="spellEnd"/>
          </w:p>
        </w:tc>
        <w:tc>
          <w:tcPr>
            <w:tcW w:w="1994" w:type="dxa"/>
          </w:tcPr>
          <w:p w14:paraId="19680BB9" w14:textId="77777777" w:rsidR="001F63CF" w:rsidRDefault="001F63CF">
            <w:pPr>
              <w:tabs>
                <w:tab w:val="left" w:pos="426"/>
              </w:tabs>
              <w:ind w:left="142"/>
              <w:rPr>
                <w:sz w:val="20"/>
                <w:szCs w:val="20"/>
              </w:rPr>
            </w:pPr>
          </w:p>
        </w:tc>
      </w:tr>
      <w:tr w:rsidR="001F63CF" w14:paraId="15A38096" w14:textId="77777777">
        <w:tc>
          <w:tcPr>
            <w:tcW w:w="9854" w:type="dxa"/>
            <w:gridSpan w:val="4"/>
          </w:tcPr>
          <w:p w14:paraId="73516BDA" w14:textId="77777777" w:rsidR="001F63CF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Bibliografie</w:t>
            </w:r>
            <w:proofErr w:type="spellEnd"/>
          </w:p>
        </w:tc>
      </w:tr>
      <w:tr w:rsidR="005D4E06" w:rsidRPr="00E6794D" w14:paraId="11A12D37" w14:textId="77777777">
        <w:tc>
          <w:tcPr>
            <w:tcW w:w="9854" w:type="dxa"/>
            <w:gridSpan w:val="4"/>
          </w:tcPr>
          <w:p w14:paraId="7AA342C5" w14:textId="77777777" w:rsidR="009A33FC" w:rsidRPr="009A33FC" w:rsidRDefault="009A33FC" w:rsidP="009A33FC">
            <w:pPr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9A33FC">
              <w:rPr>
                <w:sz w:val="20"/>
                <w:szCs w:val="20"/>
              </w:rPr>
              <w:t xml:space="preserve">Cercel, M., </w:t>
            </w:r>
            <w:proofErr w:type="spellStart"/>
            <w:r w:rsidRPr="009A33FC">
              <w:rPr>
                <w:i/>
                <w:sz w:val="20"/>
                <w:szCs w:val="20"/>
              </w:rPr>
              <w:t>Diplomaţie</w:t>
            </w:r>
            <w:proofErr w:type="spellEnd"/>
            <w:r w:rsidRPr="009A33FC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A33FC">
              <w:rPr>
                <w:i/>
                <w:sz w:val="20"/>
                <w:szCs w:val="20"/>
              </w:rPr>
              <w:t>şi</w:t>
            </w:r>
            <w:proofErr w:type="spellEnd"/>
            <w:r w:rsidRPr="009A33FC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A33FC">
              <w:rPr>
                <w:i/>
                <w:sz w:val="20"/>
                <w:szCs w:val="20"/>
              </w:rPr>
              <w:t>negocieri</w:t>
            </w:r>
            <w:proofErr w:type="spellEnd"/>
            <w:r w:rsidRPr="009A33FC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A33FC">
              <w:rPr>
                <w:i/>
                <w:sz w:val="20"/>
                <w:szCs w:val="20"/>
              </w:rPr>
              <w:t>diplomatice</w:t>
            </w:r>
            <w:proofErr w:type="spellEnd"/>
            <w:r w:rsidRPr="009A33FC">
              <w:rPr>
                <w:sz w:val="20"/>
                <w:szCs w:val="20"/>
              </w:rPr>
              <w:t xml:space="preserve">, </w:t>
            </w:r>
            <w:proofErr w:type="spellStart"/>
            <w:r w:rsidRPr="009A33FC">
              <w:rPr>
                <w:sz w:val="20"/>
                <w:szCs w:val="20"/>
              </w:rPr>
              <w:t>Editura</w:t>
            </w:r>
            <w:proofErr w:type="spellEnd"/>
            <w:r w:rsidRPr="009A33FC">
              <w:rPr>
                <w:sz w:val="20"/>
                <w:szCs w:val="20"/>
              </w:rPr>
              <w:t xml:space="preserve"> C.H. Beck, 2019, (material pus la </w:t>
            </w:r>
            <w:proofErr w:type="spellStart"/>
            <w:r w:rsidRPr="009A33FC">
              <w:rPr>
                <w:sz w:val="20"/>
                <w:szCs w:val="20"/>
              </w:rPr>
              <w:t>dispoziție</w:t>
            </w:r>
            <w:proofErr w:type="spellEnd"/>
            <w:r w:rsidRPr="009A33FC">
              <w:rPr>
                <w:sz w:val="20"/>
                <w:szCs w:val="20"/>
              </w:rPr>
              <w:t xml:space="preserve"> de </w:t>
            </w:r>
            <w:proofErr w:type="spellStart"/>
            <w:r w:rsidRPr="009A33FC">
              <w:rPr>
                <w:sz w:val="20"/>
                <w:szCs w:val="20"/>
              </w:rPr>
              <w:t>cadrul</w:t>
            </w:r>
            <w:proofErr w:type="spellEnd"/>
            <w:r w:rsidRPr="009A33FC">
              <w:rPr>
                <w:sz w:val="20"/>
                <w:szCs w:val="20"/>
              </w:rPr>
              <w:t xml:space="preserve"> didactic) pp. 35-90</w:t>
            </w:r>
          </w:p>
          <w:p w14:paraId="64457E45" w14:textId="77777777" w:rsidR="009A33FC" w:rsidRPr="008B4E4E" w:rsidRDefault="009A33FC" w:rsidP="009A33FC">
            <w:pPr>
              <w:numPr>
                <w:ilvl w:val="0"/>
                <w:numId w:val="16"/>
              </w:numPr>
              <w:rPr>
                <w:sz w:val="20"/>
                <w:szCs w:val="20"/>
                <w:lang w:val="fr-FR"/>
              </w:rPr>
            </w:pPr>
            <w:r w:rsidRPr="008B4E4E">
              <w:rPr>
                <w:sz w:val="20"/>
                <w:szCs w:val="20"/>
                <w:lang w:val="fr-FR"/>
              </w:rPr>
              <w:lastRenderedPageBreak/>
              <w:t> </w:t>
            </w:r>
            <w:hyperlink r:id="rId23" w:history="1">
              <w:r w:rsidRPr="008B4E4E">
                <w:rPr>
                  <w:rStyle w:val="Hyperlink"/>
                  <w:color w:val="auto"/>
                  <w:sz w:val="20"/>
                  <w:szCs w:val="20"/>
                  <w:u w:val="none"/>
                  <w:lang w:val="fr-FR"/>
                </w:rPr>
                <w:t>Robert Cooper</w:t>
              </w:r>
            </w:hyperlink>
            <w:r w:rsidRPr="008B4E4E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B4E4E">
              <w:rPr>
                <w:i/>
                <w:iCs/>
                <w:sz w:val="20"/>
                <w:szCs w:val="20"/>
                <w:lang w:val="fr-FR"/>
              </w:rPr>
              <w:t>Ambasadorii</w:t>
            </w:r>
            <w:proofErr w:type="spellEnd"/>
            <w:r w:rsidRPr="008B4E4E">
              <w:rPr>
                <w:i/>
                <w:iCs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8B4E4E">
              <w:rPr>
                <w:i/>
                <w:iCs/>
                <w:sz w:val="20"/>
                <w:szCs w:val="20"/>
                <w:lang w:val="fr-FR"/>
              </w:rPr>
              <w:t>Diplomația</w:t>
            </w:r>
            <w:proofErr w:type="spellEnd"/>
            <w:r w:rsidRPr="008B4E4E">
              <w:rPr>
                <w:i/>
                <w:iCs/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8B4E4E">
              <w:rPr>
                <w:i/>
                <w:iCs/>
                <w:sz w:val="20"/>
                <w:szCs w:val="20"/>
                <w:lang w:val="fr-FR"/>
              </w:rPr>
              <w:t>Machiavelli</w:t>
            </w:r>
            <w:proofErr w:type="spellEnd"/>
            <w:r w:rsidRPr="008B4E4E">
              <w:rPr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i/>
                <w:iCs/>
                <w:sz w:val="20"/>
                <w:szCs w:val="20"/>
                <w:lang w:val="fr-FR"/>
              </w:rPr>
              <w:t>până</w:t>
            </w:r>
            <w:proofErr w:type="spellEnd"/>
            <w:r w:rsidRPr="008B4E4E">
              <w:rPr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i/>
                <w:iCs/>
                <w:sz w:val="20"/>
                <w:szCs w:val="20"/>
                <w:lang w:val="fr-FR"/>
              </w:rPr>
              <w:t>în</w:t>
            </w:r>
            <w:proofErr w:type="spellEnd"/>
            <w:r w:rsidRPr="008B4E4E">
              <w:rPr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i/>
                <w:iCs/>
                <w:sz w:val="20"/>
                <w:szCs w:val="20"/>
                <w:lang w:val="fr-FR"/>
              </w:rPr>
              <w:t>timpurile</w:t>
            </w:r>
            <w:proofErr w:type="spellEnd"/>
            <w:r w:rsidRPr="008B4E4E">
              <w:rPr>
                <w:i/>
                <w:iCs/>
                <w:sz w:val="20"/>
                <w:szCs w:val="20"/>
                <w:lang w:val="fr-FR"/>
              </w:rPr>
              <w:t xml:space="preserve"> moderne</w:t>
            </w:r>
            <w:r w:rsidRPr="008B4E4E">
              <w:rPr>
                <w:sz w:val="20"/>
                <w:szCs w:val="20"/>
                <w:lang w:val="fr-FR"/>
              </w:rPr>
              <w:t xml:space="preserve">, Ed. Litera,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București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>, 2023, (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material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pus la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dispoziție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cadrul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didactic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>) pp. 47-56</w:t>
            </w:r>
          </w:p>
          <w:p w14:paraId="5909FCE6" w14:textId="77777777" w:rsidR="009A33FC" w:rsidRPr="008B4E4E" w:rsidRDefault="009A33FC" w:rsidP="009A33FC">
            <w:pPr>
              <w:numPr>
                <w:ilvl w:val="0"/>
                <w:numId w:val="16"/>
              </w:numPr>
              <w:rPr>
                <w:sz w:val="20"/>
                <w:szCs w:val="20"/>
                <w:lang w:val="fr-FR"/>
              </w:rPr>
            </w:pPr>
            <w:hyperlink r:id="rId24" w:tooltip="Denza Eileen" w:history="1">
              <w:proofErr w:type="spellStart"/>
              <w:r w:rsidRPr="008B4E4E">
                <w:rPr>
                  <w:rStyle w:val="Hyperlink"/>
                  <w:color w:val="auto"/>
                  <w:sz w:val="20"/>
                  <w:szCs w:val="20"/>
                  <w:u w:val="none"/>
                  <w:lang w:val="fr-FR"/>
                </w:rPr>
                <w:t>Denza</w:t>
              </w:r>
              <w:proofErr w:type="spellEnd"/>
              <w:r w:rsidRPr="008B4E4E">
                <w:rPr>
                  <w:rStyle w:val="Hyperlink"/>
                  <w:color w:val="auto"/>
                  <w:sz w:val="20"/>
                  <w:szCs w:val="20"/>
                  <w:u w:val="none"/>
                  <w:lang w:val="fr-FR"/>
                </w:rPr>
                <w:t xml:space="preserve"> Eileen</w:t>
              </w:r>
            </w:hyperlink>
            <w:r w:rsidRPr="008B4E4E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B4E4E">
              <w:rPr>
                <w:i/>
                <w:iCs/>
                <w:sz w:val="20"/>
                <w:szCs w:val="20"/>
                <w:lang w:val="fr-FR"/>
              </w:rPr>
              <w:t>Diplomatic</w:t>
            </w:r>
            <w:proofErr w:type="spellEnd"/>
            <w:r w:rsidRPr="008B4E4E">
              <w:rPr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gramStart"/>
            <w:r w:rsidRPr="008B4E4E">
              <w:rPr>
                <w:i/>
                <w:iCs/>
                <w:sz w:val="20"/>
                <w:szCs w:val="20"/>
                <w:lang w:val="fr-FR"/>
              </w:rPr>
              <w:t>Law:</w:t>
            </w:r>
            <w:proofErr w:type="gramEnd"/>
            <w:r w:rsidRPr="008B4E4E">
              <w:rPr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i/>
                <w:iCs/>
                <w:sz w:val="20"/>
                <w:szCs w:val="20"/>
                <w:lang w:val="fr-FR"/>
              </w:rPr>
              <w:t>Commentary</w:t>
            </w:r>
            <w:proofErr w:type="spellEnd"/>
            <w:r w:rsidRPr="008B4E4E">
              <w:rPr>
                <w:i/>
                <w:iCs/>
                <w:sz w:val="20"/>
                <w:szCs w:val="20"/>
                <w:lang w:val="fr-FR"/>
              </w:rPr>
              <w:t xml:space="preserve"> on the Vienna Convention on </w:t>
            </w:r>
            <w:proofErr w:type="spellStart"/>
            <w:r w:rsidRPr="008B4E4E">
              <w:rPr>
                <w:i/>
                <w:iCs/>
                <w:sz w:val="20"/>
                <w:szCs w:val="20"/>
                <w:lang w:val="fr-FR"/>
              </w:rPr>
              <w:t>Diplomatic</w:t>
            </w:r>
            <w:proofErr w:type="spellEnd"/>
            <w:r w:rsidRPr="008B4E4E">
              <w:rPr>
                <w:i/>
                <w:iCs/>
                <w:sz w:val="20"/>
                <w:szCs w:val="20"/>
                <w:lang w:val="fr-FR"/>
              </w:rPr>
              <w:t xml:space="preserve"> Relations,</w:t>
            </w:r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hyperlink r:id="rId25" w:tooltip="Oxford Univ Pr" w:history="1">
              <w:r w:rsidRPr="008B4E4E">
                <w:rPr>
                  <w:rStyle w:val="Hyperlink"/>
                  <w:color w:val="auto"/>
                  <w:sz w:val="20"/>
                  <w:szCs w:val="20"/>
                  <w:u w:val="none"/>
                  <w:lang w:val="fr-FR"/>
                </w:rPr>
                <w:t>Oxford Univ Pr</w:t>
              </w:r>
            </w:hyperlink>
            <w:r w:rsidRPr="008B4E4E">
              <w:rPr>
                <w:sz w:val="20"/>
                <w:szCs w:val="20"/>
                <w:lang w:val="fr-FR"/>
              </w:rPr>
              <w:t>., 2018, (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material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pus la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dispoziție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cadrul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didactic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>), pp. 34-39</w:t>
            </w:r>
          </w:p>
          <w:p w14:paraId="6F37E99B" w14:textId="77777777" w:rsidR="009A33FC" w:rsidRPr="009A33FC" w:rsidRDefault="009A33FC" w:rsidP="009A33FC">
            <w:pPr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9A33FC">
              <w:rPr>
                <w:sz w:val="20"/>
                <w:szCs w:val="20"/>
              </w:rPr>
              <w:t xml:space="preserve">Dror, B., </w:t>
            </w:r>
            <w:r w:rsidRPr="009A33FC">
              <w:rPr>
                <w:i/>
                <w:sz w:val="20"/>
                <w:szCs w:val="20"/>
              </w:rPr>
              <w:t>Human rights meet diplomatic immunities: problems and possible solutions,</w:t>
            </w:r>
            <w:r w:rsidRPr="009A33FC">
              <w:rPr>
                <w:sz w:val="20"/>
                <w:szCs w:val="20"/>
              </w:rPr>
              <w:t xml:space="preserve"> Harvard Law School, November 2000, </w:t>
            </w:r>
            <w:hyperlink r:id="rId26">
              <w:r w:rsidRPr="009A33FC">
                <w:rPr>
                  <w:sz w:val="20"/>
                  <w:szCs w:val="20"/>
                </w:rPr>
                <w:t>Introduction (univie.ac.at)</w:t>
              </w:r>
            </w:hyperlink>
          </w:p>
          <w:p w14:paraId="4F09C848" w14:textId="77777777" w:rsidR="009A33FC" w:rsidRPr="009A33FC" w:rsidRDefault="009A33FC" w:rsidP="009A33FC">
            <w:pPr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9A33FC">
              <w:rPr>
                <w:sz w:val="20"/>
                <w:szCs w:val="20"/>
              </w:rPr>
              <w:t xml:space="preserve">Kissinger, H., </w:t>
            </w:r>
            <w:proofErr w:type="spellStart"/>
            <w:r w:rsidRPr="009A33FC">
              <w:rPr>
                <w:i/>
                <w:sz w:val="20"/>
                <w:szCs w:val="20"/>
              </w:rPr>
              <w:t>Diplomaţia</w:t>
            </w:r>
            <w:proofErr w:type="spellEnd"/>
            <w:r w:rsidRPr="009A33FC">
              <w:rPr>
                <w:sz w:val="20"/>
                <w:szCs w:val="20"/>
              </w:rPr>
              <w:t xml:space="preserve">, Ed. Bic All, </w:t>
            </w:r>
            <w:proofErr w:type="spellStart"/>
            <w:r w:rsidRPr="009A33FC">
              <w:rPr>
                <w:sz w:val="20"/>
                <w:szCs w:val="20"/>
              </w:rPr>
              <w:t>Bucureşti</w:t>
            </w:r>
            <w:proofErr w:type="spellEnd"/>
            <w:r w:rsidRPr="009A33FC">
              <w:rPr>
                <w:sz w:val="20"/>
                <w:szCs w:val="20"/>
              </w:rPr>
              <w:t>, 2007; III 16029, 2018, pp.234-290</w:t>
            </w:r>
          </w:p>
          <w:p w14:paraId="45555E6D" w14:textId="77777777" w:rsidR="009A33FC" w:rsidRPr="009A33FC" w:rsidRDefault="009A33FC" w:rsidP="009A33FC">
            <w:pPr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9A33FC">
              <w:rPr>
                <w:sz w:val="20"/>
                <w:szCs w:val="20"/>
              </w:rPr>
              <w:t xml:space="preserve">Mazilu, D., </w:t>
            </w:r>
            <w:proofErr w:type="spellStart"/>
            <w:r w:rsidRPr="009A33FC">
              <w:rPr>
                <w:i/>
                <w:sz w:val="20"/>
                <w:szCs w:val="20"/>
              </w:rPr>
              <w:t>Diplomaţia</w:t>
            </w:r>
            <w:proofErr w:type="spellEnd"/>
            <w:r w:rsidRPr="009A33FC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A33FC">
              <w:rPr>
                <w:i/>
                <w:sz w:val="20"/>
                <w:szCs w:val="20"/>
              </w:rPr>
              <w:t>europeană</w:t>
            </w:r>
            <w:proofErr w:type="spellEnd"/>
            <w:r w:rsidRPr="009A33FC">
              <w:rPr>
                <w:sz w:val="20"/>
                <w:szCs w:val="20"/>
              </w:rPr>
              <w:t xml:space="preserve">, Ed. Lumina Lex, </w:t>
            </w:r>
            <w:proofErr w:type="spellStart"/>
            <w:r w:rsidRPr="009A33FC">
              <w:rPr>
                <w:sz w:val="20"/>
                <w:szCs w:val="20"/>
              </w:rPr>
              <w:t>Bucureşti</w:t>
            </w:r>
            <w:proofErr w:type="spellEnd"/>
            <w:r w:rsidRPr="009A33FC">
              <w:rPr>
                <w:sz w:val="20"/>
                <w:szCs w:val="20"/>
              </w:rPr>
              <w:t>, 2009; III 20890 pp.270-320</w:t>
            </w:r>
          </w:p>
          <w:p w14:paraId="7714677E" w14:textId="77777777" w:rsidR="009A33FC" w:rsidRPr="009A33FC" w:rsidRDefault="009A33FC" w:rsidP="009A33FC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9A33FC">
              <w:rPr>
                <w:sz w:val="20"/>
                <w:szCs w:val="20"/>
              </w:rPr>
              <w:t xml:space="preserve">Nedelea, M., </w:t>
            </w:r>
            <w:r w:rsidRPr="009A33FC">
              <w:rPr>
                <w:i/>
                <w:sz w:val="20"/>
                <w:szCs w:val="20"/>
              </w:rPr>
              <w:t xml:space="preserve">Analysis of Diplomatic Relations Between Romania and Denmark, </w:t>
            </w:r>
            <w:r w:rsidRPr="009A33FC">
              <w:rPr>
                <w:sz w:val="20"/>
                <w:szCs w:val="20"/>
              </w:rPr>
              <w:t xml:space="preserve">European Journal of Law and Public Administration </w:t>
            </w:r>
            <w:hyperlink r:id="rId27">
              <w:r w:rsidRPr="009A33FC">
                <w:rPr>
                  <w:sz w:val="20"/>
                  <w:szCs w:val="20"/>
                </w:rPr>
                <w:t>https://www.lumenpublishing.com/journals/index.php/ejlpa/article/view/1262</w:t>
              </w:r>
            </w:hyperlink>
            <w:r w:rsidRPr="009A33FC">
              <w:rPr>
                <w:sz w:val="20"/>
                <w:szCs w:val="20"/>
              </w:rPr>
              <w:t xml:space="preserve">, International Law. European Law. Comparative Law </w:t>
            </w:r>
            <w:r w:rsidRPr="009A33FC">
              <w:rPr>
                <w:smallCaps/>
                <w:sz w:val="20"/>
                <w:szCs w:val="20"/>
              </w:rPr>
              <w:t xml:space="preserve">VOL.5, NR.2, 2018, </w:t>
            </w:r>
            <w:proofErr w:type="spellStart"/>
            <w:r w:rsidRPr="009A33FC">
              <w:rPr>
                <w:sz w:val="20"/>
                <w:szCs w:val="20"/>
              </w:rPr>
              <w:t>indexata</w:t>
            </w:r>
            <w:proofErr w:type="spellEnd"/>
            <w:r w:rsidRPr="009A33FC">
              <w:rPr>
                <w:smallCaps/>
                <w:sz w:val="20"/>
                <w:szCs w:val="20"/>
              </w:rPr>
              <w:t xml:space="preserve"> ERIH PLUS</w:t>
            </w:r>
          </w:p>
          <w:p w14:paraId="64D33C31" w14:textId="77777777" w:rsidR="009A33FC" w:rsidRPr="009A33FC" w:rsidRDefault="009A33FC" w:rsidP="009A33FC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9A33FC">
              <w:rPr>
                <w:sz w:val="20"/>
                <w:szCs w:val="20"/>
              </w:rPr>
              <w:t xml:space="preserve">Nedelea M. O., </w:t>
            </w:r>
            <w:r w:rsidRPr="009A33FC">
              <w:rPr>
                <w:i/>
                <w:sz w:val="20"/>
                <w:szCs w:val="20"/>
              </w:rPr>
              <w:t xml:space="preserve">Diplomatic relations between Romania and Switzerland, </w:t>
            </w:r>
            <w:r w:rsidRPr="009A33FC">
              <w:rPr>
                <w:sz w:val="20"/>
                <w:szCs w:val="20"/>
              </w:rPr>
              <w:t xml:space="preserve">vol. 4, issue 1, </w:t>
            </w:r>
            <w:hyperlink r:id="rId28">
              <w:r w:rsidRPr="009A33FC">
                <w:rPr>
                  <w:sz w:val="20"/>
                  <w:szCs w:val="20"/>
                </w:rPr>
                <w:t>https://lumenpublishing.com/journals/index.php/ejlpa/article/view/386/pdf</w:t>
              </w:r>
            </w:hyperlink>
            <w:r w:rsidRPr="009A33FC">
              <w:rPr>
                <w:sz w:val="20"/>
                <w:szCs w:val="20"/>
              </w:rPr>
              <w:t>, European Journal of Law and Public Administration Law and Social Sciences, 2017</w:t>
            </w:r>
          </w:p>
          <w:p w14:paraId="16B9018A" w14:textId="77777777" w:rsidR="009A33FC" w:rsidRPr="008B4E4E" w:rsidRDefault="009A33FC" w:rsidP="009A33FC">
            <w:pPr>
              <w:numPr>
                <w:ilvl w:val="0"/>
                <w:numId w:val="16"/>
              </w:numPr>
              <w:rPr>
                <w:sz w:val="20"/>
                <w:szCs w:val="20"/>
                <w:lang w:val="fr-FR"/>
              </w:rPr>
            </w:pPr>
            <w:r w:rsidRPr="009A33FC">
              <w:rPr>
                <w:sz w:val="20"/>
                <w:szCs w:val="20"/>
              </w:rPr>
              <w:t xml:space="preserve">Nedelea, M.O., Nedelea, </w:t>
            </w:r>
            <w:proofErr w:type="spellStart"/>
            <w:r w:rsidRPr="009A33FC">
              <w:rPr>
                <w:sz w:val="20"/>
                <w:szCs w:val="20"/>
              </w:rPr>
              <w:t>Al.M</w:t>
            </w:r>
            <w:proofErr w:type="spellEnd"/>
            <w:r w:rsidRPr="009A33FC">
              <w:rPr>
                <w:sz w:val="20"/>
                <w:szCs w:val="20"/>
              </w:rPr>
              <w:t xml:space="preserve">. (coord.), </w:t>
            </w:r>
            <w:proofErr w:type="spellStart"/>
            <w:r w:rsidRPr="009A33FC">
              <w:rPr>
                <w:i/>
                <w:sz w:val="20"/>
                <w:szCs w:val="20"/>
              </w:rPr>
              <w:t>Republica</w:t>
            </w:r>
            <w:proofErr w:type="spellEnd"/>
            <w:r w:rsidRPr="009A33FC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A33FC">
              <w:rPr>
                <w:i/>
                <w:sz w:val="20"/>
                <w:szCs w:val="20"/>
              </w:rPr>
              <w:t>Coreea</w:t>
            </w:r>
            <w:proofErr w:type="spellEnd"/>
            <w:r w:rsidRPr="009A33FC">
              <w:rPr>
                <w:i/>
                <w:sz w:val="20"/>
                <w:szCs w:val="20"/>
              </w:rPr>
              <w:t xml:space="preserve">. </w:t>
            </w:r>
            <w:proofErr w:type="spellStart"/>
            <w:r w:rsidRPr="008B4E4E">
              <w:rPr>
                <w:i/>
                <w:sz w:val="20"/>
                <w:szCs w:val="20"/>
                <w:lang w:val="fr-FR"/>
              </w:rPr>
              <w:t>Diplomație</w:t>
            </w:r>
            <w:proofErr w:type="spellEnd"/>
            <w:r w:rsidRPr="008B4E4E">
              <w:rPr>
                <w:i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B4E4E">
              <w:rPr>
                <w:i/>
                <w:sz w:val="20"/>
                <w:szCs w:val="20"/>
                <w:lang w:val="fr-FR"/>
              </w:rPr>
              <w:t>economie</w:t>
            </w:r>
            <w:proofErr w:type="spellEnd"/>
            <w:r w:rsidRPr="008B4E4E">
              <w:rPr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i/>
                <w:sz w:val="20"/>
                <w:szCs w:val="20"/>
                <w:lang w:val="fr-FR"/>
              </w:rPr>
              <w:t>și</w:t>
            </w:r>
            <w:proofErr w:type="spellEnd"/>
            <w:r w:rsidRPr="008B4E4E">
              <w:rPr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i/>
                <w:sz w:val="20"/>
                <w:szCs w:val="20"/>
                <w:lang w:val="fr-FR"/>
              </w:rPr>
              <w:t>cultură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, Ed. Pro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Universitaria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București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>, 2022, ISBN 978-606-26-1639-7, (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material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pus la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dispoziție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cadrul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didactic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>) pp. 33-40</w:t>
            </w:r>
          </w:p>
          <w:p w14:paraId="527CC786" w14:textId="77777777" w:rsidR="009A33FC" w:rsidRPr="008B4E4E" w:rsidRDefault="009A33FC" w:rsidP="009A33FC">
            <w:pPr>
              <w:numPr>
                <w:ilvl w:val="0"/>
                <w:numId w:val="16"/>
              </w:numPr>
              <w:rPr>
                <w:sz w:val="20"/>
                <w:szCs w:val="20"/>
                <w:lang w:val="fr-FR"/>
              </w:rPr>
            </w:pPr>
            <w:r w:rsidRPr="009A33FC">
              <w:rPr>
                <w:sz w:val="20"/>
                <w:szCs w:val="20"/>
              </w:rPr>
              <w:t xml:space="preserve">Nedelea M.O. (coord.), Nedelea, </w:t>
            </w:r>
            <w:proofErr w:type="spellStart"/>
            <w:r w:rsidRPr="009A33FC">
              <w:rPr>
                <w:sz w:val="20"/>
                <w:szCs w:val="20"/>
              </w:rPr>
              <w:t>Al.M</w:t>
            </w:r>
            <w:proofErr w:type="spellEnd"/>
            <w:r w:rsidRPr="009A33FC">
              <w:rPr>
                <w:sz w:val="20"/>
                <w:szCs w:val="20"/>
              </w:rPr>
              <w:t xml:space="preserve">., </w:t>
            </w:r>
            <w:r w:rsidRPr="009A33FC">
              <w:rPr>
                <w:i/>
                <w:sz w:val="20"/>
                <w:szCs w:val="20"/>
              </w:rPr>
              <w:t xml:space="preserve">China. </w:t>
            </w:r>
            <w:proofErr w:type="spellStart"/>
            <w:r w:rsidRPr="008B4E4E">
              <w:rPr>
                <w:i/>
                <w:sz w:val="20"/>
                <w:szCs w:val="20"/>
                <w:lang w:val="fr-FR"/>
              </w:rPr>
              <w:t>Diplomație</w:t>
            </w:r>
            <w:proofErr w:type="spellEnd"/>
            <w:r w:rsidRPr="008B4E4E">
              <w:rPr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i/>
                <w:sz w:val="20"/>
                <w:szCs w:val="20"/>
                <w:lang w:val="fr-FR"/>
              </w:rPr>
              <w:t>și</w:t>
            </w:r>
            <w:proofErr w:type="spellEnd"/>
            <w:r w:rsidRPr="008B4E4E">
              <w:rPr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i/>
                <w:sz w:val="20"/>
                <w:szCs w:val="20"/>
                <w:lang w:val="fr-FR"/>
              </w:rPr>
              <w:t>cultură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, Ed.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Universitară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București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>, 2021, ISBN 978-606-28-1289-8, (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material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pus la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dispoziție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cadrul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didactic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>) pp. 57-63</w:t>
            </w:r>
          </w:p>
          <w:p w14:paraId="17FF48F5" w14:textId="77777777" w:rsidR="009A33FC" w:rsidRPr="009A33FC" w:rsidRDefault="009A33FC" w:rsidP="009A33FC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9A33FC">
              <w:rPr>
                <w:sz w:val="20"/>
                <w:szCs w:val="20"/>
              </w:rPr>
              <w:t>Tănăsescu, T.</w:t>
            </w:r>
            <w:proofErr w:type="gramStart"/>
            <w:r w:rsidRPr="009A33FC">
              <w:rPr>
                <w:sz w:val="20"/>
                <w:szCs w:val="20"/>
              </w:rPr>
              <w:t xml:space="preserve">,  </w:t>
            </w:r>
            <w:r w:rsidRPr="009A33FC">
              <w:rPr>
                <w:i/>
                <w:sz w:val="20"/>
                <w:szCs w:val="20"/>
              </w:rPr>
              <w:t>Drept</w:t>
            </w:r>
            <w:proofErr w:type="gramEnd"/>
            <w:r w:rsidRPr="009A33FC">
              <w:rPr>
                <w:i/>
                <w:sz w:val="20"/>
                <w:szCs w:val="20"/>
              </w:rPr>
              <w:t xml:space="preserve"> diplomatic </w:t>
            </w:r>
            <w:proofErr w:type="spellStart"/>
            <w:r w:rsidRPr="009A33FC">
              <w:rPr>
                <w:i/>
                <w:sz w:val="20"/>
                <w:szCs w:val="20"/>
              </w:rPr>
              <w:t>și</w:t>
            </w:r>
            <w:proofErr w:type="spellEnd"/>
            <w:r w:rsidRPr="009A33FC">
              <w:rPr>
                <w:i/>
                <w:sz w:val="20"/>
                <w:szCs w:val="20"/>
              </w:rPr>
              <w:t xml:space="preserve"> consular</w:t>
            </w:r>
            <w:r w:rsidRPr="009A33FC">
              <w:rPr>
                <w:sz w:val="20"/>
                <w:szCs w:val="20"/>
              </w:rPr>
              <w:t xml:space="preserve">, Ed. </w:t>
            </w:r>
            <w:proofErr w:type="spellStart"/>
            <w:r w:rsidRPr="009A33FC">
              <w:rPr>
                <w:sz w:val="20"/>
                <w:szCs w:val="20"/>
              </w:rPr>
              <w:t>Sitech</w:t>
            </w:r>
            <w:proofErr w:type="spellEnd"/>
            <w:r w:rsidRPr="009A33FC">
              <w:rPr>
                <w:sz w:val="20"/>
                <w:szCs w:val="20"/>
              </w:rPr>
              <w:t xml:space="preserve">, Craiova, 2017(material pus la </w:t>
            </w:r>
            <w:proofErr w:type="spellStart"/>
            <w:r w:rsidRPr="009A33FC">
              <w:rPr>
                <w:sz w:val="20"/>
                <w:szCs w:val="20"/>
              </w:rPr>
              <w:t>dispoziție</w:t>
            </w:r>
            <w:proofErr w:type="spellEnd"/>
            <w:r w:rsidRPr="009A33FC">
              <w:rPr>
                <w:sz w:val="20"/>
                <w:szCs w:val="20"/>
              </w:rPr>
              <w:t xml:space="preserve"> de </w:t>
            </w:r>
            <w:proofErr w:type="spellStart"/>
            <w:r w:rsidRPr="009A33FC">
              <w:rPr>
                <w:sz w:val="20"/>
                <w:szCs w:val="20"/>
              </w:rPr>
              <w:t>cadrul</w:t>
            </w:r>
            <w:proofErr w:type="spellEnd"/>
            <w:r w:rsidRPr="009A33FC">
              <w:rPr>
                <w:sz w:val="20"/>
                <w:szCs w:val="20"/>
              </w:rPr>
              <w:t xml:space="preserve"> didactic)</w:t>
            </w:r>
          </w:p>
          <w:p w14:paraId="379E9A59" w14:textId="77777777" w:rsidR="009A33FC" w:rsidRPr="009A33FC" w:rsidRDefault="009A33FC" w:rsidP="009A33FC">
            <w:pPr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9A33FC">
              <w:rPr>
                <w:i/>
                <w:sz w:val="20"/>
                <w:szCs w:val="20"/>
              </w:rPr>
              <w:t>Diplomatic and Consular Immunity: Guidance for Law Enforcement and Judicial Authorities</w:t>
            </w:r>
            <w:r w:rsidRPr="009A33FC">
              <w:rPr>
                <w:sz w:val="20"/>
                <w:szCs w:val="20"/>
              </w:rPr>
              <w:t xml:space="preserve">, </w:t>
            </w:r>
            <w:hyperlink r:id="rId29">
              <w:r w:rsidRPr="009A33FC">
                <w:rPr>
                  <w:sz w:val="20"/>
                  <w:szCs w:val="20"/>
                </w:rPr>
                <w:t>2018-DipConImm_v5_Web.pdf (state.gov)</w:t>
              </w:r>
            </w:hyperlink>
          </w:p>
          <w:p w14:paraId="5A941CC6" w14:textId="77777777" w:rsidR="009A33FC" w:rsidRPr="009A33FC" w:rsidRDefault="009A33FC" w:rsidP="009A33FC">
            <w:pPr>
              <w:rPr>
                <w:sz w:val="20"/>
                <w:szCs w:val="20"/>
              </w:rPr>
            </w:pPr>
          </w:p>
          <w:p w14:paraId="7F20CCF7" w14:textId="77777777" w:rsidR="009A33FC" w:rsidRPr="009A33FC" w:rsidRDefault="009A33FC" w:rsidP="009A33FC">
            <w:pPr>
              <w:numPr>
                <w:ilvl w:val="0"/>
                <w:numId w:val="16"/>
              </w:numPr>
              <w:rPr>
                <w:sz w:val="20"/>
                <w:szCs w:val="20"/>
              </w:rPr>
            </w:pPr>
            <w:proofErr w:type="spellStart"/>
            <w:r w:rsidRPr="009A33FC">
              <w:rPr>
                <w:sz w:val="20"/>
                <w:szCs w:val="20"/>
              </w:rPr>
              <w:t>Legislaţie</w:t>
            </w:r>
            <w:proofErr w:type="spellEnd"/>
          </w:p>
          <w:p w14:paraId="2864154B" w14:textId="77777777" w:rsidR="009A33FC" w:rsidRPr="009A33FC" w:rsidRDefault="009A33FC" w:rsidP="009A33FC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proofErr w:type="spellStart"/>
            <w:r w:rsidRPr="009A33FC">
              <w:rPr>
                <w:sz w:val="20"/>
                <w:szCs w:val="20"/>
              </w:rPr>
              <w:t>Acte</w:t>
            </w:r>
            <w:proofErr w:type="spellEnd"/>
            <w:r w:rsidRPr="009A33FC">
              <w:rPr>
                <w:sz w:val="20"/>
                <w:szCs w:val="20"/>
              </w:rPr>
              <w:t xml:space="preserve"> normative care </w:t>
            </w:r>
            <w:proofErr w:type="spellStart"/>
            <w:r w:rsidRPr="009A33FC">
              <w:rPr>
                <w:sz w:val="20"/>
                <w:szCs w:val="20"/>
              </w:rPr>
              <w:t>reglementează</w:t>
            </w:r>
            <w:proofErr w:type="spellEnd"/>
            <w:r w:rsidRPr="009A33FC">
              <w:rPr>
                <w:sz w:val="20"/>
                <w:szCs w:val="20"/>
              </w:rPr>
              <w:t xml:space="preserve"> </w:t>
            </w:r>
            <w:proofErr w:type="spellStart"/>
            <w:r w:rsidRPr="009A33FC">
              <w:rPr>
                <w:sz w:val="20"/>
                <w:szCs w:val="20"/>
              </w:rPr>
              <w:t>organizarea</w:t>
            </w:r>
            <w:proofErr w:type="spellEnd"/>
            <w:r w:rsidRPr="009A33FC">
              <w:rPr>
                <w:sz w:val="20"/>
                <w:szCs w:val="20"/>
              </w:rPr>
              <w:t xml:space="preserve"> </w:t>
            </w:r>
            <w:proofErr w:type="spellStart"/>
            <w:r w:rsidRPr="009A33FC">
              <w:rPr>
                <w:sz w:val="20"/>
                <w:szCs w:val="20"/>
              </w:rPr>
              <w:t>şi</w:t>
            </w:r>
            <w:proofErr w:type="spellEnd"/>
            <w:r w:rsidRPr="009A33FC">
              <w:rPr>
                <w:sz w:val="20"/>
                <w:szCs w:val="20"/>
              </w:rPr>
              <w:t xml:space="preserve"> </w:t>
            </w:r>
            <w:proofErr w:type="spellStart"/>
            <w:r w:rsidRPr="009A33FC">
              <w:rPr>
                <w:sz w:val="20"/>
                <w:szCs w:val="20"/>
              </w:rPr>
              <w:t>funcţionarea</w:t>
            </w:r>
            <w:proofErr w:type="spellEnd"/>
            <w:r w:rsidRPr="009A33FC">
              <w:rPr>
                <w:sz w:val="20"/>
                <w:szCs w:val="20"/>
              </w:rPr>
              <w:t xml:space="preserve"> MAE</w:t>
            </w:r>
          </w:p>
          <w:p w14:paraId="2291B7F0" w14:textId="77777777" w:rsidR="009A33FC" w:rsidRPr="008B4E4E" w:rsidRDefault="009A33FC" w:rsidP="009A33FC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  <w:lang w:val="fr-FR"/>
              </w:rPr>
            </w:pPr>
            <w:proofErr w:type="spellStart"/>
            <w:r w:rsidRPr="008B4E4E">
              <w:rPr>
                <w:sz w:val="20"/>
                <w:szCs w:val="20"/>
                <w:lang w:val="fr-FR"/>
              </w:rPr>
              <w:t>Convenţia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Viena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cu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privire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relaţiile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diplomatice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(1961)</w:t>
            </w:r>
          </w:p>
          <w:p w14:paraId="14015186" w14:textId="4B4A35EC" w:rsidR="005D4E06" w:rsidRPr="008B4E4E" w:rsidRDefault="009A33FC" w:rsidP="009A33FC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  <w:lang w:val="fr-FR"/>
              </w:rPr>
            </w:pPr>
            <w:proofErr w:type="spellStart"/>
            <w:r w:rsidRPr="008B4E4E">
              <w:rPr>
                <w:sz w:val="20"/>
                <w:szCs w:val="20"/>
                <w:lang w:val="fr-FR"/>
              </w:rPr>
              <w:t>Convenţia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Viena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cu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privire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relaţiile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consulare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(1963)</w:t>
            </w:r>
          </w:p>
        </w:tc>
      </w:tr>
      <w:tr w:rsidR="005D4E06" w14:paraId="7955F8DE" w14:textId="77777777">
        <w:tc>
          <w:tcPr>
            <w:tcW w:w="9854" w:type="dxa"/>
            <w:gridSpan w:val="4"/>
          </w:tcPr>
          <w:p w14:paraId="6F505EE9" w14:textId="77777777" w:rsidR="005D4E06" w:rsidRDefault="005D4E06" w:rsidP="005D4E0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Bibliografie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minimală</w:t>
            </w:r>
            <w:proofErr w:type="spellEnd"/>
          </w:p>
        </w:tc>
      </w:tr>
      <w:tr w:rsidR="005D4E06" w14:paraId="6B46D94C" w14:textId="77777777">
        <w:tc>
          <w:tcPr>
            <w:tcW w:w="9854" w:type="dxa"/>
            <w:gridSpan w:val="4"/>
          </w:tcPr>
          <w:p w14:paraId="72394FF6" w14:textId="77777777" w:rsidR="005D4E06" w:rsidRPr="008B4E4E" w:rsidRDefault="005D4E06" w:rsidP="005D4E06">
            <w:pPr>
              <w:ind w:left="720"/>
              <w:rPr>
                <w:sz w:val="20"/>
                <w:szCs w:val="20"/>
                <w:lang w:val="fr-FR"/>
              </w:rPr>
            </w:pPr>
            <w:proofErr w:type="spellStart"/>
            <w:r w:rsidRPr="008B4E4E">
              <w:rPr>
                <w:sz w:val="20"/>
                <w:szCs w:val="20"/>
                <w:lang w:val="fr-FR"/>
              </w:rPr>
              <w:t>Resursele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bibliografice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vor fi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recomandate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studenților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raport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cu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numărul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de ore de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studiu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individual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prevăzut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pentru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această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disciplină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>.</w:t>
            </w:r>
          </w:p>
          <w:p w14:paraId="07867644" w14:textId="77777777" w:rsidR="009A33FC" w:rsidRPr="009A33FC" w:rsidRDefault="009A33FC" w:rsidP="009A33FC">
            <w:pPr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9A33FC">
              <w:rPr>
                <w:sz w:val="20"/>
                <w:szCs w:val="20"/>
              </w:rPr>
              <w:t>Anghel, I. M.</w:t>
            </w:r>
            <w:proofErr w:type="gramStart"/>
            <w:r w:rsidRPr="009A33FC">
              <w:rPr>
                <w:sz w:val="20"/>
                <w:szCs w:val="20"/>
              </w:rPr>
              <w:t xml:space="preserve">,  </w:t>
            </w:r>
            <w:r w:rsidRPr="009A33FC">
              <w:rPr>
                <w:i/>
                <w:sz w:val="20"/>
                <w:szCs w:val="20"/>
              </w:rPr>
              <w:t>Drept</w:t>
            </w:r>
            <w:proofErr w:type="gramEnd"/>
            <w:r w:rsidRPr="009A33FC">
              <w:rPr>
                <w:i/>
                <w:sz w:val="20"/>
                <w:szCs w:val="20"/>
              </w:rPr>
              <w:t xml:space="preserve"> diplomatic </w:t>
            </w:r>
            <w:proofErr w:type="spellStart"/>
            <w:r w:rsidRPr="009A33FC">
              <w:rPr>
                <w:i/>
                <w:sz w:val="20"/>
                <w:szCs w:val="20"/>
              </w:rPr>
              <w:t>si</w:t>
            </w:r>
            <w:proofErr w:type="spellEnd"/>
            <w:r w:rsidRPr="009A33FC">
              <w:rPr>
                <w:i/>
                <w:sz w:val="20"/>
                <w:szCs w:val="20"/>
              </w:rPr>
              <w:t xml:space="preserve"> consular</w:t>
            </w:r>
            <w:r w:rsidRPr="009A33FC">
              <w:rPr>
                <w:sz w:val="20"/>
                <w:szCs w:val="20"/>
              </w:rPr>
              <w:t xml:space="preserve">, </w:t>
            </w:r>
            <w:proofErr w:type="spellStart"/>
            <w:r w:rsidRPr="009A33FC">
              <w:rPr>
                <w:sz w:val="20"/>
                <w:szCs w:val="20"/>
              </w:rPr>
              <w:t>editia</w:t>
            </w:r>
            <w:proofErr w:type="spellEnd"/>
            <w:r w:rsidRPr="009A33FC">
              <w:rPr>
                <w:sz w:val="20"/>
                <w:szCs w:val="20"/>
              </w:rPr>
              <w:t xml:space="preserve"> a 3-a, 2 vol., </w:t>
            </w:r>
            <w:proofErr w:type="spellStart"/>
            <w:r w:rsidRPr="009A33FC">
              <w:rPr>
                <w:sz w:val="20"/>
                <w:szCs w:val="20"/>
              </w:rPr>
              <w:t>Ed.Lumina</w:t>
            </w:r>
            <w:proofErr w:type="spellEnd"/>
            <w:r w:rsidRPr="009A33FC">
              <w:rPr>
                <w:sz w:val="20"/>
                <w:szCs w:val="20"/>
              </w:rPr>
              <w:t xml:space="preserve"> Lex, 2002, 2011; III 17536 pp.50-90</w:t>
            </w:r>
          </w:p>
          <w:p w14:paraId="4C73C9F9" w14:textId="77777777" w:rsidR="009A33FC" w:rsidRPr="009A33FC" w:rsidRDefault="009A33FC" w:rsidP="009A33FC">
            <w:pPr>
              <w:numPr>
                <w:ilvl w:val="0"/>
                <w:numId w:val="17"/>
              </w:numPr>
              <w:rPr>
                <w:sz w:val="20"/>
                <w:szCs w:val="20"/>
              </w:rPr>
            </w:pPr>
            <w:hyperlink r:id="rId30" w:history="1">
              <w:proofErr w:type="spellStart"/>
              <w:r w:rsidRPr="009A33FC">
                <w:rPr>
                  <w:rStyle w:val="Hyperlink"/>
                  <w:color w:val="auto"/>
                  <w:sz w:val="20"/>
                  <w:szCs w:val="20"/>
                  <w:u w:val="none"/>
                </w:rPr>
                <w:t>Bounheng</w:t>
              </w:r>
              <w:proofErr w:type="spellEnd"/>
              <w:r w:rsidRPr="009A33FC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IM</w:t>
              </w:r>
            </w:hyperlink>
            <w:r w:rsidRPr="009A33FC">
              <w:rPr>
                <w:sz w:val="20"/>
                <w:szCs w:val="20"/>
              </w:rPr>
              <w:t xml:space="preserve">., </w:t>
            </w:r>
            <w:r w:rsidRPr="009A33FC">
              <w:rPr>
                <w:i/>
                <w:iCs/>
                <w:sz w:val="20"/>
                <w:szCs w:val="20"/>
              </w:rPr>
              <w:t xml:space="preserve">Droit diplomatique, </w:t>
            </w:r>
            <w:r w:rsidRPr="009A33FC">
              <w:rPr>
                <w:sz w:val="20"/>
                <w:szCs w:val="20"/>
              </w:rPr>
              <w:t>Independently published, ISBN-</w:t>
            </w:r>
            <w:proofErr w:type="gramStart"/>
            <w:r w:rsidRPr="009A33FC">
              <w:rPr>
                <w:sz w:val="20"/>
                <w:szCs w:val="20"/>
              </w:rPr>
              <w:t>13 ‏:</w:t>
            </w:r>
            <w:proofErr w:type="gramEnd"/>
            <w:r w:rsidRPr="009A33FC">
              <w:rPr>
                <w:sz w:val="20"/>
                <w:szCs w:val="20"/>
              </w:rPr>
              <w:t xml:space="preserve"> ‎979-8853315297, Paris, 2023, (material pus la </w:t>
            </w:r>
            <w:proofErr w:type="spellStart"/>
            <w:r w:rsidRPr="009A33FC">
              <w:rPr>
                <w:sz w:val="20"/>
                <w:szCs w:val="20"/>
              </w:rPr>
              <w:t>dispoziție</w:t>
            </w:r>
            <w:proofErr w:type="spellEnd"/>
            <w:r w:rsidRPr="009A33FC">
              <w:rPr>
                <w:sz w:val="20"/>
                <w:szCs w:val="20"/>
              </w:rPr>
              <w:t xml:space="preserve"> de </w:t>
            </w:r>
            <w:proofErr w:type="spellStart"/>
            <w:r w:rsidRPr="009A33FC">
              <w:rPr>
                <w:sz w:val="20"/>
                <w:szCs w:val="20"/>
              </w:rPr>
              <w:t>cadrul</w:t>
            </w:r>
            <w:proofErr w:type="spellEnd"/>
            <w:r w:rsidRPr="009A33FC">
              <w:rPr>
                <w:sz w:val="20"/>
                <w:szCs w:val="20"/>
              </w:rPr>
              <w:t xml:space="preserve"> didactic), pp. 24-28</w:t>
            </w:r>
          </w:p>
          <w:p w14:paraId="111822F0" w14:textId="77777777" w:rsidR="009A33FC" w:rsidRDefault="009A33FC" w:rsidP="009A33FC">
            <w:pPr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9A33FC">
              <w:rPr>
                <w:sz w:val="20"/>
                <w:szCs w:val="20"/>
              </w:rPr>
              <w:t>Năstase</w:t>
            </w:r>
            <w:r w:rsidRPr="009A33FC">
              <w:rPr>
                <w:i/>
                <w:sz w:val="20"/>
                <w:szCs w:val="20"/>
              </w:rPr>
              <w:t>, </w:t>
            </w:r>
            <w:r w:rsidRPr="009A33FC">
              <w:rPr>
                <w:sz w:val="20"/>
                <w:szCs w:val="20"/>
              </w:rPr>
              <w:t>D.</w:t>
            </w:r>
            <w:proofErr w:type="gramStart"/>
            <w:r w:rsidRPr="009A33FC">
              <w:rPr>
                <w:sz w:val="20"/>
                <w:szCs w:val="20"/>
              </w:rPr>
              <w:t xml:space="preserve">,  </w:t>
            </w:r>
            <w:r w:rsidRPr="009A33FC">
              <w:rPr>
                <w:i/>
                <w:sz w:val="20"/>
                <w:szCs w:val="20"/>
              </w:rPr>
              <w:t>Drept</w:t>
            </w:r>
            <w:proofErr w:type="gramEnd"/>
            <w:r w:rsidRPr="009A33FC">
              <w:rPr>
                <w:i/>
                <w:sz w:val="20"/>
                <w:szCs w:val="20"/>
              </w:rPr>
              <w:t xml:space="preserve"> diplomatic </w:t>
            </w:r>
            <w:proofErr w:type="spellStart"/>
            <w:r w:rsidRPr="009A33FC">
              <w:rPr>
                <w:i/>
                <w:sz w:val="20"/>
                <w:szCs w:val="20"/>
              </w:rPr>
              <w:t>şi</w:t>
            </w:r>
            <w:proofErr w:type="spellEnd"/>
            <w:r w:rsidRPr="009A33FC">
              <w:rPr>
                <w:i/>
                <w:sz w:val="20"/>
                <w:szCs w:val="20"/>
              </w:rPr>
              <w:t xml:space="preserve"> consular</w:t>
            </w:r>
            <w:r w:rsidRPr="009A33FC">
              <w:rPr>
                <w:sz w:val="20"/>
                <w:szCs w:val="20"/>
              </w:rPr>
              <w:t xml:space="preserve">,  Ed. </w:t>
            </w:r>
            <w:proofErr w:type="spellStart"/>
            <w:r w:rsidRPr="009A33FC">
              <w:rPr>
                <w:sz w:val="20"/>
                <w:szCs w:val="20"/>
              </w:rPr>
              <w:t>România</w:t>
            </w:r>
            <w:proofErr w:type="spellEnd"/>
            <w:r w:rsidRPr="009A33FC">
              <w:rPr>
                <w:sz w:val="20"/>
                <w:szCs w:val="20"/>
              </w:rPr>
              <w:t xml:space="preserve"> de </w:t>
            </w:r>
            <w:proofErr w:type="spellStart"/>
            <w:r w:rsidRPr="009A33FC">
              <w:rPr>
                <w:sz w:val="20"/>
                <w:szCs w:val="20"/>
              </w:rPr>
              <w:t>Mâine</w:t>
            </w:r>
            <w:proofErr w:type="spellEnd"/>
            <w:r w:rsidRPr="009A33FC">
              <w:rPr>
                <w:sz w:val="20"/>
                <w:szCs w:val="20"/>
              </w:rPr>
              <w:t xml:space="preserve">, </w:t>
            </w:r>
            <w:proofErr w:type="spellStart"/>
            <w:r w:rsidRPr="009A33FC">
              <w:rPr>
                <w:sz w:val="20"/>
                <w:szCs w:val="20"/>
              </w:rPr>
              <w:t>Bucureşti</w:t>
            </w:r>
            <w:proofErr w:type="spellEnd"/>
            <w:r w:rsidRPr="009A33FC">
              <w:rPr>
                <w:sz w:val="20"/>
                <w:szCs w:val="20"/>
              </w:rPr>
              <w:t>, 2006, 2007; pp.123-186</w:t>
            </w:r>
          </w:p>
          <w:p w14:paraId="5887C2BE" w14:textId="6600FD9E" w:rsidR="005D4E06" w:rsidRPr="009A33FC" w:rsidRDefault="009A33FC" w:rsidP="009A33FC">
            <w:pPr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9A33FC">
              <w:rPr>
                <w:sz w:val="20"/>
                <w:szCs w:val="20"/>
              </w:rPr>
              <w:t>Nedelea M</w:t>
            </w:r>
            <w:r w:rsidRPr="009A33FC">
              <w:rPr>
                <w:i/>
                <w:sz w:val="20"/>
                <w:szCs w:val="20"/>
              </w:rPr>
              <w:t xml:space="preserve">., Drept diplomatic </w:t>
            </w:r>
            <w:proofErr w:type="spellStart"/>
            <w:r w:rsidRPr="009A33FC">
              <w:rPr>
                <w:i/>
                <w:sz w:val="20"/>
                <w:szCs w:val="20"/>
              </w:rPr>
              <w:t>și</w:t>
            </w:r>
            <w:proofErr w:type="spellEnd"/>
            <w:r w:rsidRPr="009A33FC">
              <w:rPr>
                <w:i/>
                <w:sz w:val="20"/>
                <w:szCs w:val="20"/>
              </w:rPr>
              <w:t xml:space="preserve"> consular</w:t>
            </w:r>
            <w:r w:rsidRPr="009A33FC">
              <w:rPr>
                <w:sz w:val="20"/>
                <w:szCs w:val="20"/>
              </w:rPr>
              <w:t>, Note de curs, Suceava, 2024</w:t>
            </w:r>
          </w:p>
        </w:tc>
      </w:tr>
    </w:tbl>
    <w:p w14:paraId="180B367E" w14:textId="77777777" w:rsidR="001F63CF" w:rsidRDefault="001F63CF">
      <w:pPr>
        <w:rPr>
          <w:sz w:val="20"/>
          <w:szCs w:val="20"/>
        </w:rPr>
      </w:pPr>
    </w:p>
    <w:p w14:paraId="0136393F" w14:textId="77777777" w:rsidR="001F63CF" w:rsidRDefault="00000000">
      <w:pPr>
        <w:numPr>
          <w:ilvl w:val="0"/>
          <w:numId w:val="11"/>
        </w:numPr>
        <w:rPr>
          <w:sz w:val="20"/>
          <w:szCs w:val="20"/>
        </w:rPr>
      </w:pPr>
      <w:proofErr w:type="spellStart"/>
      <w:r>
        <w:rPr>
          <w:b/>
          <w:sz w:val="20"/>
          <w:szCs w:val="20"/>
        </w:rPr>
        <w:t>Coroborarea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conţinuturilor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disciplinei</w:t>
      </w:r>
      <w:proofErr w:type="spellEnd"/>
      <w:r>
        <w:rPr>
          <w:b/>
          <w:sz w:val="20"/>
          <w:szCs w:val="20"/>
        </w:rPr>
        <w:t xml:space="preserve"> cu </w:t>
      </w:r>
      <w:proofErr w:type="spellStart"/>
      <w:r>
        <w:rPr>
          <w:b/>
          <w:sz w:val="20"/>
          <w:szCs w:val="20"/>
        </w:rPr>
        <w:t>aşteptările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reprezentanţilor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comunităţii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epistemice</w:t>
      </w:r>
      <w:proofErr w:type="spellEnd"/>
      <w:r>
        <w:rPr>
          <w:b/>
          <w:sz w:val="20"/>
          <w:szCs w:val="20"/>
        </w:rPr>
        <w:t xml:space="preserve">, </w:t>
      </w:r>
      <w:proofErr w:type="spellStart"/>
      <w:r>
        <w:rPr>
          <w:b/>
          <w:sz w:val="20"/>
          <w:szCs w:val="20"/>
        </w:rPr>
        <w:t>asociaţiilor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profesionale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şi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angajatori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reprezentativi</w:t>
      </w:r>
      <w:proofErr w:type="spellEnd"/>
      <w:r>
        <w:rPr>
          <w:b/>
          <w:sz w:val="20"/>
          <w:szCs w:val="20"/>
        </w:rPr>
        <w:t xml:space="preserve"> din </w:t>
      </w:r>
      <w:proofErr w:type="spellStart"/>
      <w:r>
        <w:rPr>
          <w:b/>
          <w:sz w:val="20"/>
          <w:szCs w:val="20"/>
        </w:rPr>
        <w:t>domeniul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aferent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programului</w:t>
      </w:r>
      <w:proofErr w:type="spellEnd"/>
    </w:p>
    <w:tbl>
      <w:tblPr>
        <w:tblStyle w:val="a9"/>
        <w:tblW w:w="974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1F63CF" w:rsidRPr="00E6794D" w14:paraId="082F6F95" w14:textId="77777777">
        <w:tc>
          <w:tcPr>
            <w:tcW w:w="9747" w:type="dxa"/>
          </w:tcPr>
          <w:p w14:paraId="183EE594" w14:textId="77777777" w:rsidR="001F63CF" w:rsidRPr="008B4E4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fr-FR"/>
              </w:rPr>
            </w:pP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Conţinutul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disciplinei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este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în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concordanţă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cu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cele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ale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disciplinelor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similare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predate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programe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studii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licenţă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facultăţi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de profil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din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ţară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şi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străinătate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În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cadrul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întâlnirilor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cu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reprezentanţii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asociaţiilor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profesionale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şi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cu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angajatorii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aceştia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au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fost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consultaţi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cu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privire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conţinutul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disciplinei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astfel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încât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competenţele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dobândite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absolvenţii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acestei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specializări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să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răspundă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cerințelor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pieţei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color w:val="000000"/>
                <w:sz w:val="20"/>
                <w:szCs w:val="20"/>
                <w:lang w:val="fr-FR"/>
              </w:rPr>
              <w:t>muncii</w:t>
            </w:r>
            <w:proofErr w:type="spellEnd"/>
            <w:r w:rsidRPr="008B4E4E">
              <w:rPr>
                <w:color w:val="000000"/>
                <w:sz w:val="20"/>
                <w:szCs w:val="20"/>
                <w:lang w:val="fr-FR"/>
              </w:rPr>
              <w:t>.</w:t>
            </w:r>
          </w:p>
          <w:p w14:paraId="3FFA2161" w14:textId="77777777" w:rsidR="001F63CF" w:rsidRPr="008B4E4E" w:rsidRDefault="00000000">
            <w:pPr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8B4E4E">
              <w:rPr>
                <w:sz w:val="20"/>
                <w:szCs w:val="20"/>
                <w:lang w:val="fr-FR"/>
              </w:rPr>
              <w:t>Conţinuturile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disciplinei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au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fost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elaborate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ca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urmare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consultării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programelor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studii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similare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Universitatea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A.L. I Cuza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din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Iasi,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Universitatea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Babes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Bolyai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din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Cluj,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Universitatea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Dunarea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de Jos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din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Galati, a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aşteptărilor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cerinţelor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actorilor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publici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>/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privaţi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locali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>/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naţionali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Asociaţiilor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profesionale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din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zonă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precum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altor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cadre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didactice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din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domeniu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sau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domenii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conexe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>.</w:t>
            </w:r>
          </w:p>
          <w:p w14:paraId="79DF5792" w14:textId="06EB2314" w:rsidR="001F63CF" w:rsidRPr="008B4E4E" w:rsidRDefault="001F63CF">
            <w:pPr>
              <w:jc w:val="both"/>
              <w:rPr>
                <w:sz w:val="20"/>
                <w:szCs w:val="20"/>
                <w:lang w:val="fr-FR"/>
              </w:rPr>
            </w:pPr>
          </w:p>
        </w:tc>
      </w:tr>
    </w:tbl>
    <w:p w14:paraId="1ED85E34" w14:textId="77777777" w:rsidR="001F63CF" w:rsidRPr="008B4E4E" w:rsidRDefault="001F63CF">
      <w:pPr>
        <w:ind w:left="360"/>
        <w:rPr>
          <w:sz w:val="20"/>
          <w:szCs w:val="20"/>
          <w:lang w:val="fr-FR"/>
        </w:rPr>
      </w:pPr>
    </w:p>
    <w:p w14:paraId="6DA2B7C5" w14:textId="77777777" w:rsidR="001F63CF" w:rsidRDefault="00000000">
      <w:pPr>
        <w:numPr>
          <w:ilvl w:val="0"/>
          <w:numId w:val="11"/>
        </w:numPr>
        <w:rPr>
          <w:sz w:val="20"/>
          <w:szCs w:val="20"/>
        </w:rPr>
      </w:pPr>
      <w:proofErr w:type="spellStart"/>
      <w:r>
        <w:rPr>
          <w:b/>
          <w:sz w:val="20"/>
          <w:szCs w:val="20"/>
        </w:rPr>
        <w:t>Evaluare</w:t>
      </w:r>
      <w:proofErr w:type="spellEnd"/>
    </w:p>
    <w:p w14:paraId="1670FA54" w14:textId="77777777" w:rsidR="001F63CF" w:rsidRPr="008B4E4E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color w:val="000000"/>
          <w:sz w:val="20"/>
          <w:szCs w:val="20"/>
          <w:lang w:val="fr-FR"/>
        </w:rPr>
      </w:pPr>
      <w:r w:rsidRPr="008B4E4E">
        <w:rPr>
          <w:color w:val="000000"/>
          <w:sz w:val="20"/>
          <w:szCs w:val="20"/>
          <w:lang w:val="fr-FR"/>
        </w:rPr>
        <w:t xml:space="preserve">10.1. Standard </w:t>
      </w:r>
      <w:proofErr w:type="spellStart"/>
      <w:r w:rsidRPr="008B4E4E">
        <w:rPr>
          <w:color w:val="000000"/>
          <w:sz w:val="20"/>
          <w:szCs w:val="20"/>
          <w:lang w:val="fr-FR"/>
        </w:rPr>
        <w:t>minim</w:t>
      </w:r>
      <w:proofErr w:type="spellEnd"/>
      <w:r w:rsidRPr="008B4E4E">
        <w:rPr>
          <w:color w:val="000000"/>
          <w:sz w:val="20"/>
          <w:szCs w:val="20"/>
          <w:lang w:val="fr-FR"/>
        </w:rPr>
        <w:t xml:space="preserve"> de </w:t>
      </w:r>
      <w:proofErr w:type="spellStart"/>
      <w:r w:rsidRPr="008B4E4E">
        <w:rPr>
          <w:color w:val="000000"/>
          <w:sz w:val="20"/>
          <w:szCs w:val="20"/>
          <w:lang w:val="fr-FR"/>
        </w:rPr>
        <w:t>performanţă</w:t>
      </w:r>
      <w:proofErr w:type="spellEnd"/>
      <w:r w:rsidRPr="008B4E4E">
        <w:rPr>
          <w:color w:val="000000"/>
          <w:sz w:val="20"/>
          <w:szCs w:val="20"/>
          <w:lang w:val="fr-FR"/>
        </w:rPr>
        <w:t xml:space="preserve"> </w:t>
      </w:r>
      <w:proofErr w:type="spellStart"/>
      <w:r w:rsidRPr="008B4E4E">
        <w:rPr>
          <w:color w:val="000000"/>
          <w:sz w:val="20"/>
          <w:szCs w:val="20"/>
          <w:lang w:val="fr-FR"/>
        </w:rPr>
        <w:t>evaluare</w:t>
      </w:r>
      <w:proofErr w:type="spellEnd"/>
      <w:r w:rsidRPr="008B4E4E">
        <w:rPr>
          <w:color w:val="000000"/>
          <w:sz w:val="20"/>
          <w:szCs w:val="20"/>
          <w:lang w:val="fr-FR"/>
        </w:rPr>
        <w:t xml:space="preserve"> la </w:t>
      </w:r>
      <w:proofErr w:type="spellStart"/>
      <w:r w:rsidRPr="008B4E4E">
        <w:rPr>
          <w:color w:val="000000"/>
          <w:sz w:val="20"/>
          <w:szCs w:val="20"/>
          <w:lang w:val="fr-FR"/>
        </w:rPr>
        <w:t>curs</w:t>
      </w:r>
      <w:proofErr w:type="spellEnd"/>
    </w:p>
    <w:p w14:paraId="07402270" w14:textId="77777777" w:rsidR="001F63CF" w:rsidRPr="008B4E4E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20"/>
        <w:rPr>
          <w:color w:val="000000"/>
          <w:sz w:val="20"/>
          <w:szCs w:val="20"/>
          <w:lang w:val="fr-FR"/>
        </w:rPr>
      </w:pPr>
      <w:r w:rsidRPr="008B4E4E">
        <w:rPr>
          <w:color w:val="000000"/>
          <w:sz w:val="20"/>
          <w:szCs w:val="20"/>
          <w:lang w:val="fr-FR"/>
        </w:rPr>
        <w:t xml:space="preserve">10.2. Standard </w:t>
      </w:r>
      <w:proofErr w:type="spellStart"/>
      <w:r w:rsidRPr="008B4E4E">
        <w:rPr>
          <w:color w:val="000000"/>
          <w:sz w:val="20"/>
          <w:szCs w:val="20"/>
          <w:lang w:val="fr-FR"/>
        </w:rPr>
        <w:t>minim</w:t>
      </w:r>
      <w:proofErr w:type="spellEnd"/>
      <w:r w:rsidRPr="008B4E4E">
        <w:rPr>
          <w:color w:val="000000"/>
          <w:sz w:val="20"/>
          <w:szCs w:val="20"/>
          <w:lang w:val="fr-FR"/>
        </w:rPr>
        <w:t xml:space="preserve"> de </w:t>
      </w:r>
      <w:proofErr w:type="spellStart"/>
      <w:r w:rsidRPr="008B4E4E">
        <w:rPr>
          <w:color w:val="000000"/>
          <w:sz w:val="20"/>
          <w:szCs w:val="20"/>
          <w:lang w:val="fr-FR"/>
        </w:rPr>
        <w:t>performanţă</w:t>
      </w:r>
      <w:proofErr w:type="spellEnd"/>
      <w:r w:rsidRPr="008B4E4E">
        <w:rPr>
          <w:color w:val="000000"/>
          <w:sz w:val="20"/>
          <w:szCs w:val="20"/>
          <w:lang w:val="fr-FR"/>
        </w:rPr>
        <w:t xml:space="preserve"> </w:t>
      </w:r>
      <w:proofErr w:type="spellStart"/>
      <w:r w:rsidRPr="008B4E4E">
        <w:rPr>
          <w:color w:val="000000"/>
          <w:sz w:val="20"/>
          <w:szCs w:val="20"/>
          <w:lang w:val="fr-FR"/>
        </w:rPr>
        <w:t>evaluare</w:t>
      </w:r>
      <w:proofErr w:type="spellEnd"/>
      <w:r w:rsidRPr="008B4E4E">
        <w:rPr>
          <w:color w:val="000000"/>
          <w:sz w:val="20"/>
          <w:szCs w:val="20"/>
          <w:lang w:val="fr-FR"/>
        </w:rPr>
        <w:t xml:space="preserve"> la </w:t>
      </w:r>
      <w:proofErr w:type="spellStart"/>
      <w:r w:rsidRPr="008B4E4E">
        <w:rPr>
          <w:color w:val="000000"/>
          <w:sz w:val="20"/>
          <w:szCs w:val="20"/>
          <w:lang w:val="fr-FR"/>
        </w:rPr>
        <w:t>activitatea</w:t>
      </w:r>
      <w:proofErr w:type="spellEnd"/>
      <w:r w:rsidRPr="008B4E4E">
        <w:rPr>
          <w:color w:val="000000"/>
          <w:sz w:val="20"/>
          <w:szCs w:val="20"/>
          <w:lang w:val="fr-FR"/>
        </w:rPr>
        <w:t xml:space="preserve"> </w:t>
      </w:r>
      <w:proofErr w:type="spellStart"/>
      <w:r w:rsidRPr="008B4E4E">
        <w:rPr>
          <w:color w:val="000000"/>
          <w:sz w:val="20"/>
          <w:szCs w:val="20"/>
          <w:lang w:val="fr-FR"/>
        </w:rPr>
        <w:t>aplicativă</w:t>
      </w:r>
      <w:proofErr w:type="spellEnd"/>
    </w:p>
    <w:tbl>
      <w:tblPr>
        <w:tblStyle w:val="aa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82"/>
        <w:gridCol w:w="1924"/>
        <w:gridCol w:w="2121"/>
        <w:gridCol w:w="1147"/>
        <w:gridCol w:w="1397"/>
        <w:gridCol w:w="1683"/>
      </w:tblGrid>
      <w:tr w:rsidR="001F63CF" w14:paraId="7F42E11A" w14:textId="77777777">
        <w:trPr>
          <w:trHeight w:val="585"/>
        </w:trPr>
        <w:tc>
          <w:tcPr>
            <w:tcW w:w="1582" w:type="dxa"/>
            <w:vAlign w:val="center"/>
          </w:tcPr>
          <w:p w14:paraId="4275E5D3" w14:textId="77777777" w:rsidR="001F63CF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Tip </w:t>
            </w:r>
            <w:proofErr w:type="spellStart"/>
            <w:r>
              <w:rPr>
                <w:sz w:val="20"/>
                <w:szCs w:val="20"/>
              </w:rPr>
              <w:t>activitate</w:t>
            </w:r>
            <w:proofErr w:type="spellEnd"/>
          </w:p>
        </w:tc>
        <w:tc>
          <w:tcPr>
            <w:tcW w:w="4045" w:type="dxa"/>
            <w:gridSpan w:val="2"/>
            <w:vAlign w:val="center"/>
          </w:tcPr>
          <w:p w14:paraId="3FFE9FE7" w14:textId="77777777" w:rsidR="001F63CF" w:rsidRDefault="0000000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Criterii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evaluare</w:t>
            </w:r>
            <w:proofErr w:type="spellEnd"/>
          </w:p>
        </w:tc>
        <w:tc>
          <w:tcPr>
            <w:tcW w:w="2544" w:type="dxa"/>
            <w:gridSpan w:val="2"/>
            <w:vAlign w:val="center"/>
          </w:tcPr>
          <w:p w14:paraId="26492900" w14:textId="77777777" w:rsidR="001F63CF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Metode de </w:t>
            </w:r>
            <w:proofErr w:type="spellStart"/>
            <w:r>
              <w:rPr>
                <w:sz w:val="20"/>
                <w:szCs w:val="20"/>
              </w:rPr>
              <w:t>evaluare</w:t>
            </w:r>
            <w:proofErr w:type="spellEnd"/>
          </w:p>
        </w:tc>
        <w:tc>
          <w:tcPr>
            <w:tcW w:w="1683" w:type="dxa"/>
            <w:vAlign w:val="center"/>
          </w:tcPr>
          <w:p w14:paraId="5FB6B4CC" w14:textId="77777777" w:rsidR="001F63CF" w:rsidRDefault="0000000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Pondere</w:t>
            </w:r>
            <w:proofErr w:type="spellEnd"/>
            <w:r>
              <w:rPr>
                <w:sz w:val="20"/>
                <w:szCs w:val="20"/>
              </w:rPr>
              <w:t xml:space="preserve"> din nota </w:t>
            </w:r>
            <w:proofErr w:type="spellStart"/>
            <w:r>
              <w:rPr>
                <w:sz w:val="20"/>
                <w:szCs w:val="20"/>
              </w:rPr>
              <w:t>finală</w:t>
            </w:r>
            <w:proofErr w:type="spellEnd"/>
          </w:p>
        </w:tc>
      </w:tr>
      <w:tr w:rsidR="001F63CF" w14:paraId="7EED6C65" w14:textId="77777777">
        <w:trPr>
          <w:trHeight w:val="262"/>
        </w:trPr>
        <w:tc>
          <w:tcPr>
            <w:tcW w:w="1582" w:type="dxa"/>
            <w:vAlign w:val="center"/>
          </w:tcPr>
          <w:p w14:paraId="43C2B155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</w:t>
            </w:r>
          </w:p>
        </w:tc>
        <w:tc>
          <w:tcPr>
            <w:tcW w:w="4045" w:type="dxa"/>
            <w:gridSpan w:val="2"/>
          </w:tcPr>
          <w:p w14:paraId="7A1811D9" w14:textId="076C5467" w:rsidR="00867D2B" w:rsidRPr="00AF09DE" w:rsidRDefault="00867D2B" w:rsidP="00867D2B">
            <w:pPr>
              <w:pStyle w:val="Default"/>
              <w:numPr>
                <w:ilvl w:val="0"/>
                <w:numId w:val="9"/>
              </w:numPr>
              <w:jc w:val="both"/>
              <w:rPr>
                <w:color w:val="auto"/>
                <w:sz w:val="20"/>
                <w:szCs w:val="20"/>
                <w:lang w:val="ro-RO"/>
              </w:rPr>
            </w:pPr>
            <w:r w:rsidRPr="00AF09DE">
              <w:rPr>
                <w:color w:val="auto"/>
                <w:sz w:val="20"/>
                <w:szCs w:val="20"/>
                <w:lang w:val="ro-RO"/>
              </w:rPr>
              <w:t>Însuşirea conţinutului teoretic conceptual al disciplinei</w:t>
            </w:r>
            <w:r>
              <w:rPr>
                <w:color w:val="auto"/>
                <w:sz w:val="20"/>
                <w:szCs w:val="20"/>
                <w:lang w:val="ro-RO"/>
              </w:rPr>
              <w:t xml:space="preserve"> Drept diplomatic și consular</w:t>
            </w:r>
            <w:r w:rsidRPr="00AF09DE">
              <w:rPr>
                <w:color w:val="auto"/>
                <w:sz w:val="20"/>
                <w:szCs w:val="20"/>
                <w:lang w:val="ro-RO"/>
              </w:rPr>
              <w:t>;</w:t>
            </w:r>
          </w:p>
          <w:p w14:paraId="0871B33D" w14:textId="0A38422C" w:rsidR="00867D2B" w:rsidRPr="00AF09DE" w:rsidRDefault="00867D2B" w:rsidP="00867D2B">
            <w:pPr>
              <w:pStyle w:val="Default"/>
              <w:numPr>
                <w:ilvl w:val="0"/>
                <w:numId w:val="9"/>
              </w:numPr>
              <w:jc w:val="both"/>
              <w:rPr>
                <w:color w:val="auto"/>
                <w:sz w:val="20"/>
                <w:szCs w:val="20"/>
                <w:lang w:val="ro-RO"/>
              </w:rPr>
            </w:pPr>
            <w:r w:rsidRPr="00AF09DE">
              <w:rPr>
                <w:color w:val="auto"/>
                <w:sz w:val="20"/>
                <w:szCs w:val="20"/>
                <w:lang w:val="ro-RO"/>
              </w:rPr>
              <w:t xml:space="preserve">Capacitatea de utilizare adecvată a conceptelor, metodelor şi procedeelor </w:t>
            </w:r>
            <w:r w:rsidRPr="00AF09DE">
              <w:rPr>
                <w:color w:val="auto"/>
                <w:sz w:val="20"/>
                <w:szCs w:val="20"/>
                <w:lang w:val="ro-RO"/>
              </w:rPr>
              <w:lastRenderedPageBreak/>
              <w:t>specifice</w:t>
            </w:r>
            <w:r>
              <w:rPr>
                <w:color w:val="auto"/>
                <w:sz w:val="20"/>
                <w:szCs w:val="20"/>
                <w:lang w:val="ro-RO"/>
              </w:rPr>
              <w:t xml:space="preserve"> Dreptului diplomatic și consular</w:t>
            </w:r>
            <w:r w:rsidRPr="00AF09DE">
              <w:rPr>
                <w:color w:val="auto"/>
                <w:sz w:val="20"/>
                <w:szCs w:val="20"/>
                <w:lang w:val="ro-RO"/>
              </w:rPr>
              <w:t>;</w:t>
            </w:r>
          </w:p>
          <w:p w14:paraId="0CF5D2F3" w14:textId="22A94AF2" w:rsidR="00867D2B" w:rsidRPr="00AF09DE" w:rsidRDefault="00867D2B" w:rsidP="00867D2B">
            <w:pPr>
              <w:pStyle w:val="Default"/>
              <w:numPr>
                <w:ilvl w:val="0"/>
                <w:numId w:val="9"/>
              </w:numPr>
              <w:jc w:val="both"/>
              <w:rPr>
                <w:color w:val="auto"/>
                <w:sz w:val="20"/>
                <w:szCs w:val="20"/>
                <w:lang w:val="ro-RO"/>
              </w:rPr>
            </w:pPr>
            <w:r w:rsidRPr="00AF09DE">
              <w:rPr>
                <w:color w:val="auto"/>
                <w:sz w:val="20"/>
                <w:szCs w:val="20"/>
                <w:lang w:val="ro-RO"/>
              </w:rPr>
              <w:t>E</w:t>
            </w:r>
            <w:r w:rsidRPr="00AF09DE">
              <w:rPr>
                <w:color w:val="auto"/>
                <w:sz w:val="20"/>
                <w:szCs w:val="20"/>
                <w:lang w:val="ro-RO" w:eastAsia="en-US"/>
              </w:rPr>
              <w:t>xplicarea şi interpretarea conceptelor din domeniul</w:t>
            </w:r>
            <w:r>
              <w:rPr>
                <w:color w:val="auto"/>
                <w:sz w:val="20"/>
                <w:szCs w:val="20"/>
                <w:lang w:val="ro-RO" w:eastAsia="en-US"/>
              </w:rPr>
              <w:t xml:space="preserve"> </w:t>
            </w:r>
            <w:r>
              <w:rPr>
                <w:color w:val="auto"/>
                <w:sz w:val="20"/>
                <w:szCs w:val="20"/>
                <w:lang w:val="ro-RO"/>
              </w:rPr>
              <w:t>Dreptului diplomatic și consular</w:t>
            </w:r>
            <w:r w:rsidRPr="00AF09DE">
              <w:rPr>
                <w:color w:val="auto"/>
                <w:sz w:val="20"/>
                <w:szCs w:val="20"/>
                <w:lang w:val="ro-RO"/>
              </w:rPr>
              <w:t>;</w:t>
            </w:r>
          </w:p>
          <w:p w14:paraId="5101C2B5" w14:textId="6E5046DF" w:rsidR="001F63CF" w:rsidRDefault="00867D2B" w:rsidP="00867D2B">
            <w:pPr>
              <w:numPr>
                <w:ilvl w:val="0"/>
                <w:numId w:val="9"/>
              </w:num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AF09DE">
              <w:rPr>
                <w:sz w:val="20"/>
                <w:szCs w:val="20"/>
              </w:rPr>
              <w:t>Cunoaşterea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şi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înţelegerea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aspectelor</w:t>
            </w:r>
            <w:proofErr w:type="spellEnd"/>
            <w:r w:rsidRPr="00AF09DE">
              <w:rPr>
                <w:sz w:val="20"/>
                <w:szCs w:val="20"/>
              </w:rPr>
              <w:t xml:space="preserve"> legate de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ro-RO"/>
              </w:rPr>
              <w:t>Dreptul diplomatic și consular</w:t>
            </w:r>
            <w:r w:rsidRPr="00AF09DE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2544" w:type="dxa"/>
            <w:gridSpan w:val="2"/>
          </w:tcPr>
          <w:p w14:paraId="7FC155AA" w14:textId="082B9DBD" w:rsidR="00F472FB" w:rsidRPr="008B4E4E" w:rsidRDefault="00F472FB" w:rsidP="00F472FB">
            <w:pPr>
              <w:rPr>
                <w:sz w:val="20"/>
                <w:szCs w:val="20"/>
                <w:lang w:val="fr-FR"/>
              </w:rPr>
            </w:pPr>
            <w:proofErr w:type="spellStart"/>
            <w:r w:rsidRPr="008B4E4E">
              <w:rPr>
                <w:color w:val="222222"/>
                <w:sz w:val="20"/>
                <w:szCs w:val="20"/>
                <w:shd w:val="clear" w:color="auto" w:fill="FFFFFF"/>
                <w:lang w:val="fr-FR"/>
              </w:rPr>
              <w:lastRenderedPageBreak/>
              <w:t>Probă</w:t>
            </w:r>
            <w:proofErr w:type="spellEnd"/>
            <w:r w:rsidRPr="008B4E4E">
              <w:rPr>
                <w:color w:val="222222"/>
                <w:sz w:val="20"/>
                <w:szCs w:val="20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8B4E4E">
              <w:rPr>
                <w:color w:val="222222"/>
                <w:sz w:val="20"/>
                <w:szCs w:val="20"/>
                <w:shd w:val="clear" w:color="auto" w:fill="FFFFFF"/>
                <w:lang w:val="fr-FR"/>
              </w:rPr>
              <w:t>scrisă</w:t>
            </w:r>
            <w:proofErr w:type="spellEnd"/>
            <w:r w:rsidRPr="008B4E4E">
              <w:rPr>
                <w:color w:val="222222"/>
                <w:sz w:val="20"/>
                <w:szCs w:val="20"/>
                <w:shd w:val="clear" w:color="auto" w:fill="FFFFFF"/>
                <w:lang w:val="fr-FR"/>
              </w:rPr>
              <w:t xml:space="preserve"> </w:t>
            </w:r>
            <w:r w:rsidRPr="008B4E4E">
              <w:rPr>
                <w:color w:val="222222"/>
                <w:sz w:val="20"/>
                <w:szCs w:val="20"/>
                <w:lang w:val="fr-FR"/>
              </w:rPr>
              <w:br/>
            </w:r>
            <w:proofErr w:type="spellStart"/>
            <w:r w:rsidRPr="008B4E4E">
              <w:rPr>
                <w:color w:val="222222"/>
                <w:sz w:val="20"/>
                <w:szCs w:val="20"/>
                <w:shd w:val="clear" w:color="auto" w:fill="FFFFFF"/>
                <w:lang w:val="fr-FR"/>
              </w:rPr>
              <w:t>urmată</w:t>
            </w:r>
            <w:proofErr w:type="spellEnd"/>
            <w:r w:rsidRPr="008B4E4E">
              <w:rPr>
                <w:color w:val="222222"/>
                <w:sz w:val="20"/>
                <w:szCs w:val="20"/>
                <w:shd w:val="clear" w:color="auto" w:fill="FFFFFF"/>
                <w:lang w:val="fr-FR"/>
              </w:rPr>
              <w:t xml:space="preserve"> de </w:t>
            </w:r>
            <w:proofErr w:type="spellStart"/>
            <w:r w:rsidRPr="008B4E4E">
              <w:rPr>
                <w:color w:val="222222"/>
                <w:sz w:val="20"/>
                <w:szCs w:val="20"/>
                <w:shd w:val="clear" w:color="auto" w:fill="FFFFFF"/>
                <w:lang w:val="fr-FR"/>
              </w:rPr>
              <w:t>verificarea</w:t>
            </w:r>
            <w:proofErr w:type="spellEnd"/>
            <w:r w:rsidRPr="008B4E4E">
              <w:rPr>
                <w:color w:val="222222"/>
                <w:sz w:val="20"/>
                <w:szCs w:val="20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8B4E4E">
              <w:rPr>
                <w:color w:val="222222"/>
                <w:sz w:val="20"/>
                <w:szCs w:val="20"/>
                <w:shd w:val="clear" w:color="auto" w:fill="FFFFFF"/>
                <w:lang w:val="fr-FR"/>
              </w:rPr>
              <w:t>orală</w:t>
            </w:r>
            <w:proofErr w:type="spellEnd"/>
            <w:r w:rsidRPr="008B4E4E">
              <w:rPr>
                <w:color w:val="222222"/>
                <w:sz w:val="20"/>
                <w:szCs w:val="20"/>
                <w:shd w:val="clear" w:color="auto" w:fill="FFFFFF"/>
                <w:lang w:val="fr-FR"/>
              </w:rPr>
              <w:t xml:space="preserve"> a </w:t>
            </w:r>
            <w:proofErr w:type="spellStart"/>
            <w:r w:rsidRPr="008B4E4E">
              <w:rPr>
                <w:color w:val="222222"/>
                <w:sz w:val="20"/>
                <w:szCs w:val="20"/>
                <w:shd w:val="clear" w:color="auto" w:fill="FFFFFF"/>
                <w:lang w:val="fr-FR"/>
              </w:rPr>
              <w:t>gradului</w:t>
            </w:r>
            <w:proofErr w:type="spellEnd"/>
            <w:r w:rsidRPr="008B4E4E">
              <w:rPr>
                <w:color w:val="222222"/>
                <w:sz w:val="20"/>
                <w:szCs w:val="20"/>
                <w:shd w:val="clear" w:color="auto" w:fill="FFFFFF"/>
                <w:lang w:val="fr-FR"/>
              </w:rPr>
              <w:t xml:space="preserve"> de </w:t>
            </w:r>
            <w:proofErr w:type="spellStart"/>
            <w:r w:rsidRPr="008B4E4E">
              <w:rPr>
                <w:color w:val="222222"/>
                <w:sz w:val="20"/>
                <w:szCs w:val="20"/>
                <w:shd w:val="clear" w:color="auto" w:fill="FFFFFF"/>
                <w:lang w:val="fr-FR"/>
              </w:rPr>
              <w:t>îndeplinire</w:t>
            </w:r>
            <w:proofErr w:type="spellEnd"/>
            <w:r w:rsidRPr="008B4E4E">
              <w:rPr>
                <w:color w:val="222222"/>
                <w:sz w:val="20"/>
                <w:szCs w:val="20"/>
                <w:shd w:val="clear" w:color="auto" w:fill="FFFFFF"/>
                <w:lang w:val="fr-FR"/>
              </w:rPr>
              <w:t xml:space="preserve"> a </w:t>
            </w:r>
            <w:proofErr w:type="spellStart"/>
            <w:r w:rsidRPr="008B4E4E">
              <w:rPr>
                <w:color w:val="222222"/>
                <w:sz w:val="20"/>
                <w:szCs w:val="20"/>
                <w:shd w:val="clear" w:color="auto" w:fill="FFFFFF"/>
                <w:lang w:val="fr-FR"/>
              </w:rPr>
              <w:t>cerințelor</w:t>
            </w:r>
            <w:proofErr w:type="spellEnd"/>
            <w:r w:rsidRPr="008B4E4E">
              <w:rPr>
                <w:color w:val="222222"/>
                <w:sz w:val="20"/>
                <w:szCs w:val="20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8B4E4E">
              <w:rPr>
                <w:color w:val="222222"/>
                <w:sz w:val="20"/>
                <w:szCs w:val="20"/>
                <w:shd w:val="clear" w:color="auto" w:fill="FFFFFF"/>
                <w:lang w:val="fr-FR"/>
              </w:rPr>
              <w:t>în</w:t>
            </w:r>
            <w:proofErr w:type="spellEnd"/>
            <w:r w:rsidRPr="008B4E4E">
              <w:rPr>
                <w:color w:val="222222"/>
                <w:sz w:val="20"/>
                <w:szCs w:val="20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8B4E4E">
              <w:rPr>
                <w:color w:val="222222"/>
                <w:sz w:val="20"/>
                <w:szCs w:val="20"/>
                <w:shd w:val="clear" w:color="auto" w:fill="FFFFFF"/>
                <w:lang w:val="fr-FR"/>
              </w:rPr>
              <w:t>lucrarea</w:t>
            </w:r>
            <w:proofErr w:type="spellEnd"/>
            <w:r w:rsidRPr="008B4E4E">
              <w:rPr>
                <w:color w:val="222222"/>
                <w:sz w:val="20"/>
                <w:szCs w:val="20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8B4E4E">
              <w:rPr>
                <w:color w:val="222222"/>
                <w:sz w:val="20"/>
                <w:szCs w:val="20"/>
                <w:shd w:val="clear" w:color="auto" w:fill="FFFFFF"/>
                <w:lang w:val="fr-FR"/>
              </w:rPr>
              <w:t>scrisă</w:t>
            </w:r>
            <w:proofErr w:type="spellEnd"/>
          </w:p>
          <w:p w14:paraId="4B97849A" w14:textId="370066F3" w:rsidR="001F63CF" w:rsidRPr="008B4E4E" w:rsidRDefault="001F63CF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1683" w:type="dxa"/>
          </w:tcPr>
          <w:p w14:paraId="0EC6E289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50%</w:t>
            </w:r>
          </w:p>
        </w:tc>
      </w:tr>
      <w:tr w:rsidR="001F63CF" w14:paraId="504C3438" w14:textId="77777777">
        <w:trPr>
          <w:trHeight w:val="262"/>
        </w:trPr>
        <w:tc>
          <w:tcPr>
            <w:tcW w:w="1582" w:type="dxa"/>
            <w:vAlign w:val="center"/>
          </w:tcPr>
          <w:p w14:paraId="75645B98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</w:t>
            </w:r>
          </w:p>
        </w:tc>
        <w:tc>
          <w:tcPr>
            <w:tcW w:w="4045" w:type="dxa"/>
            <w:gridSpan w:val="2"/>
          </w:tcPr>
          <w:p w14:paraId="082072CA" w14:textId="77777777" w:rsidR="00867D2B" w:rsidRPr="00AF09DE" w:rsidRDefault="00867D2B" w:rsidP="00867D2B">
            <w:pPr>
              <w:pStyle w:val="Default"/>
              <w:numPr>
                <w:ilvl w:val="0"/>
                <w:numId w:val="9"/>
              </w:numPr>
              <w:jc w:val="both"/>
              <w:rPr>
                <w:color w:val="auto"/>
                <w:sz w:val="20"/>
                <w:szCs w:val="20"/>
                <w:lang w:val="ro-RO"/>
              </w:rPr>
            </w:pPr>
            <w:proofErr w:type="spellStart"/>
            <w:r w:rsidRPr="00AF09DE">
              <w:rPr>
                <w:color w:val="auto"/>
                <w:sz w:val="20"/>
                <w:szCs w:val="20"/>
                <w:lang w:val="en-US"/>
              </w:rPr>
              <w:t>Realizarea</w:t>
            </w:r>
            <w:proofErr w:type="spellEnd"/>
            <w:r w:rsidRPr="00AF09DE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F09DE">
              <w:rPr>
                <w:color w:val="auto"/>
                <w:sz w:val="20"/>
                <w:szCs w:val="20"/>
                <w:lang w:val="en-US"/>
              </w:rPr>
              <w:t>portofoliului</w:t>
            </w:r>
            <w:proofErr w:type="spellEnd"/>
            <w:r w:rsidRPr="00AF09DE">
              <w:rPr>
                <w:color w:val="auto"/>
                <w:sz w:val="20"/>
                <w:szCs w:val="20"/>
                <w:lang w:val="en-US"/>
              </w:rPr>
              <w:t xml:space="preserve"> individual care </w:t>
            </w:r>
            <w:proofErr w:type="spellStart"/>
            <w:r w:rsidRPr="00AF09DE">
              <w:rPr>
                <w:color w:val="auto"/>
                <w:sz w:val="20"/>
                <w:szCs w:val="20"/>
                <w:lang w:val="en-US"/>
              </w:rPr>
              <w:t>va</w:t>
            </w:r>
            <w:proofErr w:type="spellEnd"/>
            <w:r w:rsidRPr="00AF09DE">
              <w:rPr>
                <w:color w:val="auto"/>
                <w:sz w:val="20"/>
                <w:szCs w:val="20"/>
                <w:lang w:val="en-US"/>
              </w:rPr>
              <w:t xml:space="preserve"> include </w:t>
            </w:r>
            <w:proofErr w:type="spellStart"/>
            <w:r w:rsidRPr="00AF09DE">
              <w:rPr>
                <w:color w:val="auto"/>
                <w:sz w:val="20"/>
                <w:szCs w:val="20"/>
                <w:lang w:val="en-US"/>
              </w:rPr>
              <w:t>referate</w:t>
            </w:r>
            <w:proofErr w:type="spellEnd"/>
            <w:r w:rsidRPr="00AF09DE">
              <w:rPr>
                <w:color w:val="auto"/>
                <w:sz w:val="20"/>
                <w:szCs w:val="20"/>
                <w:lang w:val="en-US"/>
              </w:rPr>
              <w:t>/</w:t>
            </w:r>
            <w:proofErr w:type="spellStart"/>
            <w:r w:rsidRPr="00AF09DE">
              <w:rPr>
                <w:color w:val="auto"/>
                <w:sz w:val="20"/>
                <w:szCs w:val="20"/>
                <w:lang w:val="en-US"/>
              </w:rPr>
              <w:t>proiecte</w:t>
            </w:r>
            <w:proofErr w:type="spellEnd"/>
            <w:r w:rsidRPr="00AF09DE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F09DE">
              <w:rPr>
                <w:color w:val="auto"/>
                <w:sz w:val="20"/>
                <w:szCs w:val="20"/>
                <w:lang w:val="en-US"/>
              </w:rPr>
              <w:t>individuale</w:t>
            </w:r>
            <w:proofErr w:type="spellEnd"/>
            <w:r w:rsidRPr="00AF09DE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F09DE">
              <w:rPr>
                <w:color w:val="auto"/>
                <w:sz w:val="20"/>
                <w:szCs w:val="20"/>
                <w:lang w:val="en-US"/>
              </w:rPr>
              <w:t>sau</w:t>
            </w:r>
            <w:proofErr w:type="spellEnd"/>
            <w:r w:rsidRPr="00AF09DE">
              <w:rPr>
                <w:color w:val="auto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AF09DE">
              <w:rPr>
                <w:color w:val="auto"/>
                <w:sz w:val="20"/>
                <w:szCs w:val="20"/>
                <w:lang w:val="en-US"/>
              </w:rPr>
              <w:t>grup</w:t>
            </w:r>
            <w:proofErr w:type="spellEnd"/>
            <w:r w:rsidRPr="00AF09DE">
              <w:rPr>
                <w:color w:val="auto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F09DE">
              <w:rPr>
                <w:color w:val="auto"/>
                <w:sz w:val="20"/>
                <w:szCs w:val="20"/>
                <w:lang w:val="en-US"/>
              </w:rPr>
              <w:t>implicarea</w:t>
            </w:r>
            <w:proofErr w:type="spellEnd"/>
            <w:r w:rsidRPr="00AF09DE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F09DE">
              <w:rPr>
                <w:color w:val="auto"/>
                <w:sz w:val="20"/>
                <w:szCs w:val="20"/>
                <w:lang w:val="en-US"/>
              </w:rPr>
              <w:t>în</w:t>
            </w:r>
            <w:proofErr w:type="spellEnd"/>
            <w:r w:rsidRPr="00AF09DE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F09DE">
              <w:rPr>
                <w:color w:val="auto"/>
                <w:sz w:val="20"/>
                <w:szCs w:val="20"/>
                <w:lang w:val="en-US"/>
              </w:rPr>
              <w:t>dezbateri</w:t>
            </w:r>
            <w:proofErr w:type="spellEnd"/>
            <w:r w:rsidRPr="00AF09DE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F09DE">
              <w:rPr>
                <w:color w:val="auto"/>
                <w:sz w:val="20"/>
                <w:szCs w:val="20"/>
                <w:lang w:val="en-US"/>
              </w:rPr>
              <w:t>și</w:t>
            </w:r>
            <w:proofErr w:type="spellEnd"/>
            <w:r w:rsidRPr="00AF09DE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F09DE">
              <w:rPr>
                <w:color w:val="auto"/>
                <w:sz w:val="20"/>
                <w:szCs w:val="20"/>
                <w:lang w:val="en-US"/>
              </w:rPr>
              <w:t>activități</w:t>
            </w:r>
            <w:proofErr w:type="spellEnd"/>
            <w:r w:rsidRPr="00AF09DE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F09DE">
              <w:rPr>
                <w:color w:val="auto"/>
                <w:sz w:val="20"/>
                <w:szCs w:val="20"/>
                <w:lang w:val="en-US"/>
              </w:rPr>
              <w:t>în</w:t>
            </w:r>
            <w:proofErr w:type="spellEnd"/>
            <w:r w:rsidRPr="00AF09DE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F09DE">
              <w:rPr>
                <w:color w:val="auto"/>
                <w:sz w:val="20"/>
                <w:szCs w:val="20"/>
                <w:lang w:val="en-US"/>
              </w:rPr>
              <w:t>echipe</w:t>
            </w:r>
            <w:proofErr w:type="spellEnd"/>
            <w:r w:rsidRPr="00AF09DE">
              <w:rPr>
                <w:color w:val="auto"/>
                <w:sz w:val="20"/>
                <w:szCs w:val="20"/>
                <w:lang w:val="en-US"/>
              </w:rPr>
              <w:t xml:space="preserve"> la seminar;</w:t>
            </w:r>
          </w:p>
          <w:p w14:paraId="5FE06DCC" w14:textId="0E165DA5" w:rsidR="00867D2B" w:rsidRPr="00AF09DE" w:rsidRDefault="00867D2B" w:rsidP="00867D2B">
            <w:pPr>
              <w:pStyle w:val="Default"/>
              <w:numPr>
                <w:ilvl w:val="0"/>
                <w:numId w:val="9"/>
              </w:numPr>
              <w:jc w:val="both"/>
              <w:rPr>
                <w:color w:val="auto"/>
                <w:sz w:val="20"/>
                <w:szCs w:val="20"/>
                <w:lang w:val="ro-RO"/>
              </w:rPr>
            </w:pPr>
            <w:proofErr w:type="spellStart"/>
            <w:r w:rsidRPr="008B4E4E">
              <w:rPr>
                <w:sz w:val="20"/>
                <w:szCs w:val="20"/>
                <w:lang w:val="fr-FR"/>
              </w:rPr>
              <w:t>Capacitatea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de a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utiliza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corect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de a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explica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noţiunile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fundamentale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ale</w:t>
            </w:r>
            <w:r w:rsidR="00175C42"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175C42" w:rsidRPr="008B4E4E">
              <w:rPr>
                <w:sz w:val="20"/>
                <w:szCs w:val="20"/>
                <w:lang w:val="fr-FR"/>
              </w:rPr>
              <w:t>disciplinei</w:t>
            </w:r>
            <w:proofErr w:type="spellEnd"/>
            <w:r w:rsidR="00175C42"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175C42" w:rsidRPr="008B4E4E">
              <w:rPr>
                <w:sz w:val="20"/>
                <w:szCs w:val="20"/>
                <w:lang w:val="fr-FR"/>
              </w:rPr>
              <w:t>studiate</w:t>
            </w:r>
            <w:proofErr w:type="spellEnd"/>
            <w:r w:rsidRPr="00AF09DE">
              <w:rPr>
                <w:color w:val="auto"/>
                <w:sz w:val="20"/>
                <w:szCs w:val="20"/>
                <w:lang w:val="ro-RO"/>
              </w:rPr>
              <w:t>;</w:t>
            </w:r>
          </w:p>
          <w:p w14:paraId="3FE110B6" w14:textId="77777777" w:rsidR="00867D2B" w:rsidRPr="00AF09DE" w:rsidRDefault="00867D2B" w:rsidP="00867D2B">
            <w:pPr>
              <w:pStyle w:val="Default"/>
              <w:numPr>
                <w:ilvl w:val="0"/>
                <w:numId w:val="9"/>
              </w:numPr>
              <w:jc w:val="both"/>
              <w:rPr>
                <w:color w:val="auto"/>
                <w:sz w:val="20"/>
                <w:szCs w:val="20"/>
                <w:lang w:val="ro-RO"/>
              </w:rPr>
            </w:pPr>
            <w:r w:rsidRPr="00AF09DE">
              <w:rPr>
                <w:color w:val="auto"/>
                <w:sz w:val="20"/>
                <w:szCs w:val="20"/>
                <w:lang w:val="ro-RO"/>
              </w:rPr>
              <w:t>Test docimologic</w:t>
            </w:r>
          </w:p>
          <w:p w14:paraId="1463805A" w14:textId="57FF3DC5" w:rsidR="001F63CF" w:rsidRPr="005D4E06" w:rsidRDefault="001F63CF" w:rsidP="00867D2B">
            <w:pPr>
              <w:ind w:left="720"/>
              <w:jc w:val="both"/>
              <w:rPr>
                <w:sz w:val="20"/>
                <w:szCs w:val="20"/>
              </w:rPr>
            </w:pPr>
          </w:p>
        </w:tc>
        <w:tc>
          <w:tcPr>
            <w:tcW w:w="2544" w:type="dxa"/>
            <w:gridSpan w:val="2"/>
          </w:tcPr>
          <w:p w14:paraId="23AF4600" w14:textId="1553B9E6" w:rsidR="00F472FB" w:rsidRPr="008B4E4E" w:rsidRDefault="00F472FB" w:rsidP="00F472FB">
            <w:pPr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8B4E4E">
              <w:rPr>
                <w:sz w:val="20"/>
                <w:szCs w:val="20"/>
                <w:lang w:val="fr-FR"/>
              </w:rPr>
              <w:t>Evaluare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continuă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pe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parcursul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semestrului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pe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baza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activităţilor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individuale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grup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desfășurate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cadrul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seminariilor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: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susținerea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referate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B4E4E">
              <w:rPr>
                <w:sz w:val="20"/>
                <w:szCs w:val="20"/>
                <w:lang w:val="fr-FR"/>
              </w:rPr>
              <w:t>prezentarea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 xml:space="preserve"> de</w:t>
            </w:r>
            <w:r w:rsidR="005D4E06" w:rsidRPr="008B4E4E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5D4E06" w:rsidRPr="008B4E4E">
              <w:rPr>
                <w:sz w:val="20"/>
                <w:szCs w:val="20"/>
                <w:lang w:val="fr-FR"/>
              </w:rPr>
              <w:t>spețe</w:t>
            </w:r>
            <w:proofErr w:type="spellEnd"/>
            <w:r w:rsidRPr="008B4E4E">
              <w:rPr>
                <w:sz w:val="20"/>
                <w:szCs w:val="20"/>
                <w:lang w:val="fr-FR"/>
              </w:rPr>
              <w:t>)</w:t>
            </w:r>
          </w:p>
          <w:p w14:paraId="516CD617" w14:textId="01EC6ABE" w:rsidR="001F63CF" w:rsidRPr="00E6794D" w:rsidRDefault="00F472FB" w:rsidP="00F472FB">
            <w:pPr>
              <w:rPr>
                <w:sz w:val="20"/>
                <w:szCs w:val="20"/>
                <w:lang w:val="fr-FR"/>
              </w:rPr>
            </w:pPr>
            <w:r w:rsidRPr="00E6794D">
              <w:rPr>
                <w:sz w:val="20"/>
                <w:szCs w:val="20"/>
                <w:lang w:val="fr-FR"/>
              </w:rPr>
              <w:t>Activitatea pe parcurs poate fi echivalată prin întocmirea unui portofoliu, prezentat în fața titularului de seminar, care să abordeze tematicile stabilite pentru  activitățile de seminar</w:t>
            </w:r>
            <w:r w:rsidR="004B5AAD" w:rsidRPr="00E6794D">
              <w:rPr>
                <w:sz w:val="20"/>
                <w:szCs w:val="20"/>
                <w:lang w:val="fr-FR"/>
              </w:rPr>
              <w:t xml:space="preserve"> și susținerea unui test docimologic.</w:t>
            </w:r>
          </w:p>
        </w:tc>
        <w:tc>
          <w:tcPr>
            <w:tcW w:w="1683" w:type="dxa"/>
          </w:tcPr>
          <w:p w14:paraId="575E1B5A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50%</w:t>
            </w:r>
          </w:p>
        </w:tc>
      </w:tr>
      <w:tr w:rsidR="001F63CF" w14:paraId="59D48A7F" w14:textId="77777777">
        <w:trPr>
          <w:trHeight w:val="262"/>
        </w:trPr>
        <w:tc>
          <w:tcPr>
            <w:tcW w:w="1582" w:type="dxa"/>
            <w:vAlign w:val="center"/>
          </w:tcPr>
          <w:p w14:paraId="167C3119" w14:textId="77777777" w:rsidR="001F63CF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Laborator</w:t>
            </w:r>
            <w:proofErr w:type="spellEnd"/>
            <w:r>
              <w:rPr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color w:val="000000"/>
                <w:sz w:val="20"/>
                <w:szCs w:val="20"/>
              </w:rPr>
              <w:t>lucrări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practice</w:t>
            </w:r>
          </w:p>
        </w:tc>
        <w:tc>
          <w:tcPr>
            <w:tcW w:w="4045" w:type="dxa"/>
            <w:gridSpan w:val="2"/>
          </w:tcPr>
          <w:p w14:paraId="35743D03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Nu </w:t>
            </w:r>
            <w:proofErr w:type="spellStart"/>
            <w:r>
              <w:rPr>
                <w:b/>
                <w:sz w:val="20"/>
                <w:szCs w:val="20"/>
              </w:rPr>
              <w:t>este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cazul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544" w:type="dxa"/>
            <w:gridSpan w:val="2"/>
          </w:tcPr>
          <w:p w14:paraId="47556705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Nu </w:t>
            </w:r>
            <w:proofErr w:type="spellStart"/>
            <w:r>
              <w:rPr>
                <w:b/>
                <w:sz w:val="20"/>
                <w:szCs w:val="20"/>
              </w:rPr>
              <w:t>este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cazul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683" w:type="dxa"/>
          </w:tcPr>
          <w:p w14:paraId="325DF6DF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Nu </w:t>
            </w:r>
            <w:proofErr w:type="spellStart"/>
            <w:r>
              <w:rPr>
                <w:b/>
                <w:sz w:val="20"/>
                <w:szCs w:val="20"/>
              </w:rPr>
              <w:t>este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cazul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</w:tr>
      <w:tr w:rsidR="001F63CF" w14:paraId="72A003A2" w14:textId="77777777">
        <w:trPr>
          <w:trHeight w:val="262"/>
        </w:trPr>
        <w:tc>
          <w:tcPr>
            <w:tcW w:w="1582" w:type="dxa"/>
            <w:vAlign w:val="center"/>
          </w:tcPr>
          <w:p w14:paraId="49D220E6" w14:textId="77777777" w:rsidR="001F63CF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Proiect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045" w:type="dxa"/>
            <w:gridSpan w:val="2"/>
          </w:tcPr>
          <w:p w14:paraId="1D44ED93" w14:textId="77777777" w:rsidR="001F63CF" w:rsidRDefault="001F63CF">
            <w:pPr>
              <w:rPr>
                <w:sz w:val="20"/>
                <w:szCs w:val="20"/>
              </w:rPr>
            </w:pPr>
          </w:p>
          <w:p w14:paraId="785AE7F5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Nu </w:t>
            </w:r>
            <w:proofErr w:type="spellStart"/>
            <w:r>
              <w:rPr>
                <w:b/>
                <w:sz w:val="20"/>
                <w:szCs w:val="20"/>
              </w:rPr>
              <w:t>este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cazul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544" w:type="dxa"/>
            <w:gridSpan w:val="2"/>
          </w:tcPr>
          <w:p w14:paraId="52818DC0" w14:textId="77777777" w:rsidR="001F63CF" w:rsidRDefault="001F63CF">
            <w:pPr>
              <w:rPr>
                <w:sz w:val="20"/>
                <w:szCs w:val="20"/>
              </w:rPr>
            </w:pPr>
          </w:p>
          <w:p w14:paraId="4F27E062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Nu </w:t>
            </w:r>
            <w:proofErr w:type="spellStart"/>
            <w:r>
              <w:rPr>
                <w:b/>
                <w:sz w:val="20"/>
                <w:szCs w:val="20"/>
              </w:rPr>
              <w:t>este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cazul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683" w:type="dxa"/>
          </w:tcPr>
          <w:p w14:paraId="47D7DD14" w14:textId="77777777" w:rsidR="001F63CF" w:rsidRDefault="001F63CF">
            <w:pPr>
              <w:rPr>
                <w:sz w:val="20"/>
                <w:szCs w:val="20"/>
              </w:rPr>
            </w:pPr>
          </w:p>
          <w:p w14:paraId="3F491B10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Nu </w:t>
            </w:r>
            <w:proofErr w:type="spellStart"/>
            <w:r>
              <w:rPr>
                <w:b/>
                <w:sz w:val="20"/>
                <w:szCs w:val="20"/>
              </w:rPr>
              <w:t>este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cazul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</w:tr>
      <w:tr w:rsidR="001F63CF" w14:paraId="5F7B8B24" w14:textId="77777777">
        <w:trPr>
          <w:trHeight w:val="262"/>
        </w:trPr>
        <w:tc>
          <w:tcPr>
            <w:tcW w:w="9854" w:type="dxa"/>
            <w:gridSpan w:val="6"/>
          </w:tcPr>
          <w:p w14:paraId="7FB86159" w14:textId="77777777" w:rsidR="001F63CF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Standard minim de </w:t>
            </w:r>
            <w:proofErr w:type="spellStart"/>
            <w:r>
              <w:rPr>
                <w:sz w:val="20"/>
                <w:szCs w:val="20"/>
              </w:rPr>
              <w:t>performanţă</w:t>
            </w:r>
            <w:proofErr w:type="spellEnd"/>
          </w:p>
        </w:tc>
      </w:tr>
      <w:tr w:rsidR="001F63CF" w14:paraId="319392EA" w14:textId="77777777">
        <w:trPr>
          <w:trHeight w:val="584"/>
        </w:trPr>
        <w:tc>
          <w:tcPr>
            <w:tcW w:w="9854" w:type="dxa"/>
            <w:gridSpan w:val="6"/>
          </w:tcPr>
          <w:tbl>
            <w:tblPr>
              <w:tblW w:w="985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854"/>
            </w:tblGrid>
            <w:tr w:rsidR="00F472FB" w:rsidRPr="00E6794D" w14:paraId="1CBE9CA4" w14:textId="77777777" w:rsidTr="007F22C7">
              <w:tc>
                <w:tcPr>
                  <w:tcW w:w="9854" w:type="dxa"/>
                </w:tcPr>
                <w:p w14:paraId="5ADE49B5" w14:textId="77777777" w:rsidR="00F472FB" w:rsidRPr="002C4FC2" w:rsidRDefault="00F472FB" w:rsidP="00F472FB">
                  <w:pPr>
                    <w:rPr>
                      <w:sz w:val="20"/>
                      <w:szCs w:val="20"/>
                      <w:lang w:val="ro-RO"/>
                    </w:rPr>
                  </w:pPr>
                  <w:r w:rsidRPr="008B4E4E">
                    <w:rPr>
                      <w:sz w:val="20"/>
                      <w:szCs w:val="20"/>
                      <w:lang w:val="fr-FR"/>
                    </w:rPr>
                    <w:t xml:space="preserve">10.1. Standard </w:t>
                  </w:r>
                  <w:proofErr w:type="spellStart"/>
                  <w:r w:rsidRPr="008B4E4E">
                    <w:rPr>
                      <w:sz w:val="20"/>
                      <w:szCs w:val="20"/>
                      <w:lang w:val="fr-FR"/>
                    </w:rPr>
                    <w:t>minim</w:t>
                  </w:r>
                  <w:proofErr w:type="spellEnd"/>
                  <w:r w:rsidRPr="008B4E4E">
                    <w:rPr>
                      <w:sz w:val="20"/>
                      <w:szCs w:val="20"/>
                      <w:lang w:val="fr-FR"/>
                    </w:rPr>
                    <w:t xml:space="preserve"> de </w:t>
                  </w:r>
                  <w:proofErr w:type="spellStart"/>
                  <w:r w:rsidRPr="008B4E4E">
                    <w:rPr>
                      <w:sz w:val="20"/>
                      <w:szCs w:val="20"/>
                      <w:lang w:val="fr-FR"/>
                    </w:rPr>
                    <w:t>performanţă</w:t>
                  </w:r>
                  <w:proofErr w:type="spellEnd"/>
                  <w:r w:rsidRPr="008B4E4E">
                    <w:rPr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8B4E4E">
                    <w:rPr>
                      <w:sz w:val="20"/>
                      <w:szCs w:val="20"/>
                      <w:lang w:val="fr-FR"/>
                    </w:rPr>
                    <w:t>evaluare</w:t>
                  </w:r>
                  <w:proofErr w:type="spellEnd"/>
                  <w:r w:rsidRPr="008B4E4E">
                    <w:rPr>
                      <w:sz w:val="20"/>
                      <w:szCs w:val="20"/>
                      <w:lang w:val="fr-FR"/>
                    </w:rPr>
                    <w:t xml:space="preserve"> la </w:t>
                  </w:r>
                  <w:proofErr w:type="spellStart"/>
                  <w:r w:rsidRPr="008B4E4E">
                    <w:rPr>
                      <w:sz w:val="20"/>
                      <w:szCs w:val="20"/>
                      <w:lang w:val="fr-FR"/>
                    </w:rPr>
                    <w:t>curs</w:t>
                  </w:r>
                  <w:proofErr w:type="spellEnd"/>
                </w:p>
              </w:tc>
            </w:tr>
            <w:tr w:rsidR="00F472FB" w:rsidRPr="00E6794D" w14:paraId="7DBA2BC1" w14:textId="77777777" w:rsidTr="007F22C7">
              <w:tc>
                <w:tcPr>
                  <w:tcW w:w="9854" w:type="dxa"/>
                </w:tcPr>
                <w:p w14:paraId="578C0B08" w14:textId="77777777" w:rsidR="00F472FB" w:rsidRPr="008B4E4E" w:rsidRDefault="00F472FB" w:rsidP="00F472FB">
                  <w:pPr>
                    <w:pStyle w:val="NormalWeb"/>
                    <w:numPr>
                      <w:ilvl w:val="0"/>
                      <w:numId w:val="12"/>
                    </w:numPr>
                    <w:spacing w:before="0" w:beforeAutospacing="0" w:after="0" w:afterAutospacing="0"/>
                    <w:textAlignment w:val="baseline"/>
                    <w:rPr>
                      <w:color w:val="000000"/>
                      <w:sz w:val="20"/>
                      <w:szCs w:val="20"/>
                      <w:lang w:val="fr-FR"/>
                    </w:rPr>
                  </w:pPr>
                  <w:proofErr w:type="spellStart"/>
                  <w:r w:rsidRPr="008B4E4E">
                    <w:rPr>
                      <w:color w:val="000000"/>
                      <w:sz w:val="20"/>
                      <w:szCs w:val="20"/>
                      <w:lang w:val="fr-FR"/>
                    </w:rPr>
                    <w:t>Cunoașterea</w:t>
                  </w:r>
                  <w:proofErr w:type="spellEnd"/>
                  <w:r w:rsidRPr="008B4E4E">
                    <w:rPr>
                      <w:color w:val="000000"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8B4E4E">
                    <w:rPr>
                      <w:color w:val="000000"/>
                      <w:sz w:val="20"/>
                      <w:szCs w:val="20"/>
                      <w:lang w:val="fr-FR"/>
                    </w:rPr>
                    <w:t>și</w:t>
                  </w:r>
                  <w:proofErr w:type="spellEnd"/>
                  <w:r w:rsidRPr="008B4E4E">
                    <w:rPr>
                      <w:color w:val="000000"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8B4E4E">
                    <w:rPr>
                      <w:color w:val="000000"/>
                      <w:sz w:val="20"/>
                      <w:szCs w:val="20"/>
                      <w:lang w:val="fr-FR"/>
                    </w:rPr>
                    <w:t>operarea</w:t>
                  </w:r>
                  <w:proofErr w:type="spellEnd"/>
                  <w:r w:rsidRPr="008B4E4E">
                    <w:rPr>
                      <w:color w:val="000000"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8B4E4E">
                    <w:rPr>
                      <w:color w:val="000000"/>
                      <w:sz w:val="20"/>
                      <w:szCs w:val="20"/>
                      <w:lang w:val="fr-FR"/>
                    </w:rPr>
                    <w:t>cu</w:t>
                  </w:r>
                  <w:proofErr w:type="spellEnd"/>
                  <w:r w:rsidRPr="008B4E4E">
                    <w:rPr>
                      <w:color w:val="000000"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8B4E4E">
                    <w:rPr>
                      <w:color w:val="000000"/>
                      <w:sz w:val="20"/>
                      <w:szCs w:val="20"/>
                      <w:lang w:val="fr-FR"/>
                    </w:rPr>
                    <w:t>conceptele</w:t>
                  </w:r>
                  <w:proofErr w:type="spellEnd"/>
                  <w:r w:rsidRPr="008B4E4E">
                    <w:rPr>
                      <w:color w:val="000000"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8B4E4E">
                    <w:rPr>
                      <w:color w:val="000000"/>
                      <w:sz w:val="20"/>
                      <w:szCs w:val="20"/>
                      <w:lang w:val="fr-FR"/>
                    </w:rPr>
                    <w:t>și</w:t>
                  </w:r>
                  <w:proofErr w:type="spellEnd"/>
                  <w:r w:rsidRPr="008B4E4E">
                    <w:rPr>
                      <w:color w:val="000000"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8B4E4E">
                    <w:rPr>
                      <w:color w:val="000000"/>
                      <w:sz w:val="20"/>
                      <w:szCs w:val="20"/>
                      <w:lang w:val="fr-FR"/>
                    </w:rPr>
                    <w:t>noțiunile</w:t>
                  </w:r>
                  <w:proofErr w:type="spellEnd"/>
                  <w:r w:rsidRPr="008B4E4E">
                    <w:rPr>
                      <w:color w:val="000000"/>
                      <w:sz w:val="20"/>
                      <w:szCs w:val="20"/>
                      <w:lang w:val="fr-FR"/>
                    </w:rPr>
                    <w:t xml:space="preserve"> de </w:t>
                  </w:r>
                  <w:proofErr w:type="spellStart"/>
                  <w:r w:rsidRPr="008B4E4E">
                    <w:rPr>
                      <w:color w:val="000000"/>
                      <w:sz w:val="20"/>
                      <w:szCs w:val="20"/>
                      <w:lang w:val="fr-FR"/>
                    </w:rPr>
                    <w:t>bază</w:t>
                  </w:r>
                  <w:proofErr w:type="spellEnd"/>
                  <w:r w:rsidRPr="008B4E4E">
                    <w:rPr>
                      <w:color w:val="000000"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8B4E4E">
                    <w:rPr>
                      <w:color w:val="000000"/>
                      <w:sz w:val="20"/>
                      <w:szCs w:val="20"/>
                      <w:lang w:val="fr-FR"/>
                    </w:rPr>
                    <w:t>utilizate</w:t>
                  </w:r>
                  <w:proofErr w:type="spellEnd"/>
                  <w:r w:rsidRPr="008B4E4E">
                    <w:rPr>
                      <w:color w:val="000000"/>
                      <w:sz w:val="20"/>
                      <w:szCs w:val="20"/>
                      <w:lang w:val="fr-FR"/>
                    </w:rPr>
                    <w:t>;</w:t>
                  </w:r>
                </w:p>
                <w:p w14:paraId="32900860" w14:textId="77777777" w:rsidR="00F472FB" w:rsidRDefault="00F472FB" w:rsidP="00F472FB">
                  <w:pPr>
                    <w:pStyle w:val="NormalWeb"/>
                    <w:numPr>
                      <w:ilvl w:val="0"/>
                      <w:numId w:val="12"/>
                    </w:numPr>
                    <w:spacing w:before="0" w:beforeAutospacing="0" w:after="0" w:afterAutospacing="0"/>
                    <w:textAlignment w:val="baseline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Demonstrarea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parcurgerii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bibliografiei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minimale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>;</w:t>
                  </w:r>
                </w:p>
                <w:p w14:paraId="5A9E15E0" w14:textId="77777777" w:rsidR="00F472FB" w:rsidRPr="008B4E4E" w:rsidRDefault="00F472FB" w:rsidP="00F472FB">
                  <w:pPr>
                    <w:pStyle w:val="NormalWeb"/>
                    <w:numPr>
                      <w:ilvl w:val="0"/>
                      <w:numId w:val="12"/>
                    </w:numPr>
                    <w:spacing w:before="0" w:beforeAutospacing="0" w:after="0" w:afterAutospacing="0"/>
                    <w:textAlignment w:val="baseline"/>
                    <w:rPr>
                      <w:sz w:val="20"/>
                      <w:szCs w:val="20"/>
                      <w:lang w:val="fr-FR"/>
                    </w:rPr>
                  </w:pPr>
                  <w:proofErr w:type="spellStart"/>
                  <w:r w:rsidRPr="008B4E4E">
                    <w:rPr>
                      <w:color w:val="000000"/>
                      <w:sz w:val="20"/>
                      <w:szCs w:val="20"/>
                      <w:lang w:val="fr-FR"/>
                    </w:rPr>
                    <w:t>Tratarea</w:t>
                  </w:r>
                  <w:proofErr w:type="spellEnd"/>
                  <w:r w:rsidRPr="008B4E4E">
                    <w:rPr>
                      <w:color w:val="000000"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8B4E4E">
                    <w:rPr>
                      <w:color w:val="000000"/>
                      <w:sz w:val="20"/>
                      <w:szCs w:val="20"/>
                      <w:lang w:val="fr-FR"/>
                    </w:rPr>
                    <w:t>în</w:t>
                  </w:r>
                  <w:proofErr w:type="spellEnd"/>
                  <w:r w:rsidRPr="008B4E4E">
                    <w:rPr>
                      <w:color w:val="000000"/>
                      <w:sz w:val="20"/>
                      <w:szCs w:val="20"/>
                      <w:lang w:val="fr-FR"/>
                    </w:rPr>
                    <w:t xml:space="preserve"> mod </w:t>
                  </w:r>
                  <w:proofErr w:type="spellStart"/>
                  <w:r w:rsidRPr="008B4E4E">
                    <w:rPr>
                      <w:color w:val="000000"/>
                      <w:sz w:val="20"/>
                      <w:szCs w:val="20"/>
                      <w:lang w:val="fr-FR"/>
                    </w:rPr>
                    <w:t>corect</w:t>
                  </w:r>
                  <w:proofErr w:type="spellEnd"/>
                  <w:r w:rsidRPr="008B4E4E">
                    <w:rPr>
                      <w:color w:val="000000"/>
                      <w:sz w:val="20"/>
                      <w:szCs w:val="20"/>
                      <w:lang w:val="fr-FR"/>
                    </w:rPr>
                    <w:t xml:space="preserve"> a </w:t>
                  </w:r>
                  <w:proofErr w:type="spellStart"/>
                  <w:r w:rsidRPr="008B4E4E">
                    <w:rPr>
                      <w:color w:val="000000"/>
                      <w:sz w:val="20"/>
                      <w:szCs w:val="20"/>
                      <w:lang w:val="fr-FR"/>
                    </w:rPr>
                    <w:t>cel</w:t>
                  </w:r>
                  <w:proofErr w:type="spellEnd"/>
                  <w:r w:rsidRPr="008B4E4E">
                    <w:rPr>
                      <w:color w:val="000000"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8B4E4E">
                    <w:rPr>
                      <w:color w:val="000000"/>
                      <w:sz w:val="20"/>
                      <w:szCs w:val="20"/>
                      <w:lang w:val="fr-FR"/>
                    </w:rPr>
                    <w:t>puţin</w:t>
                  </w:r>
                  <w:proofErr w:type="spellEnd"/>
                  <w:r w:rsidRPr="008B4E4E">
                    <w:rPr>
                      <w:color w:val="000000"/>
                      <w:sz w:val="20"/>
                      <w:szCs w:val="20"/>
                      <w:lang w:val="fr-FR"/>
                    </w:rPr>
                    <w:t xml:space="preserve"> 50% </w:t>
                  </w:r>
                  <w:proofErr w:type="spellStart"/>
                  <w:r w:rsidRPr="008B4E4E">
                    <w:rPr>
                      <w:color w:val="000000"/>
                      <w:sz w:val="20"/>
                      <w:szCs w:val="20"/>
                      <w:lang w:val="fr-FR"/>
                    </w:rPr>
                    <w:t>din</w:t>
                  </w:r>
                  <w:proofErr w:type="spellEnd"/>
                  <w:r w:rsidRPr="008B4E4E">
                    <w:rPr>
                      <w:color w:val="000000"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8B4E4E">
                    <w:rPr>
                      <w:color w:val="000000"/>
                      <w:sz w:val="20"/>
                      <w:szCs w:val="20"/>
                      <w:lang w:val="fr-FR"/>
                    </w:rPr>
                    <w:t>subiectele</w:t>
                  </w:r>
                  <w:proofErr w:type="spellEnd"/>
                  <w:r w:rsidRPr="008B4E4E">
                    <w:rPr>
                      <w:color w:val="000000"/>
                      <w:sz w:val="20"/>
                      <w:szCs w:val="20"/>
                      <w:lang w:val="fr-FR"/>
                    </w:rPr>
                    <w:t xml:space="preserve"> de la examen.</w:t>
                  </w:r>
                </w:p>
              </w:tc>
            </w:tr>
            <w:tr w:rsidR="00F472FB" w:rsidRPr="00E6794D" w14:paraId="71C1E319" w14:textId="77777777" w:rsidTr="007F22C7">
              <w:tc>
                <w:tcPr>
                  <w:tcW w:w="98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2D9534" w14:textId="77777777" w:rsidR="00F472FB" w:rsidRPr="008B4E4E" w:rsidRDefault="00F472FB" w:rsidP="00F472FB">
                  <w:pPr>
                    <w:ind w:left="426" w:hanging="426"/>
                    <w:rPr>
                      <w:sz w:val="20"/>
                      <w:szCs w:val="20"/>
                      <w:lang w:val="fr-FR"/>
                    </w:rPr>
                  </w:pPr>
                  <w:r w:rsidRPr="008B4E4E">
                    <w:rPr>
                      <w:sz w:val="20"/>
                      <w:szCs w:val="20"/>
                      <w:lang w:val="fr-FR"/>
                    </w:rPr>
                    <w:t xml:space="preserve">10.2. Standard </w:t>
                  </w:r>
                  <w:proofErr w:type="spellStart"/>
                  <w:r w:rsidRPr="008B4E4E">
                    <w:rPr>
                      <w:sz w:val="20"/>
                      <w:szCs w:val="20"/>
                      <w:lang w:val="fr-FR"/>
                    </w:rPr>
                    <w:t>minim</w:t>
                  </w:r>
                  <w:proofErr w:type="spellEnd"/>
                  <w:r w:rsidRPr="008B4E4E">
                    <w:rPr>
                      <w:sz w:val="20"/>
                      <w:szCs w:val="20"/>
                      <w:lang w:val="fr-FR"/>
                    </w:rPr>
                    <w:t xml:space="preserve"> de </w:t>
                  </w:r>
                  <w:proofErr w:type="spellStart"/>
                  <w:r w:rsidRPr="008B4E4E">
                    <w:rPr>
                      <w:sz w:val="20"/>
                      <w:szCs w:val="20"/>
                      <w:lang w:val="fr-FR"/>
                    </w:rPr>
                    <w:t>performanţă</w:t>
                  </w:r>
                  <w:proofErr w:type="spellEnd"/>
                  <w:r w:rsidRPr="008B4E4E">
                    <w:rPr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8B4E4E">
                    <w:rPr>
                      <w:sz w:val="20"/>
                      <w:szCs w:val="20"/>
                      <w:lang w:val="fr-FR"/>
                    </w:rPr>
                    <w:t>evaluare</w:t>
                  </w:r>
                  <w:proofErr w:type="spellEnd"/>
                  <w:r w:rsidRPr="008B4E4E">
                    <w:rPr>
                      <w:sz w:val="20"/>
                      <w:szCs w:val="20"/>
                      <w:lang w:val="fr-FR"/>
                    </w:rPr>
                    <w:t xml:space="preserve"> la </w:t>
                  </w:r>
                  <w:proofErr w:type="spellStart"/>
                  <w:r w:rsidRPr="008B4E4E">
                    <w:rPr>
                      <w:sz w:val="20"/>
                      <w:szCs w:val="20"/>
                      <w:lang w:val="fr-FR"/>
                    </w:rPr>
                    <w:t>activitatea</w:t>
                  </w:r>
                  <w:proofErr w:type="spellEnd"/>
                  <w:r w:rsidRPr="008B4E4E">
                    <w:rPr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8B4E4E">
                    <w:rPr>
                      <w:sz w:val="20"/>
                      <w:szCs w:val="20"/>
                      <w:lang w:val="fr-FR"/>
                    </w:rPr>
                    <w:t>aplicativă</w:t>
                  </w:r>
                  <w:proofErr w:type="spellEnd"/>
                </w:p>
              </w:tc>
            </w:tr>
            <w:tr w:rsidR="00F472FB" w:rsidRPr="002C4FC2" w14:paraId="15CB95CC" w14:textId="77777777" w:rsidTr="007F22C7">
              <w:tc>
                <w:tcPr>
                  <w:tcW w:w="98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63235E9" w14:textId="77777777" w:rsidR="00F472FB" w:rsidRPr="008B4E4E" w:rsidRDefault="00F472FB" w:rsidP="00F472FB">
                  <w:pPr>
                    <w:pStyle w:val="NormalWeb"/>
                    <w:numPr>
                      <w:ilvl w:val="0"/>
                      <w:numId w:val="12"/>
                    </w:numPr>
                    <w:spacing w:before="0" w:beforeAutospacing="0" w:after="0" w:afterAutospacing="0"/>
                    <w:textAlignment w:val="baseline"/>
                    <w:rPr>
                      <w:sz w:val="20"/>
                      <w:szCs w:val="20"/>
                    </w:rPr>
                  </w:pPr>
                  <w:proofErr w:type="spellStart"/>
                  <w:r w:rsidRPr="008B4E4E">
                    <w:rPr>
                      <w:sz w:val="20"/>
                      <w:szCs w:val="20"/>
                    </w:rPr>
                    <w:t>Cunoașterea</w:t>
                  </w:r>
                  <w:proofErr w:type="spellEnd"/>
                  <w:r w:rsidRPr="008B4E4E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B4E4E">
                    <w:rPr>
                      <w:sz w:val="20"/>
                      <w:szCs w:val="20"/>
                    </w:rPr>
                    <w:t>noțiunilor</w:t>
                  </w:r>
                  <w:proofErr w:type="spellEnd"/>
                  <w:r w:rsidRPr="008B4E4E">
                    <w:rPr>
                      <w:sz w:val="20"/>
                      <w:szCs w:val="20"/>
                    </w:rPr>
                    <w:t xml:space="preserve"> de </w:t>
                  </w:r>
                  <w:proofErr w:type="spellStart"/>
                  <w:r w:rsidRPr="008B4E4E">
                    <w:rPr>
                      <w:sz w:val="20"/>
                      <w:szCs w:val="20"/>
                    </w:rPr>
                    <w:t>bază</w:t>
                  </w:r>
                  <w:proofErr w:type="spellEnd"/>
                  <w:r w:rsidRPr="008B4E4E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B4E4E">
                    <w:rPr>
                      <w:sz w:val="20"/>
                      <w:szCs w:val="20"/>
                    </w:rPr>
                    <w:t>studiate</w:t>
                  </w:r>
                  <w:proofErr w:type="spellEnd"/>
                  <w:r w:rsidRPr="008B4E4E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B4E4E">
                    <w:rPr>
                      <w:sz w:val="20"/>
                      <w:szCs w:val="20"/>
                    </w:rPr>
                    <w:t>în</w:t>
                  </w:r>
                  <w:proofErr w:type="spellEnd"/>
                  <w:r w:rsidRPr="008B4E4E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B4E4E">
                    <w:rPr>
                      <w:sz w:val="20"/>
                      <w:szCs w:val="20"/>
                    </w:rPr>
                    <w:t>cadrul</w:t>
                  </w:r>
                  <w:proofErr w:type="spellEnd"/>
                  <w:r w:rsidRPr="008B4E4E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B4E4E">
                    <w:rPr>
                      <w:sz w:val="20"/>
                      <w:szCs w:val="20"/>
                    </w:rPr>
                    <w:t>activităților</w:t>
                  </w:r>
                  <w:proofErr w:type="spellEnd"/>
                  <w:r w:rsidRPr="008B4E4E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B4E4E">
                    <w:rPr>
                      <w:sz w:val="20"/>
                      <w:szCs w:val="20"/>
                    </w:rPr>
                    <w:t>specifice</w:t>
                  </w:r>
                  <w:proofErr w:type="spellEnd"/>
                  <w:r w:rsidRPr="008B4E4E">
                    <w:rPr>
                      <w:sz w:val="20"/>
                      <w:szCs w:val="20"/>
                    </w:rPr>
                    <w:t>;</w:t>
                  </w:r>
                </w:p>
                <w:p w14:paraId="3F4B00FD" w14:textId="77777777" w:rsidR="00F472FB" w:rsidRPr="008B4E4E" w:rsidRDefault="00F472FB" w:rsidP="00F472FB">
                  <w:pPr>
                    <w:pStyle w:val="NormalWeb"/>
                    <w:numPr>
                      <w:ilvl w:val="0"/>
                      <w:numId w:val="12"/>
                    </w:numPr>
                    <w:spacing w:before="0" w:beforeAutospacing="0" w:after="0" w:afterAutospacing="0"/>
                    <w:textAlignment w:val="baseline"/>
                    <w:rPr>
                      <w:sz w:val="20"/>
                      <w:szCs w:val="20"/>
                    </w:rPr>
                  </w:pPr>
                  <w:proofErr w:type="spellStart"/>
                  <w:r w:rsidRPr="008B4E4E">
                    <w:rPr>
                      <w:sz w:val="20"/>
                      <w:szCs w:val="20"/>
                    </w:rPr>
                    <w:t>Realizarea</w:t>
                  </w:r>
                  <w:proofErr w:type="spellEnd"/>
                  <w:r w:rsidRPr="008B4E4E">
                    <w:rPr>
                      <w:sz w:val="20"/>
                      <w:szCs w:val="20"/>
                    </w:rPr>
                    <w:t xml:space="preserve"> a cel </w:t>
                  </w:r>
                  <w:proofErr w:type="spellStart"/>
                  <w:r w:rsidRPr="008B4E4E">
                    <w:rPr>
                      <w:sz w:val="20"/>
                      <w:szCs w:val="20"/>
                    </w:rPr>
                    <w:t>puțin</w:t>
                  </w:r>
                  <w:proofErr w:type="spellEnd"/>
                  <w:r w:rsidRPr="008B4E4E">
                    <w:rPr>
                      <w:sz w:val="20"/>
                      <w:szCs w:val="20"/>
                    </w:rPr>
                    <w:t xml:space="preserve"> 50% din </w:t>
                  </w:r>
                  <w:proofErr w:type="spellStart"/>
                  <w:r w:rsidRPr="008B4E4E">
                    <w:rPr>
                      <w:sz w:val="20"/>
                      <w:szCs w:val="20"/>
                    </w:rPr>
                    <w:t>temele</w:t>
                  </w:r>
                  <w:proofErr w:type="spellEnd"/>
                  <w:r w:rsidRPr="008B4E4E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B4E4E">
                    <w:rPr>
                      <w:sz w:val="20"/>
                      <w:szCs w:val="20"/>
                    </w:rPr>
                    <w:t>curente</w:t>
                  </w:r>
                  <w:proofErr w:type="spellEnd"/>
                  <w:r w:rsidRPr="008B4E4E">
                    <w:rPr>
                      <w:sz w:val="20"/>
                      <w:szCs w:val="20"/>
                    </w:rPr>
                    <w:t xml:space="preserve"> de seminar;</w:t>
                  </w:r>
                </w:p>
                <w:p w14:paraId="51FA135B" w14:textId="77777777" w:rsidR="00F472FB" w:rsidRPr="008B4E4E" w:rsidRDefault="00F472FB" w:rsidP="00F472FB">
                  <w:pPr>
                    <w:pStyle w:val="NormalWeb"/>
                    <w:numPr>
                      <w:ilvl w:val="0"/>
                      <w:numId w:val="12"/>
                    </w:numPr>
                    <w:spacing w:before="0" w:beforeAutospacing="0" w:after="0" w:afterAutospacing="0"/>
                    <w:textAlignment w:val="baseline"/>
                    <w:rPr>
                      <w:sz w:val="20"/>
                      <w:szCs w:val="20"/>
                    </w:rPr>
                  </w:pPr>
                  <w:proofErr w:type="spellStart"/>
                  <w:r w:rsidRPr="008B4E4E">
                    <w:rPr>
                      <w:sz w:val="20"/>
                      <w:szCs w:val="20"/>
                    </w:rPr>
                    <w:t>Elaborarea</w:t>
                  </w:r>
                  <w:proofErr w:type="spellEnd"/>
                  <w:r w:rsidRPr="008B4E4E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B4E4E">
                    <w:rPr>
                      <w:sz w:val="20"/>
                      <w:szCs w:val="20"/>
                    </w:rPr>
                    <w:t>și</w:t>
                  </w:r>
                  <w:proofErr w:type="spellEnd"/>
                  <w:r w:rsidRPr="008B4E4E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B4E4E">
                    <w:rPr>
                      <w:sz w:val="20"/>
                      <w:szCs w:val="20"/>
                    </w:rPr>
                    <w:t>susținerea</w:t>
                  </w:r>
                  <w:proofErr w:type="spellEnd"/>
                  <w:r w:rsidRPr="008B4E4E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B4E4E">
                    <w:rPr>
                      <w:sz w:val="20"/>
                      <w:szCs w:val="20"/>
                    </w:rPr>
                    <w:t>portofoliului</w:t>
                  </w:r>
                  <w:proofErr w:type="spellEnd"/>
                  <w:r w:rsidRPr="008B4E4E">
                    <w:rPr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8B4E4E">
                    <w:rPr>
                      <w:sz w:val="20"/>
                      <w:szCs w:val="20"/>
                    </w:rPr>
                    <w:t>funcție</w:t>
                  </w:r>
                  <w:proofErr w:type="spellEnd"/>
                  <w:r w:rsidRPr="008B4E4E">
                    <w:rPr>
                      <w:sz w:val="20"/>
                      <w:szCs w:val="20"/>
                    </w:rPr>
                    <w:t xml:space="preserve"> din </w:t>
                  </w:r>
                  <w:proofErr w:type="spellStart"/>
                  <w:r w:rsidRPr="008B4E4E">
                    <w:rPr>
                      <w:sz w:val="20"/>
                      <w:szCs w:val="20"/>
                    </w:rPr>
                    <w:t>tematica</w:t>
                  </w:r>
                  <w:proofErr w:type="spellEnd"/>
                  <w:r w:rsidRPr="008B4E4E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B4E4E">
                    <w:rPr>
                      <w:sz w:val="20"/>
                      <w:szCs w:val="20"/>
                    </w:rPr>
                    <w:t>propusă</w:t>
                  </w:r>
                  <w:proofErr w:type="spellEnd"/>
                  <w:r w:rsidRPr="008B4E4E">
                    <w:rPr>
                      <w:sz w:val="20"/>
                      <w:szCs w:val="20"/>
                    </w:rPr>
                    <w:t>.</w:t>
                  </w:r>
                </w:p>
                <w:p w14:paraId="3B71BF7B" w14:textId="77777777" w:rsidR="008B4E4E" w:rsidRPr="002C4FC2" w:rsidRDefault="008B4E4E" w:rsidP="008B4E4E">
                  <w:pPr>
                    <w:pStyle w:val="NormalWeb"/>
                    <w:spacing w:before="0" w:beforeAutospacing="0" w:after="0" w:afterAutospacing="0"/>
                    <w:ind w:left="720"/>
                    <w:textAlignment w:val="baseline"/>
                    <w:rPr>
                      <w:color w:val="0000FF"/>
                      <w:sz w:val="20"/>
                      <w:szCs w:val="20"/>
                    </w:rPr>
                  </w:pPr>
                </w:p>
              </w:tc>
            </w:tr>
          </w:tbl>
          <w:p w14:paraId="2B56875C" w14:textId="49E5E99A" w:rsidR="001F63CF" w:rsidRDefault="001F63CF">
            <w:pPr>
              <w:rPr>
                <w:sz w:val="20"/>
                <w:szCs w:val="20"/>
              </w:rPr>
            </w:pPr>
          </w:p>
        </w:tc>
      </w:tr>
      <w:tr w:rsidR="001F63CF" w14:paraId="438F76B7" w14:textId="77777777">
        <w:tc>
          <w:tcPr>
            <w:tcW w:w="3506" w:type="dxa"/>
            <w:gridSpan w:val="2"/>
          </w:tcPr>
          <w:p w14:paraId="0577E138" w14:textId="77777777" w:rsidR="001F63CF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 </w:t>
            </w:r>
            <w:proofErr w:type="spellStart"/>
            <w:r>
              <w:rPr>
                <w:sz w:val="20"/>
                <w:szCs w:val="20"/>
              </w:rPr>
              <w:t>completării</w:t>
            </w:r>
            <w:proofErr w:type="spellEnd"/>
          </w:p>
        </w:tc>
        <w:tc>
          <w:tcPr>
            <w:tcW w:w="3268" w:type="dxa"/>
            <w:gridSpan w:val="2"/>
          </w:tcPr>
          <w:p w14:paraId="6307DC63" w14:textId="77777777" w:rsidR="001F63CF" w:rsidRDefault="0000000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Semnătura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titularului</w:t>
            </w:r>
            <w:proofErr w:type="spellEnd"/>
            <w:r>
              <w:rPr>
                <w:sz w:val="20"/>
                <w:szCs w:val="20"/>
              </w:rPr>
              <w:t xml:space="preserve"> de curs</w:t>
            </w:r>
          </w:p>
        </w:tc>
        <w:tc>
          <w:tcPr>
            <w:tcW w:w="3080" w:type="dxa"/>
            <w:gridSpan w:val="2"/>
          </w:tcPr>
          <w:p w14:paraId="3F9EA0E6" w14:textId="77777777" w:rsidR="001F63CF" w:rsidRDefault="0000000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Semnătura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titularului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aplicație</w:t>
            </w:r>
            <w:proofErr w:type="spellEnd"/>
          </w:p>
        </w:tc>
      </w:tr>
      <w:tr w:rsidR="001F63CF" w14:paraId="0C7389BD" w14:textId="77777777">
        <w:tc>
          <w:tcPr>
            <w:tcW w:w="3506" w:type="dxa"/>
            <w:gridSpan w:val="2"/>
          </w:tcPr>
          <w:p w14:paraId="71CA182E" w14:textId="38001C20" w:rsidR="001F63CF" w:rsidRDefault="00F472FB" w:rsidP="00E679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D4E06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.09.202</w:t>
            </w:r>
            <w:r w:rsidR="005D4E06">
              <w:rPr>
                <w:sz w:val="20"/>
                <w:szCs w:val="20"/>
              </w:rPr>
              <w:t>4</w:t>
            </w:r>
          </w:p>
          <w:p w14:paraId="710E8469" w14:textId="77777777" w:rsidR="001F63CF" w:rsidRDefault="001F63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8" w:type="dxa"/>
            <w:gridSpan w:val="2"/>
          </w:tcPr>
          <w:p w14:paraId="54FA98F8" w14:textId="755F6BB0" w:rsidR="001F63CF" w:rsidRDefault="001F63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0" w:type="dxa"/>
            <w:gridSpan w:val="2"/>
          </w:tcPr>
          <w:p w14:paraId="2CCB406E" w14:textId="68B32DAE" w:rsidR="001F63CF" w:rsidRDefault="001F63C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777DFF7" w14:textId="77777777" w:rsidR="001F63CF" w:rsidRDefault="001F63CF">
      <w:pPr>
        <w:ind w:left="360"/>
        <w:jc w:val="center"/>
        <w:rPr>
          <w:sz w:val="20"/>
          <w:szCs w:val="20"/>
        </w:rPr>
      </w:pPr>
    </w:p>
    <w:tbl>
      <w:tblPr>
        <w:tblStyle w:val="ab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1F63CF" w14:paraId="78EFA3A6" w14:textId="77777777">
        <w:tc>
          <w:tcPr>
            <w:tcW w:w="4927" w:type="dxa"/>
          </w:tcPr>
          <w:p w14:paraId="5CD7EB6F" w14:textId="77777777" w:rsidR="001F63CF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 </w:t>
            </w:r>
            <w:proofErr w:type="spellStart"/>
            <w:r>
              <w:rPr>
                <w:sz w:val="20"/>
                <w:szCs w:val="20"/>
              </w:rPr>
              <w:t>avizării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927" w:type="dxa"/>
          </w:tcPr>
          <w:p w14:paraId="626FDFF5" w14:textId="77777777" w:rsidR="001F63CF" w:rsidRDefault="0000000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Semnătura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responsabilului</w:t>
            </w:r>
            <w:proofErr w:type="spellEnd"/>
            <w:r>
              <w:rPr>
                <w:sz w:val="20"/>
                <w:szCs w:val="20"/>
              </w:rPr>
              <w:t xml:space="preserve"> de program</w:t>
            </w:r>
          </w:p>
        </w:tc>
      </w:tr>
      <w:tr w:rsidR="001F63CF" w14:paraId="114CD97A" w14:textId="77777777">
        <w:tc>
          <w:tcPr>
            <w:tcW w:w="4927" w:type="dxa"/>
          </w:tcPr>
          <w:p w14:paraId="1C661BDB" w14:textId="07A7B705" w:rsidR="001F63CF" w:rsidRDefault="008B4E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26.09.2024</w:t>
            </w:r>
          </w:p>
        </w:tc>
        <w:tc>
          <w:tcPr>
            <w:tcW w:w="4927" w:type="dxa"/>
          </w:tcPr>
          <w:p w14:paraId="1447607A" w14:textId="77777777" w:rsidR="001F63CF" w:rsidRDefault="001F63C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C3FD6CA" w14:textId="77777777" w:rsidR="001F63CF" w:rsidRDefault="001F63CF">
      <w:pPr>
        <w:ind w:left="360"/>
        <w:rPr>
          <w:sz w:val="20"/>
          <w:szCs w:val="20"/>
        </w:rPr>
      </w:pPr>
    </w:p>
    <w:tbl>
      <w:tblPr>
        <w:tblStyle w:val="ac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1F63CF" w14:paraId="5E88BFCE" w14:textId="77777777">
        <w:tc>
          <w:tcPr>
            <w:tcW w:w="4927" w:type="dxa"/>
          </w:tcPr>
          <w:p w14:paraId="481FE96F" w14:textId="77777777" w:rsidR="001F63CF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 </w:t>
            </w:r>
            <w:proofErr w:type="spellStart"/>
            <w:r>
              <w:rPr>
                <w:sz w:val="20"/>
                <w:szCs w:val="20"/>
              </w:rPr>
              <w:t>avizării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departament</w:t>
            </w:r>
            <w:proofErr w:type="spellEnd"/>
          </w:p>
        </w:tc>
        <w:tc>
          <w:tcPr>
            <w:tcW w:w="4927" w:type="dxa"/>
          </w:tcPr>
          <w:p w14:paraId="0B4B304D" w14:textId="77777777" w:rsidR="001F63CF" w:rsidRDefault="0000000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Semnătura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directorului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departament</w:t>
            </w:r>
            <w:proofErr w:type="spellEnd"/>
          </w:p>
        </w:tc>
      </w:tr>
      <w:tr w:rsidR="001F63CF" w14:paraId="782C3885" w14:textId="77777777">
        <w:tc>
          <w:tcPr>
            <w:tcW w:w="4927" w:type="dxa"/>
          </w:tcPr>
          <w:p w14:paraId="3F3326C4" w14:textId="6C796C08" w:rsidR="001F63CF" w:rsidRDefault="008B4E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27.09.2024</w:t>
            </w:r>
          </w:p>
        </w:tc>
        <w:tc>
          <w:tcPr>
            <w:tcW w:w="4927" w:type="dxa"/>
          </w:tcPr>
          <w:p w14:paraId="2862FA62" w14:textId="77777777" w:rsidR="001F63CF" w:rsidRDefault="001F63C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3814BFD" w14:textId="77777777" w:rsidR="001F63CF" w:rsidRDefault="001F63CF">
      <w:pPr>
        <w:rPr>
          <w:sz w:val="20"/>
          <w:szCs w:val="20"/>
        </w:rPr>
      </w:pPr>
    </w:p>
    <w:tbl>
      <w:tblPr>
        <w:tblStyle w:val="ad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1F63CF" w14:paraId="432D6300" w14:textId="77777777">
        <w:tc>
          <w:tcPr>
            <w:tcW w:w="4927" w:type="dxa"/>
          </w:tcPr>
          <w:p w14:paraId="224D048D" w14:textId="77777777" w:rsidR="001F63CF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 </w:t>
            </w:r>
            <w:proofErr w:type="spellStart"/>
            <w:r>
              <w:rPr>
                <w:sz w:val="20"/>
                <w:szCs w:val="20"/>
              </w:rPr>
              <w:t>aprobării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consiliul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facultăţii</w:t>
            </w:r>
            <w:proofErr w:type="spellEnd"/>
          </w:p>
        </w:tc>
        <w:tc>
          <w:tcPr>
            <w:tcW w:w="4927" w:type="dxa"/>
          </w:tcPr>
          <w:p w14:paraId="7FB44E51" w14:textId="77777777" w:rsidR="001F63CF" w:rsidRDefault="0000000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Semnătura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decanului</w:t>
            </w:r>
            <w:proofErr w:type="spellEnd"/>
          </w:p>
        </w:tc>
      </w:tr>
      <w:tr w:rsidR="001F63CF" w14:paraId="03093067" w14:textId="77777777">
        <w:tc>
          <w:tcPr>
            <w:tcW w:w="4927" w:type="dxa"/>
          </w:tcPr>
          <w:p w14:paraId="3F3BCE4B" w14:textId="1AC217C4" w:rsidR="001F63CF" w:rsidRDefault="008B4E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30.09.2024</w:t>
            </w:r>
          </w:p>
        </w:tc>
        <w:tc>
          <w:tcPr>
            <w:tcW w:w="4927" w:type="dxa"/>
          </w:tcPr>
          <w:p w14:paraId="7465DE2C" w14:textId="77777777" w:rsidR="001F63CF" w:rsidRDefault="001F63C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292A0FC" w14:textId="77777777" w:rsidR="001F63CF" w:rsidRDefault="001F63CF" w:rsidP="00643909">
      <w:pPr>
        <w:widowControl w:val="0"/>
        <w:rPr>
          <w:sz w:val="20"/>
          <w:szCs w:val="20"/>
        </w:rPr>
      </w:pPr>
      <w:bookmarkStart w:id="0" w:name="_gjdgxs" w:colFirst="0" w:colLast="0"/>
      <w:bookmarkEnd w:id="0"/>
    </w:p>
    <w:sectPr w:rsidR="001F63CF">
      <w:headerReference w:type="default" r:id="rId31"/>
      <w:footerReference w:type="even" r:id="rId32"/>
      <w:footerReference w:type="default" r:id="rId33"/>
      <w:headerReference w:type="first" r:id="rId34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092B44" w14:textId="77777777" w:rsidR="0055481D" w:rsidRDefault="0055481D">
      <w:r>
        <w:separator/>
      </w:r>
    </w:p>
  </w:endnote>
  <w:endnote w:type="continuationSeparator" w:id="0">
    <w:p w14:paraId="6D7FF688" w14:textId="77777777" w:rsidR="0055481D" w:rsidRDefault="00554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3147C" w14:textId="77777777" w:rsidR="001F63C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64E58507" w14:textId="77777777" w:rsidR="001F63CF" w:rsidRDefault="001F63CF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77304" w14:textId="77777777" w:rsidR="001F63C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D7006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AD7006">
      <w:rPr>
        <w:noProof/>
        <w:color w:val="000000"/>
      </w:rPr>
      <w:t>3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46EEA1" w14:textId="77777777" w:rsidR="0055481D" w:rsidRDefault="0055481D">
      <w:r>
        <w:separator/>
      </w:r>
    </w:p>
  </w:footnote>
  <w:footnote w:type="continuationSeparator" w:id="0">
    <w:p w14:paraId="5B979AD4" w14:textId="77777777" w:rsidR="0055481D" w:rsidRDefault="005548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F73E01" w14:textId="77777777" w:rsidR="001F63CF" w:rsidRDefault="001F63C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</w:p>
  <w:p w14:paraId="191260AA" w14:textId="77777777" w:rsidR="001F63CF" w:rsidRDefault="001F63C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1D133" w14:textId="77777777" w:rsidR="001F63CF" w:rsidRDefault="001F63C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C4D0E"/>
    <w:multiLevelType w:val="multilevel"/>
    <w:tmpl w:val="CB562B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07C3FFC"/>
    <w:multiLevelType w:val="multilevel"/>
    <w:tmpl w:val="CD64109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03045CC2"/>
    <w:multiLevelType w:val="multilevel"/>
    <w:tmpl w:val="9AB48F9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1D743234"/>
    <w:multiLevelType w:val="multilevel"/>
    <w:tmpl w:val="7F7C51B8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22F00AE9"/>
    <w:multiLevelType w:val="multilevel"/>
    <w:tmpl w:val="974843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28C411B9"/>
    <w:multiLevelType w:val="multilevel"/>
    <w:tmpl w:val="2962F98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2A275A9F"/>
    <w:multiLevelType w:val="multilevel"/>
    <w:tmpl w:val="B37A03BC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2A2A55A1"/>
    <w:multiLevelType w:val="multilevel"/>
    <w:tmpl w:val="9C62F212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8" w15:restartNumberingAfterBreak="0">
    <w:nsid w:val="37D52B18"/>
    <w:multiLevelType w:val="multilevel"/>
    <w:tmpl w:val="007E4F8C"/>
    <w:lvl w:ilvl="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3CE6086B"/>
    <w:multiLevelType w:val="multilevel"/>
    <w:tmpl w:val="609CBD8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497D12C0"/>
    <w:multiLevelType w:val="hybridMultilevel"/>
    <w:tmpl w:val="E3AE2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445C19"/>
    <w:multiLevelType w:val="multilevel"/>
    <w:tmpl w:val="DBAABB00"/>
    <w:lvl w:ilvl="0">
      <w:start w:val="1"/>
      <w:numFmt w:val="bullet"/>
      <w:lvlText w:val="🕮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5B2A2F5E"/>
    <w:multiLevelType w:val="hybridMultilevel"/>
    <w:tmpl w:val="CCB24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1670B9"/>
    <w:multiLevelType w:val="hybridMultilevel"/>
    <w:tmpl w:val="4F5CF7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4F706C"/>
    <w:multiLevelType w:val="multilevel"/>
    <w:tmpl w:val="48068E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694678EF"/>
    <w:multiLevelType w:val="hybridMultilevel"/>
    <w:tmpl w:val="56C88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747B8F"/>
    <w:multiLevelType w:val="hybridMultilevel"/>
    <w:tmpl w:val="D9D20F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313347"/>
    <w:multiLevelType w:val="multilevel"/>
    <w:tmpl w:val="AFD05A16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decimal"/>
      <w:lvlText w:val="%3."/>
      <w:lvlJc w:val="left"/>
      <w:pPr>
        <w:ind w:left="23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8" w15:restartNumberingAfterBreak="0">
    <w:nsid w:val="7AE87C4E"/>
    <w:multiLevelType w:val="multilevel"/>
    <w:tmpl w:val="133EBA1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9" w15:restartNumberingAfterBreak="0">
    <w:nsid w:val="7BA532B3"/>
    <w:multiLevelType w:val="multilevel"/>
    <w:tmpl w:val="706E97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400060325">
    <w:abstractNumId w:val="19"/>
  </w:num>
  <w:num w:numId="2" w16cid:durableId="714541811">
    <w:abstractNumId w:val="4"/>
  </w:num>
  <w:num w:numId="3" w16cid:durableId="1047100003">
    <w:abstractNumId w:val="14"/>
  </w:num>
  <w:num w:numId="4" w16cid:durableId="1794782666">
    <w:abstractNumId w:val="9"/>
  </w:num>
  <w:num w:numId="5" w16cid:durableId="309528328">
    <w:abstractNumId w:val="17"/>
  </w:num>
  <w:num w:numId="6" w16cid:durableId="712769746">
    <w:abstractNumId w:val="2"/>
  </w:num>
  <w:num w:numId="7" w16cid:durableId="2006854055">
    <w:abstractNumId w:val="18"/>
  </w:num>
  <w:num w:numId="8" w16cid:durableId="2018269341">
    <w:abstractNumId w:val="11"/>
  </w:num>
  <w:num w:numId="9" w16cid:durableId="2028018710">
    <w:abstractNumId w:val="8"/>
  </w:num>
  <w:num w:numId="10" w16cid:durableId="538932873">
    <w:abstractNumId w:val="7"/>
  </w:num>
  <w:num w:numId="11" w16cid:durableId="327249528">
    <w:abstractNumId w:val="6"/>
  </w:num>
  <w:num w:numId="12" w16cid:durableId="636498256">
    <w:abstractNumId w:val="0"/>
  </w:num>
  <w:num w:numId="13" w16cid:durableId="665088370">
    <w:abstractNumId w:val="16"/>
  </w:num>
  <w:num w:numId="14" w16cid:durableId="1823309674">
    <w:abstractNumId w:val="1"/>
  </w:num>
  <w:num w:numId="15" w16cid:durableId="1584026981">
    <w:abstractNumId w:val="10"/>
  </w:num>
  <w:num w:numId="16" w16cid:durableId="526338116">
    <w:abstractNumId w:val="5"/>
  </w:num>
  <w:num w:numId="17" w16cid:durableId="1609239060">
    <w:abstractNumId w:val="13"/>
  </w:num>
  <w:num w:numId="18" w16cid:durableId="380788445">
    <w:abstractNumId w:val="3"/>
  </w:num>
  <w:num w:numId="19" w16cid:durableId="1673029404">
    <w:abstractNumId w:val="12"/>
  </w:num>
  <w:num w:numId="20" w16cid:durableId="103115408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3CF"/>
    <w:rsid w:val="0012507E"/>
    <w:rsid w:val="00175C42"/>
    <w:rsid w:val="001E0965"/>
    <w:rsid w:val="001F63CF"/>
    <w:rsid w:val="0023164E"/>
    <w:rsid w:val="002C489F"/>
    <w:rsid w:val="002D0774"/>
    <w:rsid w:val="003B190B"/>
    <w:rsid w:val="003C7C46"/>
    <w:rsid w:val="004638DF"/>
    <w:rsid w:val="004777A1"/>
    <w:rsid w:val="004B5AAD"/>
    <w:rsid w:val="0055481D"/>
    <w:rsid w:val="005D4AB7"/>
    <w:rsid w:val="005D4E06"/>
    <w:rsid w:val="00643909"/>
    <w:rsid w:val="00855420"/>
    <w:rsid w:val="00867D2B"/>
    <w:rsid w:val="008B4E4E"/>
    <w:rsid w:val="008C10DB"/>
    <w:rsid w:val="00963BAA"/>
    <w:rsid w:val="009A33FC"/>
    <w:rsid w:val="009F45ED"/>
    <w:rsid w:val="00AD7006"/>
    <w:rsid w:val="00CF5A06"/>
    <w:rsid w:val="00D310D9"/>
    <w:rsid w:val="00DA3B41"/>
    <w:rsid w:val="00E6794D"/>
    <w:rsid w:val="00F472FB"/>
    <w:rsid w:val="00F87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1C11F"/>
  <w15:docId w15:val="{45004667-EDB7-4500-A0B2-6E546B586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spacing w:line="360" w:lineRule="auto"/>
      <w:ind w:left="480" w:hanging="48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240" w:after="60"/>
      <w:outlineLvl w:val="2"/>
    </w:pPr>
    <w:rPr>
      <w:rFonts w:ascii="Cambria" w:eastAsia="Cambria" w:hAnsi="Cambria" w:cs="Cambria"/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F472FB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5D4E0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D4E06"/>
    <w:pPr>
      <w:ind w:left="720"/>
      <w:contextualSpacing/>
    </w:pPr>
  </w:style>
  <w:style w:type="paragraph" w:customStyle="1" w:styleId="Default">
    <w:name w:val="Default"/>
    <w:uiPriority w:val="99"/>
    <w:rsid w:val="00867D2B"/>
    <w:pPr>
      <w:widowControl w:val="0"/>
      <w:autoSpaceDE w:val="0"/>
      <w:autoSpaceDN w:val="0"/>
      <w:adjustRightInd w:val="0"/>
    </w:pPr>
    <w:rPr>
      <w:color w:val="000000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amazon.fr/Bounheng-IM/e/B0C3DP2ZWL/ref=dp_byline_cont_book_1" TargetMode="External"/><Relationship Id="rId18" Type="http://schemas.openxmlformats.org/officeDocument/2006/relationships/hyperlink" Target="http://www.mae.ro/strategia-dunarii" TargetMode="External"/><Relationship Id="rId26" Type="http://schemas.openxmlformats.org/officeDocument/2006/relationships/hyperlink" Target="https://ilmc.univie.ac.at/uploads/media/Benasher_-_Human_Rights_meet_Diplomatic_Immunities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mae.ro/node/49437" TargetMode="External"/><Relationship Id="rId34" Type="http://schemas.openxmlformats.org/officeDocument/2006/relationships/header" Target="header2.xml"/><Relationship Id="rId7" Type="http://schemas.openxmlformats.org/officeDocument/2006/relationships/hyperlink" Target="https://www.enbook.ro/catalogsearch/result?q=Denza%20Eileen" TargetMode="External"/><Relationship Id="rId12" Type="http://schemas.openxmlformats.org/officeDocument/2006/relationships/hyperlink" Target="https://www.state.gov/wp-content/uploads/2019/07/2018-DipConImm_v5_Web.pdf" TargetMode="External"/><Relationship Id="rId17" Type="http://schemas.openxmlformats.org/officeDocument/2006/relationships/hyperlink" Target="http://www.mae.ro/node/1602" TargetMode="External"/><Relationship Id="rId25" Type="http://schemas.openxmlformats.org/officeDocument/2006/relationships/hyperlink" Target="https://www.enbook.ro/catalogsearch/result?q=Oxford%20Univ%20Pr" TargetMode="External"/><Relationship Id="rId33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://www.mae.ro/node/1499" TargetMode="External"/><Relationship Id="rId20" Type="http://schemas.openxmlformats.org/officeDocument/2006/relationships/hyperlink" Target="http://www.mae.ro/node/1563" TargetMode="External"/><Relationship Id="rId29" Type="http://schemas.openxmlformats.org/officeDocument/2006/relationships/hyperlink" Target="https://www.state.gov/wp-content/uploads/2019/07/2018-DipConImm_v5_Web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umenpublishing.com/journals/index.php/ejlpa/article/view/386/pdf" TargetMode="External"/><Relationship Id="rId24" Type="http://schemas.openxmlformats.org/officeDocument/2006/relationships/hyperlink" Target="https://www.enbook.ro/catalogsearch/result?q=Denza%20Eileen" TargetMode="External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www.mae.ro/node/1517" TargetMode="External"/><Relationship Id="rId23" Type="http://schemas.openxmlformats.org/officeDocument/2006/relationships/hyperlink" Target="https://www.litera.ro/catalogsearch/result/?q=Robert%20Cooper" TargetMode="External"/><Relationship Id="rId28" Type="http://schemas.openxmlformats.org/officeDocument/2006/relationships/hyperlink" Target="https://lumenpublishing.com/journals/index.php/ejlpa/article/view/386/pdf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www.lumenpublishing.com/journals/index.php/ejlpa/article/view/1262" TargetMode="External"/><Relationship Id="rId19" Type="http://schemas.openxmlformats.org/officeDocument/2006/relationships/hyperlink" Target="http://www.mae.ro/node/1601" TargetMode="External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ilmc.univie.ac.at/uploads/media/Benasher_-_Human_Rights_meet_Diplomatic_Immunities.pdf" TargetMode="External"/><Relationship Id="rId14" Type="http://schemas.openxmlformats.org/officeDocument/2006/relationships/hyperlink" Target="http://www.mae.ro/node/1582" TargetMode="External"/><Relationship Id="rId22" Type="http://schemas.openxmlformats.org/officeDocument/2006/relationships/hyperlink" Target="https://www.mae.ro/node/55096" TargetMode="External"/><Relationship Id="rId27" Type="http://schemas.openxmlformats.org/officeDocument/2006/relationships/hyperlink" Target="https://www.lumenpublishing.com/journals/index.php/ejlpa/article/view/1262" TargetMode="External"/><Relationship Id="rId30" Type="http://schemas.openxmlformats.org/officeDocument/2006/relationships/hyperlink" Target="https://www.amazon.fr/Bounheng-IM/e/B0C3DP2ZWL/ref=dp_byline_cont_book_1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www.enbook.ro/catalogsearch/result?q=Oxford%20Univ%20P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3439</Words>
  <Characters>19607</Characters>
  <Application>Microsoft Office Word</Application>
  <DocSecurity>0</DocSecurity>
  <Lines>163</Lines>
  <Paragraphs>45</Paragraphs>
  <ScaleCrop>false</ScaleCrop>
  <Company/>
  <LinksUpToDate>false</LinksUpToDate>
  <CharactersWithSpaces>23001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Lucian Husdup</cp:lastModifiedBy>
  <cp:revision>15</cp:revision>
  <dcterms:created xsi:type="dcterms:W3CDTF">2023-10-29T17:15:00Z</dcterms:created>
  <dcterms:modified xsi:type="dcterms:W3CDTF">2024-10-17T00:53:00Z</dcterms:modified>
</cp:coreProperties>
</file>