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4A87F3" w14:textId="77777777" w:rsidR="00C11685" w:rsidRDefault="00C11685" w:rsidP="00C11685">
      <w:pPr>
        <w:widowControl w:val="0"/>
        <w:autoSpaceDE w:val="0"/>
        <w:autoSpaceDN w:val="0"/>
        <w:adjustRightInd w:val="0"/>
        <w:jc w:val="right"/>
        <w:rPr>
          <w:b/>
          <w:lang w:val="ro-RO"/>
        </w:rPr>
      </w:pPr>
      <w:r>
        <w:rPr>
          <w:b/>
          <w:lang w:val="ro-RO"/>
        </w:rPr>
        <w:t xml:space="preserve">R40 </w:t>
      </w:r>
      <w:r w:rsidRPr="00512C7D">
        <w:rPr>
          <w:b/>
          <w:lang w:val="ro-RO"/>
        </w:rPr>
        <w:t>Anexa 1</w:t>
      </w:r>
    </w:p>
    <w:p w14:paraId="334E5F4D" w14:textId="77777777" w:rsidR="00C11685" w:rsidRDefault="00C11685" w:rsidP="00C11685">
      <w:pPr>
        <w:widowControl w:val="0"/>
        <w:autoSpaceDE w:val="0"/>
        <w:autoSpaceDN w:val="0"/>
        <w:adjustRightInd w:val="0"/>
        <w:jc w:val="right"/>
        <w:rPr>
          <w:b/>
          <w:lang w:val="ro-RO"/>
        </w:rPr>
      </w:pPr>
    </w:p>
    <w:p w14:paraId="60AAE7A2" w14:textId="77777777" w:rsidR="00C11685" w:rsidRPr="00512C7D" w:rsidRDefault="00C11685" w:rsidP="00C11685">
      <w:pPr>
        <w:widowControl w:val="0"/>
        <w:autoSpaceDE w:val="0"/>
        <w:autoSpaceDN w:val="0"/>
        <w:adjustRightInd w:val="0"/>
        <w:rPr>
          <w:rFonts w:ascii="Arial" w:hAnsi="Arial" w:cs="Arial"/>
          <w:lang w:val="ro-RO"/>
        </w:rPr>
      </w:pPr>
    </w:p>
    <w:p w14:paraId="178529D1" w14:textId="77777777" w:rsidR="00C11685" w:rsidRPr="00512C7D" w:rsidRDefault="00C11685" w:rsidP="00C11685">
      <w:pPr>
        <w:jc w:val="center"/>
        <w:rPr>
          <w:b/>
          <w:lang w:val="ro-RO"/>
        </w:rPr>
      </w:pPr>
      <w:r w:rsidRPr="00512C7D">
        <w:rPr>
          <w:b/>
          <w:lang w:val="ro-RO"/>
        </w:rPr>
        <w:t xml:space="preserve">FIŞA DISCIPLINEI </w:t>
      </w:r>
    </w:p>
    <w:p w14:paraId="6AA1E2FB" w14:textId="77777777" w:rsidR="00C11685" w:rsidRPr="00512C7D" w:rsidRDefault="00C11685" w:rsidP="00C11685">
      <w:pPr>
        <w:jc w:val="center"/>
        <w:rPr>
          <w:lang w:val="ro-RO"/>
        </w:rPr>
      </w:pPr>
      <w:r w:rsidRPr="00512C7D">
        <w:rPr>
          <w:lang w:val="ro-RO"/>
        </w:rPr>
        <w:t>(licenţă)</w:t>
      </w:r>
    </w:p>
    <w:p w14:paraId="5F8DAFE4" w14:textId="77777777" w:rsidR="00C11685" w:rsidRPr="00512C7D" w:rsidRDefault="00C11685" w:rsidP="00C11685">
      <w:pPr>
        <w:numPr>
          <w:ilvl w:val="0"/>
          <w:numId w:val="1"/>
        </w:numPr>
        <w:tabs>
          <w:tab w:val="clear" w:pos="720"/>
          <w:tab w:val="num" w:pos="284"/>
        </w:tabs>
        <w:rPr>
          <w:b/>
          <w:sz w:val="20"/>
          <w:szCs w:val="20"/>
          <w:lang w:val="ro-RO"/>
        </w:rPr>
      </w:pPr>
      <w:r w:rsidRPr="00512C7D">
        <w:rPr>
          <w:b/>
          <w:sz w:val="20"/>
          <w:szCs w:val="20"/>
          <w:lang w:val="ro-RO"/>
        </w:rPr>
        <w:t>Date despre program</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6486"/>
      </w:tblGrid>
      <w:tr w:rsidR="00C11685" w:rsidRPr="00B224D6" w14:paraId="6C00D441" w14:textId="77777777" w:rsidTr="004B0FBE">
        <w:trPr>
          <w:trHeight w:val="301"/>
        </w:trPr>
        <w:tc>
          <w:tcPr>
            <w:tcW w:w="1673" w:type="pct"/>
          </w:tcPr>
          <w:p w14:paraId="59A1AF91" w14:textId="77777777" w:rsidR="00C11685" w:rsidRPr="00B224D6" w:rsidRDefault="00C11685" w:rsidP="004B0FBE">
            <w:pPr>
              <w:rPr>
                <w:sz w:val="20"/>
                <w:szCs w:val="20"/>
                <w:lang w:val="ro-RO"/>
              </w:rPr>
            </w:pPr>
            <w:r w:rsidRPr="00B224D6">
              <w:rPr>
                <w:sz w:val="20"/>
                <w:szCs w:val="20"/>
                <w:lang w:val="ro-RO"/>
              </w:rPr>
              <w:t>Instituţia de învăţământ superior</w:t>
            </w:r>
          </w:p>
        </w:tc>
        <w:tc>
          <w:tcPr>
            <w:tcW w:w="3327" w:type="pct"/>
          </w:tcPr>
          <w:p w14:paraId="2AD9438A" w14:textId="77777777" w:rsidR="00C11685" w:rsidRPr="00B224D6" w:rsidRDefault="00501D17" w:rsidP="004B0FBE">
            <w:pPr>
              <w:rPr>
                <w:b/>
                <w:sz w:val="20"/>
                <w:szCs w:val="20"/>
                <w:lang w:val="ro-RO"/>
              </w:rPr>
            </w:pPr>
            <w:r w:rsidRPr="00B224D6">
              <w:rPr>
                <w:b/>
                <w:sz w:val="20"/>
                <w:szCs w:val="20"/>
              </w:rPr>
              <w:t>UNIVERSITATEA ȘTEFAN CEL MARE SUCEAVA</w:t>
            </w:r>
          </w:p>
        </w:tc>
      </w:tr>
      <w:tr w:rsidR="00C11685" w:rsidRPr="00B224D6" w14:paraId="3C01316A" w14:textId="77777777" w:rsidTr="004B0FBE">
        <w:trPr>
          <w:trHeight w:val="301"/>
        </w:trPr>
        <w:tc>
          <w:tcPr>
            <w:tcW w:w="1673" w:type="pct"/>
          </w:tcPr>
          <w:p w14:paraId="76DBBA9F" w14:textId="77777777" w:rsidR="00C11685" w:rsidRPr="00B224D6" w:rsidRDefault="00C11685" w:rsidP="004B0FBE">
            <w:pPr>
              <w:rPr>
                <w:sz w:val="20"/>
                <w:szCs w:val="20"/>
                <w:lang w:val="ro-RO"/>
              </w:rPr>
            </w:pPr>
            <w:r w:rsidRPr="00B224D6">
              <w:rPr>
                <w:sz w:val="20"/>
                <w:szCs w:val="20"/>
                <w:lang w:val="ro-RO"/>
              </w:rPr>
              <w:t>Facultatea</w:t>
            </w:r>
          </w:p>
        </w:tc>
        <w:tc>
          <w:tcPr>
            <w:tcW w:w="3327" w:type="pct"/>
          </w:tcPr>
          <w:p w14:paraId="66934D16" w14:textId="77777777" w:rsidR="00C11685" w:rsidRPr="00B224D6" w:rsidRDefault="00501D17" w:rsidP="004B0FBE">
            <w:pPr>
              <w:rPr>
                <w:b/>
                <w:sz w:val="20"/>
                <w:szCs w:val="20"/>
                <w:lang w:val="ro-RO"/>
              </w:rPr>
            </w:pPr>
            <w:r w:rsidRPr="00B224D6">
              <w:rPr>
                <w:b/>
                <w:sz w:val="20"/>
                <w:szCs w:val="20"/>
              </w:rPr>
              <w:t>DREPT ȘI ȘTIINȚE ADMINISTRATIVE</w:t>
            </w:r>
          </w:p>
        </w:tc>
      </w:tr>
      <w:tr w:rsidR="00C11685" w:rsidRPr="00B224D6" w14:paraId="79C5F00B" w14:textId="77777777" w:rsidTr="004B0FBE">
        <w:trPr>
          <w:trHeight w:val="317"/>
        </w:trPr>
        <w:tc>
          <w:tcPr>
            <w:tcW w:w="1673" w:type="pct"/>
          </w:tcPr>
          <w:p w14:paraId="14D182FB" w14:textId="77777777" w:rsidR="00C11685" w:rsidRPr="00B224D6" w:rsidRDefault="00C11685" w:rsidP="004B0FBE">
            <w:pPr>
              <w:rPr>
                <w:sz w:val="20"/>
                <w:szCs w:val="20"/>
                <w:lang w:val="ro-RO"/>
              </w:rPr>
            </w:pPr>
            <w:r w:rsidRPr="00B224D6">
              <w:rPr>
                <w:sz w:val="20"/>
                <w:szCs w:val="20"/>
                <w:lang w:val="ro-RO"/>
              </w:rPr>
              <w:t>Departamentul</w:t>
            </w:r>
          </w:p>
        </w:tc>
        <w:tc>
          <w:tcPr>
            <w:tcW w:w="3327" w:type="pct"/>
          </w:tcPr>
          <w:p w14:paraId="449A97FF" w14:textId="03A4A461" w:rsidR="00C11685" w:rsidRPr="00B224D6" w:rsidRDefault="00501D17" w:rsidP="004B0FBE">
            <w:pPr>
              <w:rPr>
                <w:b/>
                <w:sz w:val="20"/>
                <w:szCs w:val="20"/>
                <w:lang w:val="ro-RO"/>
              </w:rPr>
            </w:pPr>
            <w:r w:rsidRPr="00B224D6">
              <w:rPr>
                <w:b/>
                <w:sz w:val="20"/>
                <w:szCs w:val="20"/>
              </w:rPr>
              <w:t>DREPT</w:t>
            </w:r>
            <w:r w:rsidR="003D10BD">
              <w:rPr>
                <w:b/>
                <w:sz w:val="20"/>
                <w:szCs w:val="20"/>
              </w:rPr>
              <w:t xml:space="preserve"> ȘI ȘTIINȚE ADMINISTRATIVE</w:t>
            </w:r>
          </w:p>
        </w:tc>
      </w:tr>
      <w:tr w:rsidR="00C11685" w:rsidRPr="00B224D6" w14:paraId="6DC22138" w14:textId="77777777" w:rsidTr="004B0FBE">
        <w:trPr>
          <w:trHeight w:val="301"/>
        </w:trPr>
        <w:tc>
          <w:tcPr>
            <w:tcW w:w="1673" w:type="pct"/>
          </w:tcPr>
          <w:p w14:paraId="3996D11B" w14:textId="77777777" w:rsidR="00C11685" w:rsidRPr="00B224D6" w:rsidRDefault="00C11685" w:rsidP="004B0FBE">
            <w:pPr>
              <w:rPr>
                <w:sz w:val="20"/>
                <w:szCs w:val="20"/>
                <w:lang w:val="ro-RO"/>
              </w:rPr>
            </w:pPr>
            <w:r w:rsidRPr="00B224D6">
              <w:rPr>
                <w:sz w:val="20"/>
                <w:szCs w:val="20"/>
                <w:lang w:val="ro-RO"/>
              </w:rPr>
              <w:t>Domeniul de studii</w:t>
            </w:r>
          </w:p>
        </w:tc>
        <w:tc>
          <w:tcPr>
            <w:tcW w:w="3327" w:type="pct"/>
          </w:tcPr>
          <w:p w14:paraId="69E0BD11" w14:textId="77777777" w:rsidR="00C11685" w:rsidRPr="00B224D6" w:rsidRDefault="00501D17" w:rsidP="004B0FBE">
            <w:pPr>
              <w:rPr>
                <w:b/>
                <w:sz w:val="20"/>
                <w:szCs w:val="20"/>
                <w:lang w:val="ro-RO"/>
              </w:rPr>
            </w:pPr>
            <w:r w:rsidRPr="00B224D6">
              <w:rPr>
                <w:b/>
                <w:sz w:val="20"/>
                <w:szCs w:val="20"/>
              </w:rPr>
              <w:t>DREPT</w:t>
            </w:r>
          </w:p>
        </w:tc>
      </w:tr>
      <w:tr w:rsidR="00C11685" w:rsidRPr="00B224D6" w14:paraId="4871A7D2" w14:textId="77777777" w:rsidTr="004B0FBE">
        <w:trPr>
          <w:trHeight w:val="301"/>
        </w:trPr>
        <w:tc>
          <w:tcPr>
            <w:tcW w:w="1673" w:type="pct"/>
          </w:tcPr>
          <w:p w14:paraId="4B815EB3" w14:textId="77777777" w:rsidR="00C11685" w:rsidRPr="00B224D6" w:rsidRDefault="00C11685" w:rsidP="004B0FBE">
            <w:pPr>
              <w:rPr>
                <w:sz w:val="20"/>
                <w:szCs w:val="20"/>
                <w:lang w:val="ro-RO"/>
              </w:rPr>
            </w:pPr>
            <w:r w:rsidRPr="00B224D6">
              <w:rPr>
                <w:sz w:val="20"/>
                <w:szCs w:val="20"/>
                <w:lang w:val="ro-RO"/>
              </w:rPr>
              <w:t>Ciclul de studii</w:t>
            </w:r>
          </w:p>
        </w:tc>
        <w:tc>
          <w:tcPr>
            <w:tcW w:w="3327" w:type="pct"/>
          </w:tcPr>
          <w:p w14:paraId="3D1ACE85" w14:textId="77777777" w:rsidR="00C11685" w:rsidRPr="00B224D6" w:rsidRDefault="00501D17" w:rsidP="004B0FBE">
            <w:pPr>
              <w:rPr>
                <w:b/>
                <w:sz w:val="20"/>
                <w:szCs w:val="20"/>
                <w:lang w:val="ro-RO"/>
              </w:rPr>
            </w:pPr>
            <w:r w:rsidRPr="00B224D6">
              <w:rPr>
                <w:b/>
                <w:sz w:val="20"/>
                <w:szCs w:val="20"/>
              </w:rPr>
              <w:t>LICENȚĂ</w:t>
            </w:r>
          </w:p>
        </w:tc>
      </w:tr>
      <w:tr w:rsidR="00C11685" w:rsidRPr="00B224D6" w14:paraId="6860FC89" w14:textId="77777777" w:rsidTr="004B0FBE">
        <w:trPr>
          <w:trHeight w:val="301"/>
        </w:trPr>
        <w:tc>
          <w:tcPr>
            <w:tcW w:w="1673" w:type="pct"/>
          </w:tcPr>
          <w:p w14:paraId="4B400585" w14:textId="77777777" w:rsidR="00C11685" w:rsidRPr="00B224D6" w:rsidRDefault="00C11685" w:rsidP="004B0FBE">
            <w:pPr>
              <w:rPr>
                <w:sz w:val="20"/>
                <w:szCs w:val="20"/>
                <w:lang w:val="ro-RO"/>
              </w:rPr>
            </w:pPr>
            <w:r w:rsidRPr="00B224D6">
              <w:rPr>
                <w:sz w:val="20"/>
                <w:szCs w:val="20"/>
                <w:lang w:val="ro-RO"/>
              </w:rPr>
              <w:t xml:space="preserve">Programul de studii </w:t>
            </w:r>
          </w:p>
        </w:tc>
        <w:tc>
          <w:tcPr>
            <w:tcW w:w="3327" w:type="pct"/>
          </w:tcPr>
          <w:p w14:paraId="72209E2C" w14:textId="77777777" w:rsidR="00C11685" w:rsidRPr="00B224D6" w:rsidRDefault="00501D17" w:rsidP="004B0FBE">
            <w:pPr>
              <w:rPr>
                <w:b/>
                <w:sz w:val="20"/>
                <w:szCs w:val="20"/>
                <w:lang w:val="ro-RO"/>
              </w:rPr>
            </w:pPr>
            <w:r w:rsidRPr="00B224D6">
              <w:rPr>
                <w:b/>
                <w:sz w:val="20"/>
                <w:szCs w:val="20"/>
              </w:rPr>
              <w:t>DREPT</w:t>
            </w:r>
          </w:p>
        </w:tc>
      </w:tr>
    </w:tbl>
    <w:p w14:paraId="6BC50C07" w14:textId="77777777" w:rsidR="00C11685" w:rsidRPr="00B224D6" w:rsidRDefault="00C11685" w:rsidP="00C11685">
      <w:pPr>
        <w:ind w:left="360"/>
        <w:rPr>
          <w:b/>
          <w:sz w:val="20"/>
          <w:szCs w:val="20"/>
          <w:lang w:val="ro-RO"/>
        </w:rPr>
      </w:pPr>
    </w:p>
    <w:p w14:paraId="016B56D7" w14:textId="77777777" w:rsidR="00C11685" w:rsidRPr="00B224D6" w:rsidRDefault="00C11685" w:rsidP="00C11685">
      <w:pPr>
        <w:numPr>
          <w:ilvl w:val="0"/>
          <w:numId w:val="1"/>
        </w:numPr>
        <w:rPr>
          <w:b/>
          <w:sz w:val="20"/>
          <w:szCs w:val="20"/>
          <w:lang w:val="ro-RO"/>
        </w:rPr>
      </w:pPr>
      <w:r w:rsidRPr="00B224D6">
        <w:rPr>
          <w:b/>
          <w:sz w:val="20"/>
          <w:szCs w:val="20"/>
          <w:lang w:val="ro-RO"/>
        </w:rPr>
        <w:t>Date despre disciplină</w:t>
      </w:r>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0"/>
        <w:gridCol w:w="400"/>
        <w:gridCol w:w="1180"/>
        <w:gridCol w:w="231"/>
        <w:gridCol w:w="923"/>
        <w:gridCol w:w="482"/>
        <w:gridCol w:w="1407"/>
        <w:gridCol w:w="1993"/>
        <w:gridCol w:w="1042"/>
        <w:gridCol w:w="899"/>
      </w:tblGrid>
      <w:tr w:rsidR="00C11685" w:rsidRPr="00B224D6" w14:paraId="7C49AA5E" w14:textId="77777777" w:rsidTr="004B0FBE">
        <w:trPr>
          <w:trHeight w:val="291"/>
        </w:trPr>
        <w:tc>
          <w:tcPr>
            <w:tcW w:w="1439" w:type="pct"/>
            <w:gridSpan w:val="3"/>
          </w:tcPr>
          <w:p w14:paraId="0DEF37F9" w14:textId="77777777" w:rsidR="00C11685" w:rsidRPr="00B224D6" w:rsidRDefault="00C11685" w:rsidP="004B0FBE">
            <w:pPr>
              <w:rPr>
                <w:sz w:val="20"/>
                <w:szCs w:val="20"/>
                <w:lang w:val="ro-RO"/>
              </w:rPr>
            </w:pPr>
            <w:r w:rsidRPr="00B224D6">
              <w:rPr>
                <w:sz w:val="20"/>
                <w:szCs w:val="20"/>
                <w:lang w:val="ro-RO"/>
              </w:rPr>
              <w:t>Denumirea disciplinei</w:t>
            </w:r>
          </w:p>
        </w:tc>
        <w:tc>
          <w:tcPr>
            <w:tcW w:w="3561" w:type="pct"/>
            <w:gridSpan w:val="7"/>
          </w:tcPr>
          <w:p w14:paraId="2D42F1F9" w14:textId="77777777" w:rsidR="00C11685" w:rsidRPr="00B224D6" w:rsidRDefault="00501D17" w:rsidP="004B0FBE">
            <w:pPr>
              <w:rPr>
                <w:sz w:val="20"/>
                <w:szCs w:val="20"/>
                <w:lang w:val="ro-RO"/>
              </w:rPr>
            </w:pPr>
            <w:r w:rsidRPr="00B224D6">
              <w:rPr>
                <w:b/>
                <w:sz w:val="20"/>
                <w:szCs w:val="20"/>
              </w:rPr>
              <w:t>DREPT CIVIL.OBLIGA</w:t>
            </w:r>
            <w:r w:rsidR="00A523A5">
              <w:rPr>
                <w:b/>
                <w:sz w:val="20"/>
                <w:szCs w:val="20"/>
              </w:rPr>
              <w:t>Ț</w:t>
            </w:r>
            <w:r w:rsidRPr="00B224D6">
              <w:rPr>
                <w:b/>
                <w:sz w:val="20"/>
                <w:szCs w:val="20"/>
              </w:rPr>
              <w:t>II.</w:t>
            </w:r>
          </w:p>
        </w:tc>
      </w:tr>
      <w:tr w:rsidR="00C11685" w:rsidRPr="00B224D6" w14:paraId="058A950C" w14:textId="77777777" w:rsidTr="004B0FBE">
        <w:trPr>
          <w:trHeight w:val="291"/>
        </w:trPr>
        <w:tc>
          <w:tcPr>
            <w:tcW w:w="2028" w:type="pct"/>
            <w:gridSpan w:val="5"/>
          </w:tcPr>
          <w:p w14:paraId="3119D697" w14:textId="77777777" w:rsidR="00C11685" w:rsidRPr="00B224D6" w:rsidRDefault="00C11685" w:rsidP="004B0FBE">
            <w:pPr>
              <w:rPr>
                <w:sz w:val="20"/>
                <w:szCs w:val="20"/>
                <w:lang w:val="ro-RO"/>
              </w:rPr>
            </w:pPr>
            <w:r w:rsidRPr="00B224D6">
              <w:rPr>
                <w:sz w:val="20"/>
                <w:szCs w:val="20"/>
                <w:lang w:val="ro-RO"/>
              </w:rPr>
              <w:t>Titularul activităţilor de curs</w:t>
            </w:r>
          </w:p>
        </w:tc>
        <w:tc>
          <w:tcPr>
            <w:tcW w:w="2972" w:type="pct"/>
            <w:gridSpan w:val="5"/>
          </w:tcPr>
          <w:p w14:paraId="474A3972" w14:textId="368E9524" w:rsidR="00C11685" w:rsidRPr="00B224D6" w:rsidRDefault="00B35880" w:rsidP="004B0FBE">
            <w:pPr>
              <w:rPr>
                <w:sz w:val="20"/>
                <w:szCs w:val="20"/>
                <w:lang w:val="ro-RO"/>
              </w:rPr>
            </w:pPr>
            <w:r>
              <w:rPr>
                <w:sz w:val="20"/>
                <w:szCs w:val="20"/>
              </w:rPr>
              <w:t>Conf.univ. dr. Maria Mioara NICA-DUMITRU</w:t>
            </w:r>
          </w:p>
        </w:tc>
      </w:tr>
      <w:tr w:rsidR="00C11685" w:rsidRPr="00B224D6" w14:paraId="12449FB6" w14:textId="77777777" w:rsidTr="004B0FBE">
        <w:trPr>
          <w:trHeight w:val="291"/>
        </w:trPr>
        <w:tc>
          <w:tcPr>
            <w:tcW w:w="2028" w:type="pct"/>
            <w:gridSpan w:val="5"/>
          </w:tcPr>
          <w:p w14:paraId="30849D8A" w14:textId="77777777" w:rsidR="00C11685" w:rsidRPr="00B224D6" w:rsidRDefault="00C11685" w:rsidP="004B0FBE">
            <w:pPr>
              <w:rPr>
                <w:sz w:val="20"/>
                <w:szCs w:val="20"/>
                <w:lang w:val="ro-RO"/>
              </w:rPr>
            </w:pPr>
            <w:r w:rsidRPr="00B224D6">
              <w:rPr>
                <w:sz w:val="20"/>
                <w:szCs w:val="20"/>
                <w:lang w:val="ro-RO"/>
              </w:rPr>
              <w:t>Titularul activităţilor aplicative</w:t>
            </w:r>
          </w:p>
        </w:tc>
        <w:tc>
          <w:tcPr>
            <w:tcW w:w="2972" w:type="pct"/>
            <w:gridSpan w:val="5"/>
          </w:tcPr>
          <w:p w14:paraId="6A9C891A" w14:textId="0B487336" w:rsidR="00C11685" w:rsidRPr="00B224D6" w:rsidRDefault="00A523A5" w:rsidP="00B35880">
            <w:pPr>
              <w:rPr>
                <w:sz w:val="20"/>
                <w:szCs w:val="20"/>
                <w:lang w:val="ro-RO"/>
              </w:rPr>
            </w:pPr>
            <w:r>
              <w:rPr>
                <w:sz w:val="20"/>
                <w:szCs w:val="20"/>
                <w:lang w:val="ro-RO"/>
              </w:rPr>
              <w:t>A</w:t>
            </w:r>
            <w:r w:rsidR="00E90E51">
              <w:rPr>
                <w:sz w:val="20"/>
                <w:szCs w:val="20"/>
                <w:lang w:val="ro-RO"/>
              </w:rPr>
              <w:t>sist.</w:t>
            </w:r>
            <w:r>
              <w:rPr>
                <w:sz w:val="20"/>
                <w:szCs w:val="20"/>
                <w:lang w:val="ro-RO"/>
              </w:rPr>
              <w:t xml:space="preserve"> </w:t>
            </w:r>
            <w:r w:rsidR="00E90E51">
              <w:rPr>
                <w:sz w:val="20"/>
                <w:szCs w:val="20"/>
                <w:lang w:val="ro-RO"/>
              </w:rPr>
              <w:t>univ.</w:t>
            </w:r>
            <w:r>
              <w:rPr>
                <w:sz w:val="20"/>
                <w:szCs w:val="20"/>
                <w:lang w:val="ro-RO"/>
              </w:rPr>
              <w:t xml:space="preserve"> drd. </w:t>
            </w:r>
            <w:r w:rsidR="00501D17" w:rsidRPr="00B224D6">
              <w:rPr>
                <w:sz w:val="20"/>
                <w:szCs w:val="20"/>
                <w:lang w:val="ro-RO"/>
              </w:rPr>
              <w:t>Luiza</w:t>
            </w:r>
            <w:r w:rsidR="00B35880">
              <w:rPr>
                <w:sz w:val="20"/>
                <w:szCs w:val="20"/>
                <w:lang w:val="ro-RO"/>
              </w:rPr>
              <w:t>-</w:t>
            </w:r>
            <w:r>
              <w:rPr>
                <w:sz w:val="20"/>
                <w:szCs w:val="20"/>
                <w:lang w:val="ro-RO"/>
              </w:rPr>
              <w:t xml:space="preserve">Florentina </w:t>
            </w:r>
            <w:r w:rsidR="00501D17" w:rsidRPr="00B224D6">
              <w:rPr>
                <w:sz w:val="20"/>
                <w:szCs w:val="20"/>
                <w:lang w:val="ro-RO"/>
              </w:rPr>
              <w:t>C</w:t>
            </w:r>
            <w:r w:rsidR="00B35880">
              <w:rPr>
                <w:sz w:val="20"/>
                <w:szCs w:val="20"/>
                <w:lang w:val="ro-RO"/>
              </w:rPr>
              <w:t>URELUȘĂ</w:t>
            </w:r>
          </w:p>
        </w:tc>
      </w:tr>
      <w:tr w:rsidR="00C11685" w:rsidRPr="00B224D6" w14:paraId="2AEB9F9F" w14:textId="77777777" w:rsidTr="004B0FBE">
        <w:trPr>
          <w:trHeight w:val="175"/>
        </w:trPr>
        <w:tc>
          <w:tcPr>
            <w:tcW w:w="837" w:type="pct"/>
            <w:gridSpan w:val="2"/>
          </w:tcPr>
          <w:p w14:paraId="6DAFC6DB" w14:textId="77777777" w:rsidR="00C11685" w:rsidRPr="00B224D6" w:rsidRDefault="00C11685" w:rsidP="004B0FBE">
            <w:pPr>
              <w:rPr>
                <w:sz w:val="20"/>
                <w:szCs w:val="20"/>
                <w:lang w:val="ro-RO"/>
              </w:rPr>
            </w:pPr>
            <w:r w:rsidRPr="00B224D6">
              <w:rPr>
                <w:sz w:val="20"/>
                <w:szCs w:val="20"/>
                <w:lang w:val="ro-RO"/>
              </w:rPr>
              <w:t>Anul de studiu</w:t>
            </w:r>
          </w:p>
        </w:tc>
        <w:tc>
          <w:tcPr>
            <w:tcW w:w="720" w:type="pct"/>
            <w:gridSpan w:val="2"/>
          </w:tcPr>
          <w:p w14:paraId="0B6CB32D" w14:textId="77777777" w:rsidR="00C11685" w:rsidRPr="00B224D6" w:rsidRDefault="00501D17" w:rsidP="004B0FBE">
            <w:pPr>
              <w:rPr>
                <w:b/>
                <w:sz w:val="20"/>
                <w:szCs w:val="20"/>
                <w:lang w:val="ro-RO"/>
              </w:rPr>
            </w:pPr>
            <w:r w:rsidRPr="00B224D6">
              <w:rPr>
                <w:b/>
                <w:sz w:val="20"/>
                <w:szCs w:val="20"/>
                <w:lang w:val="ro-RO"/>
              </w:rPr>
              <w:t>II</w:t>
            </w:r>
          </w:p>
        </w:tc>
        <w:tc>
          <w:tcPr>
            <w:tcW w:w="717" w:type="pct"/>
            <w:gridSpan w:val="2"/>
          </w:tcPr>
          <w:p w14:paraId="64228350" w14:textId="77777777" w:rsidR="00C11685" w:rsidRPr="00B224D6" w:rsidRDefault="00C11685" w:rsidP="004B0FBE">
            <w:pPr>
              <w:rPr>
                <w:sz w:val="20"/>
                <w:szCs w:val="20"/>
                <w:lang w:val="ro-RO"/>
              </w:rPr>
            </w:pPr>
            <w:r w:rsidRPr="00B224D6">
              <w:rPr>
                <w:sz w:val="20"/>
                <w:szCs w:val="20"/>
                <w:lang w:val="ro-RO"/>
              </w:rPr>
              <w:t>Semestrul</w:t>
            </w:r>
          </w:p>
        </w:tc>
        <w:tc>
          <w:tcPr>
            <w:tcW w:w="718" w:type="pct"/>
          </w:tcPr>
          <w:p w14:paraId="1B147639" w14:textId="77777777" w:rsidR="00C11685" w:rsidRPr="00B224D6" w:rsidRDefault="00A523A5" w:rsidP="004B0FBE">
            <w:pPr>
              <w:rPr>
                <w:b/>
                <w:sz w:val="20"/>
                <w:szCs w:val="20"/>
                <w:lang w:val="ro-RO"/>
              </w:rPr>
            </w:pPr>
            <w:r>
              <w:rPr>
                <w:b/>
                <w:sz w:val="20"/>
                <w:szCs w:val="20"/>
                <w:lang w:val="ro-RO"/>
              </w:rPr>
              <w:t>2</w:t>
            </w:r>
          </w:p>
        </w:tc>
        <w:tc>
          <w:tcPr>
            <w:tcW w:w="1017" w:type="pct"/>
          </w:tcPr>
          <w:p w14:paraId="7B081A3B" w14:textId="77777777" w:rsidR="00C11685" w:rsidRPr="00B224D6" w:rsidRDefault="00C11685" w:rsidP="004B0FBE">
            <w:pPr>
              <w:rPr>
                <w:sz w:val="20"/>
                <w:szCs w:val="20"/>
                <w:lang w:val="ro-RO"/>
              </w:rPr>
            </w:pPr>
            <w:r w:rsidRPr="00B224D6">
              <w:rPr>
                <w:sz w:val="20"/>
                <w:szCs w:val="20"/>
                <w:lang w:val="ro-RO"/>
              </w:rPr>
              <w:t>Tipul de evaluare</w:t>
            </w:r>
          </w:p>
        </w:tc>
        <w:tc>
          <w:tcPr>
            <w:tcW w:w="992" w:type="pct"/>
            <w:gridSpan w:val="2"/>
          </w:tcPr>
          <w:p w14:paraId="00E34C1D" w14:textId="77777777" w:rsidR="00C11685" w:rsidRPr="00B224D6" w:rsidRDefault="00501D17" w:rsidP="004B0FBE">
            <w:pPr>
              <w:rPr>
                <w:sz w:val="20"/>
                <w:szCs w:val="20"/>
                <w:lang w:val="ro-RO"/>
              </w:rPr>
            </w:pPr>
            <w:r w:rsidRPr="00B224D6">
              <w:rPr>
                <w:b/>
                <w:sz w:val="20"/>
                <w:szCs w:val="20"/>
              </w:rPr>
              <w:t>Examen</w:t>
            </w:r>
          </w:p>
        </w:tc>
      </w:tr>
      <w:tr w:rsidR="00C11685" w:rsidRPr="00512C7D" w14:paraId="2B778580" w14:textId="77777777" w:rsidTr="004B0FBE">
        <w:trPr>
          <w:trHeight w:val="175"/>
        </w:trPr>
        <w:tc>
          <w:tcPr>
            <w:tcW w:w="633" w:type="pct"/>
            <w:vMerge w:val="restart"/>
          </w:tcPr>
          <w:p w14:paraId="2C575B40" w14:textId="77777777" w:rsidR="00C11685" w:rsidRPr="00512C7D" w:rsidRDefault="00C11685" w:rsidP="004B0FBE">
            <w:pPr>
              <w:rPr>
                <w:sz w:val="20"/>
                <w:szCs w:val="20"/>
                <w:lang w:val="ro-RO"/>
              </w:rPr>
            </w:pPr>
            <w:r w:rsidRPr="00512C7D">
              <w:rPr>
                <w:sz w:val="20"/>
                <w:szCs w:val="20"/>
                <w:lang w:val="ro-RO"/>
              </w:rPr>
              <w:t>Regimul disciplinei</w:t>
            </w:r>
          </w:p>
        </w:tc>
        <w:tc>
          <w:tcPr>
            <w:tcW w:w="3908" w:type="pct"/>
            <w:gridSpan w:val="8"/>
          </w:tcPr>
          <w:p w14:paraId="2E5465FA" w14:textId="77777777" w:rsidR="00C11685" w:rsidRPr="00512C7D" w:rsidRDefault="00C11685" w:rsidP="004B0FBE">
            <w:pPr>
              <w:rPr>
                <w:sz w:val="20"/>
                <w:szCs w:val="20"/>
                <w:lang w:val="ro-RO"/>
              </w:rPr>
            </w:pPr>
            <w:r w:rsidRPr="00512C7D">
              <w:rPr>
                <w:sz w:val="20"/>
                <w:szCs w:val="20"/>
                <w:lang w:val="ro-RO"/>
              </w:rPr>
              <w:t xml:space="preserve">Categoria formativă a disciplinei </w:t>
            </w:r>
          </w:p>
          <w:p w14:paraId="76D90118" w14:textId="77777777" w:rsidR="00C11685" w:rsidRPr="00512C7D" w:rsidRDefault="00C11685" w:rsidP="004B0FBE">
            <w:pPr>
              <w:rPr>
                <w:sz w:val="20"/>
                <w:szCs w:val="20"/>
                <w:lang w:val="ro-RO"/>
              </w:rPr>
            </w:pPr>
            <w:r w:rsidRPr="00512C7D">
              <w:rPr>
                <w:sz w:val="20"/>
                <w:szCs w:val="20"/>
                <w:lang w:val="ro-RO"/>
              </w:rPr>
              <w:t>DF - fundamentală, DD - în domeniu, DS - de specialitate, DC – complementară</w:t>
            </w:r>
          </w:p>
        </w:tc>
        <w:tc>
          <w:tcPr>
            <w:tcW w:w="459" w:type="pct"/>
          </w:tcPr>
          <w:p w14:paraId="7E0BF308" w14:textId="77777777" w:rsidR="00C11685" w:rsidRPr="00E15A87" w:rsidRDefault="00E15A87" w:rsidP="004B0FBE">
            <w:pPr>
              <w:rPr>
                <w:b/>
                <w:sz w:val="20"/>
                <w:szCs w:val="20"/>
                <w:lang w:val="ro-RO"/>
              </w:rPr>
            </w:pPr>
            <w:r w:rsidRPr="00E15A87">
              <w:rPr>
                <w:b/>
                <w:sz w:val="20"/>
                <w:szCs w:val="20"/>
                <w:lang w:val="ro-RO"/>
              </w:rPr>
              <w:t>DF</w:t>
            </w:r>
          </w:p>
        </w:tc>
      </w:tr>
      <w:tr w:rsidR="00C11685" w:rsidRPr="00512C7D" w14:paraId="77052212" w14:textId="77777777" w:rsidTr="004B0FBE">
        <w:trPr>
          <w:trHeight w:val="175"/>
        </w:trPr>
        <w:tc>
          <w:tcPr>
            <w:tcW w:w="633" w:type="pct"/>
            <w:vMerge/>
          </w:tcPr>
          <w:p w14:paraId="23494243" w14:textId="77777777" w:rsidR="00C11685" w:rsidRPr="00512C7D" w:rsidRDefault="00C11685" w:rsidP="004B0FBE">
            <w:pPr>
              <w:rPr>
                <w:sz w:val="20"/>
                <w:szCs w:val="20"/>
                <w:lang w:val="ro-RO"/>
              </w:rPr>
            </w:pPr>
          </w:p>
        </w:tc>
        <w:tc>
          <w:tcPr>
            <w:tcW w:w="3908" w:type="pct"/>
            <w:gridSpan w:val="8"/>
          </w:tcPr>
          <w:p w14:paraId="4C7FD81C" w14:textId="77777777" w:rsidR="00C11685" w:rsidRPr="00512C7D" w:rsidRDefault="00C11685" w:rsidP="004B0FBE">
            <w:pPr>
              <w:rPr>
                <w:sz w:val="20"/>
                <w:szCs w:val="20"/>
                <w:lang w:val="ro-RO"/>
              </w:rPr>
            </w:pPr>
            <w:r w:rsidRPr="00512C7D">
              <w:rPr>
                <w:sz w:val="20"/>
                <w:szCs w:val="20"/>
                <w:lang w:val="ro-RO"/>
              </w:rPr>
              <w:t xml:space="preserve">Categoria de opţionalitate a disciplinei: </w:t>
            </w:r>
          </w:p>
          <w:p w14:paraId="5F9286DB" w14:textId="77777777" w:rsidR="00C11685" w:rsidRPr="00512C7D" w:rsidRDefault="00C11685" w:rsidP="004B0FBE">
            <w:pPr>
              <w:rPr>
                <w:sz w:val="20"/>
                <w:szCs w:val="20"/>
                <w:lang w:val="ro-RO"/>
              </w:rPr>
            </w:pPr>
            <w:r>
              <w:rPr>
                <w:sz w:val="20"/>
                <w:szCs w:val="20"/>
                <w:lang w:val="ro-RO"/>
              </w:rPr>
              <w:t>DI</w:t>
            </w:r>
            <w:r w:rsidRPr="00512C7D">
              <w:rPr>
                <w:sz w:val="20"/>
                <w:szCs w:val="20"/>
                <w:lang w:val="ro-RO"/>
              </w:rPr>
              <w:t xml:space="preserve"> - </w:t>
            </w:r>
            <w:r>
              <w:rPr>
                <w:sz w:val="20"/>
                <w:szCs w:val="20"/>
                <w:lang w:val="ro-RO"/>
              </w:rPr>
              <w:t>impusă, DO - opţională, DF</w:t>
            </w:r>
            <w:r w:rsidRPr="00512C7D">
              <w:rPr>
                <w:sz w:val="20"/>
                <w:szCs w:val="20"/>
                <w:lang w:val="ro-RO"/>
              </w:rPr>
              <w:t xml:space="preserve"> - facultativă</w:t>
            </w:r>
          </w:p>
        </w:tc>
        <w:tc>
          <w:tcPr>
            <w:tcW w:w="459" w:type="pct"/>
          </w:tcPr>
          <w:p w14:paraId="134C73DA" w14:textId="61B45966" w:rsidR="00C11685" w:rsidRPr="00E15A87" w:rsidRDefault="009D65D3" w:rsidP="004B0FBE">
            <w:pPr>
              <w:rPr>
                <w:b/>
                <w:sz w:val="20"/>
                <w:szCs w:val="20"/>
                <w:lang w:val="ro-RO"/>
              </w:rPr>
            </w:pPr>
            <w:r>
              <w:rPr>
                <w:b/>
                <w:sz w:val="20"/>
                <w:szCs w:val="20"/>
                <w:lang w:val="ro-RO"/>
              </w:rPr>
              <w:t>DI</w:t>
            </w:r>
          </w:p>
        </w:tc>
      </w:tr>
    </w:tbl>
    <w:p w14:paraId="1AF90F5E" w14:textId="77777777" w:rsidR="00C11685" w:rsidRPr="00512C7D" w:rsidRDefault="00C11685" w:rsidP="00C11685">
      <w:pPr>
        <w:ind w:left="360"/>
        <w:rPr>
          <w:b/>
          <w:sz w:val="20"/>
          <w:szCs w:val="20"/>
          <w:lang w:val="ro-RO"/>
        </w:rPr>
      </w:pPr>
    </w:p>
    <w:p w14:paraId="5FCF4251" w14:textId="77777777" w:rsidR="00C11685" w:rsidRPr="00512C7D" w:rsidRDefault="00C11685" w:rsidP="00C11685">
      <w:pPr>
        <w:numPr>
          <w:ilvl w:val="0"/>
          <w:numId w:val="1"/>
        </w:numPr>
        <w:rPr>
          <w:sz w:val="20"/>
          <w:szCs w:val="20"/>
          <w:lang w:val="ro-RO"/>
        </w:rPr>
      </w:pPr>
      <w:r w:rsidRPr="00512C7D">
        <w:rPr>
          <w:b/>
          <w:sz w:val="20"/>
          <w:szCs w:val="20"/>
          <w:lang w:val="ro-RO"/>
        </w:rPr>
        <w:t xml:space="preserve">Timpul total estimat </w:t>
      </w:r>
      <w:r w:rsidRPr="00512C7D">
        <w:rPr>
          <w:sz w:val="20"/>
          <w:szCs w:val="20"/>
          <w:lang w:val="ro-RO"/>
        </w:rPr>
        <w:t>(ore alocate activităţilor didactice)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9"/>
        <w:gridCol w:w="495"/>
        <w:gridCol w:w="631"/>
        <w:gridCol w:w="451"/>
        <w:gridCol w:w="972"/>
        <w:gridCol w:w="550"/>
        <w:gridCol w:w="1271"/>
        <w:gridCol w:w="566"/>
        <w:gridCol w:w="832"/>
        <w:gridCol w:w="467"/>
      </w:tblGrid>
      <w:tr w:rsidR="00C11685" w:rsidRPr="00512C7D" w14:paraId="3F2B9A97" w14:textId="77777777" w:rsidTr="004B0FBE">
        <w:trPr>
          <w:trHeight w:val="226"/>
        </w:trPr>
        <w:tc>
          <w:tcPr>
            <w:tcW w:w="1837" w:type="pct"/>
            <w:tcBorders>
              <w:bottom w:val="single" w:sz="4" w:space="0" w:color="auto"/>
            </w:tcBorders>
          </w:tcPr>
          <w:p w14:paraId="2D300DF8" w14:textId="77777777" w:rsidR="00C11685" w:rsidRPr="00512C7D" w:rsidRDefault="00C11685" w:rsidP="004B0FBE">
            <w:pPr>
              <w:rPr>
                <w:sz w:val="20"/>
                <w:szCs w:val="20"/>
                <w:lang w:val="ro-RO"/>
              </w:rPr>
            </w:pPr>
            <w:r w:rsidRPr="00512C7D">
              <w:rPr>
                <w:sz w:val="20"/>
                <w:szCs w:val="20"/>
                <w:lang w:val="ro-RO"/>
              </w:rPr>
              <w:t>I a) Număr de ore pe săptămână</w:t>
            </w:r>
          </w:p>
        </w:tc>
        <w:tc>
          <w:tcPr>
            <w:tcW w:w="251" w:type="pct"/>
            <w:tcBorders>
              <w:bottom w:val="single" w:sz="4" w:space="0" w:color="auto"/>
            </w:tcBorders>
          </w:tcPr>
          <w:p w14:paraId="2794B631" w14:textId="77777777" w:rsidR="00C11685" w:rsidRPr="00512C7D" w:rsidRDefault="004804DD" w:rsidP="004B0FBE">
            <w:pPr>
              <w:rPr>
                <w:sz w:val="20"/>
                <w:szCs w:val="20"/>
                <w:lang w:val="ro-RO"/>
              </w:rPr>
            </w:pPr>
            <w:r>
              <w:rPr>
                <w:sz w:val="20"/>
                <w:szCs w:val="20"/>
                <w:lang w:val="ro-RO"/>
              </w:rPr>
              <w:t>4</w:t>
            </w:r>
          </w:p>
        </w:tc>
        <w:tc>
          <w:tcPr>
            <w:tcW w:w="320" w:type="pct"/>
            <w:tcBorders>
              <w:bottom w:val="single" w:sz="4" w:space="0" w:color="auto"/>
            </w:tcBorders>
          </w:tcPr>
          <w:p w14:paraId="0F1E3A24" w14:textId="77777777" w:rsidR="00C11685" w:rsidRPr="00512C7D" w:rsidRDefault="00C11685" w:rsidP="004B0FBE">
            <w:pPr>
              <w:rPr>
                <w:sz w:val="20"/>
                <w:szCs w:val="20"/>
                <w:lang w:val="ro-RO"/>
              </w:rPr>
            </w:pPr>
            <w:r w:rsidRPr="00512C7D">
              <w:rPr>
                <w:sz w:val="20"/>
                <w:szCs w:val="20"/>
                <w:lang w:val="ro-RO"/>
              </w:rPr>
              <w:t>Curs</w:t>
            </w:r>
          </w:p>
        </w:tc>
        <w:tc>
          <w:tcPr>
            <w:tcW w:w="229" w:type="pct"/>
            <w:tcBorders>
              <w:bottom w:val="single" w:sz="4" w:space="0" w:color="auto"/>
            </w:tcBorders>
          </w:tcPr>
          <w:p w14:paraId="15A91D5F" w14:textId="77777777" w:rsidR="00C11685" w:rsidRPr="00512C7D" w:rsidRDefault="004804DD" w:rsidP="004B0FBE">
            <w:pPr>
              <w:rPr>
                <w:sz w:val="20"/>
                <w:szCs w:val="20"/>
                <w:lang w:val="ro-RO"/>
              </w:rPr>
            </w:pPr>
            <w:r>
              <w:rPr>
                <w:sz w:val="20"/>
                <w:szCs w:val="20"/>
                <w:lang w:val="ro-RO"/>
              </w:rPr>
              <w:t>2</w:t>
            </w:r>
          </w:p>
        </w:tc>
        <w:tc>
          <w:tcPr>
            <w:tcW w:w="493" w:type="pct"/>
            <w:shd w:val="clear" w:color="auto" w:fill="auto"/>
          </w:tcPr>
          <w:p w14:paraId="13D87206" w14:textId="77777777" w:rsidR="00C11685" w:rsidRPr="00512C7D" w:rsidRDefault="00C11685" w:rsidP="004B0FBE">
            <w:pPr>
              <w:rPr>
                <w:sz w:val="20"/>
                <w:szCs w:val="20"/>
                <w:lang w:val="ro-RO"/>
              </w:rPr>
            </w:pPr>
            <w:r w:rsidRPr="00512C7D">
              <w:rPr>
                <w:sz w:val="20"/>
                <w:szCs w:val="20"/>
                <w:lang w:val="ro-RO"/>
              </w:rPr>
              <w:t>Seminar</w:t>
            </w:r>
          </w:p>
        </w:tc>
        <w:tc>
          <w:tcPr>
            <w:tcW w:w="279" w:type="pct"/>
            <w:shd w:val="clear" w:color="auto" w:fill="auto"/>
          </w:tcPr>
          <w:p w14:paraId="719AFF9B" w14:textId="77777777" w:rsidR="00C11685" w:rsidRPr="00512C7D" w:rsidRDefault="004804DD" w:rsidP="004B0FBE">
            <w:pPr>
              <w:rPr>
                <w:sz w:val="20"/>
                <w:szCs w:val="20"/>
                <w:lang w:val="ro-RO"/>
              </w:rPr>
            </w:pPr>
            <w:r>
              <w:rPr>
                <w:sz w:val="20"/>
                <w:szCs w:val="20"/>
                <w:lang w:val="ro-RO"/>
              </w:rPr>
              <w:t>2</w:t>
            </w:r>
          </w:p>
        </w:tc>
        <w:tc>
          <w:tcPr>
            <w:tcW w:w="645" w:type="pct"/>
            <w:shd w:val="clear" w:color="auto" w:fill="auto"/>
          </w:tcPr>
          <w:p w14:paraId="624CDCAF" w14:textId="77777777" w:rsidR="00C11685" w:rsidRPr="00512C7D" w:rsidRDefault="00C11685" w:rsidP="004B0FBE">
            <w:pPr>
              <w:rPr>
                <w:sz w:val="20"/>
                <w:szCs w:val="20"/>
                <w:lang w:val="ro-RO"/>
              </w:rPr>
            </w:pPr>
            <w:r w:rsidRPr="00512C7D">
              <w:rPr>
                <w:sz w:val="20"/>
                <w:szCs w:val="20"/>
                <w:lang w:val="ro-RO"/>
              </w:rPr>
              <w:t>Laborator</w:t>
            </w:r>
          </w:p>
        </w:tc>
        <w:tc>
          <w:tcPr>
            <w:tcW w:w="287" w:type="pct"/>
            <w:shd w:val="clear" w:color="auto" w:fill="auto"/>
          </w:tcPr>
          <w:p w14:paraId="39BB1DAF" w14:textId="77777777" w:rsidR="00C11685" w:rsidRPr="00512C7D" w:rsidRDefault="00C11685" w:rsidP="004B0FBE">
            <w:pPr>
              <w:rPr>
                <w:sz w:val="20"/>
                <w:szCs w:val="20"/>
                <w:lang w:val="ro-RO"/>
              </w:rPr>
            </w:pPr>
          </w:p>
        </w:tc>
        <w:tc>
          <w:tcPr>
            <w:tcW w:w="422" w:type="pct"/>
            <w:shd w:val="clear" w:color="auto" w:fill="auto"/>
          </w:tcPr>
          <w:p w14:paraId="5A6EA2EE" w14:textId="77777777" w:rsidR="00C11685" w:rsidRPr="00512C7D" w:rsidRDefault="00C11685" w:rsidP="004B0FBE">
            <w:pPr>
              <w:rPr>
                <w:sz w:val="20"/>
                <w:szCs w:val="20"/>
                <w:lang w:val="ro-RO"/>
              </w:rPr>
            </w:pPr>
            <w:r w:rsidRPr="00512C7D">
              <w:rPr>
                <w:sz w:val="20"/>
                <w:szCs w:val="20"/>
                <w:lang w:val="ro-RO"/>
              </w:rPr>
              <w:t>Proiect</w:t>
            </w:r>
          </w:p>
        </w:tc>
        <w:tc>
          <w:tcPr>
            <w:tcW w:w="237" w:type="pct"/>
            <w:shd w:val="clear" w:color="auto" w:fill="auto"/>
          </w:tcPr>
          <w:p w14:paraId="616D74ED" w14:textId="77777777" w:rsidR="00C11685" w:rsidRPr="00512C7D" w:rsidRDefault="00C11685" w:rsidP="004B0FBE">
            <w:pPr>
              <w:rPr>
                <w:sz w:val="20"/>
                <w:szCs w:val="20"/>
                <w:lang w:val="ro-RO"/>
              </w:rPr>
            </w:pPr>
          </w:p>
        </w:tc>
      </w:tr>
      <w:tr w:rsidR="00C11685" w:rsidRPr="00512C7D" w14:paraId="3D506F67" w14:textId="77777777" w:rsidTr="004B0FBE">
        <w:trPr>
          <w:trHeight w:val="249"/>
        </w:trPr>
        <w:tc>
          <w:tcPr>
            <w:tcW w:w="1837" w:type="pct"/>
            <w:shd w:val="clear" w:color="auto" w:fill="auto"/>
          </w:tcPr>
          <w:p w14:paraId="06D65B51" w14:textId="77777777" w:rsidR="00C11685" w:rsidRPr="00512C7D" w:rsidRDefault="00C11685" w:rsidP="004B0FBE">
            <w:pPr>
              <w:rPr>
                <w:sz w:val="20"/>
                <w:szCs w:val="20"/>
                <w:lang w:val="ro-RO"/>
              </w:rPr>
            </w:pPr>
            <w:r w:rsidRPr="00512C7D">
              <w:rPr>
                <w:sz w:val="20"/>
                <w:szCs w:val="20"/>
                <w:lang w:val="ro-RO"/>
              </w:rPr>
              <w:t>I b) Totalul de ore pe semestru din planul de învăţământ</w:t>
            </w:r>
          </w:p>
        </w:tc>
        <w:tc>
          <w:tcPr>
            <w:tcW w:w="251" w:type="pct"/>
            <w:shd w:val="clear" w:color="auto" w:fill="auto"/>
          </w:tcPr>
          <w:p w14:paraId="6879D856" w14:textId="77777777" w:rsidR="00C11685" w:rsidRPr="00512C7D" w:rsidRDefault="004804DD" w:rsidP="004B0FBE">
            <w:pPr>
              <w:rPr>
                <w:sz w:val="20"/>
                <w:szCs w:val="20"/>
                <w:lang w:val="ro-RO"/>
              </w:rPr>
            </w:pPr>
            <w:r>
              <w:rPr>
                <w:sz w:val="20"/>
                <w:szCs w:val="20"/>
                <w:lang w:val="ro-RO"/>
              </w:rPr>
              <w:t>56</w:t>
            </w:r>
          </w:p>
        </w:tc>
        <w:tc>
          <w:tcPr>
            <w:tcW w:w="320" w:type="pct"/>
            <w:shd w:val="clear" w:color="auto" w:fill="auto"/>
          </w:tcPr>
          <w:p w14:paraId="256D5800" w14:textId="77777777" w:rsidR="00C11685" w:rsidRPr="00512C7D" w:rsidRDefault="00C11685" w:rsidP="004B0FBE">
            <w:pPr>
              <w:rPr>
                <w:sz w:val="20"/>
                <w:szCs w:val="20"/>
                <w:lang w:val="ro-RO"/>
              </w:rPr>
            </w:pPr>
            <w:r w:rsidRPr="00512C7D">
              <w:rPr>
                <w:sz w:val="20"/>
                <w:szCs w:val="20"/>
                <w:lang w:val="ro-RO"/>
              </w:rPr>
              <w:t>Curs</w:t>
            </w:r>
          </w:p>
        </w:tc>
        <w:tc>
          <w:tcPr>
            <w:tcW w:w="229" w:type="pct"/>
            <w:shd w:val="clear" w:color="auto" w:fill="auto"/>
          </w:tcPr>
          <w:p w14:paraId="6ED5BC08" w14:textId="77777777" w:rsidR="00C11685" w:rsidRPr="00512C7D" w:rsidRDefault="004804DD" w:rsidP="004B0FBE">
            <w:pPr>
              <w:rPr>
                <w:sz w:val="20"/>
                <w:szCs w:val="20"/>
                <w:lang w:val="ro-RO"/>
              </w:rPr>
            </w:pPr>
            <w:r>
              <w:rPr>
                <w:sz w:val="20"/>
                <w:szCs w:val="20"/>
                <w:lang w:val="ro-RO"/>
              </w:rPr>
              <w:t>28</w:t>
            </w:r>
          </w:p>
        </w:tc>
        <w:tc>
          <w:tcPr>
            <w:tcW w:w="493" w:type="pct"/>
            <w:shd w:val="clear" w:color="auto" w:fill="auto"/>
          </w:tcPr>
          <w:p w14:paraId="189B7C6A" w14:textId="77777777" w:rsidR="00C11685" w:rsidRPr="00512C7D" w:rsidRDefault="00C11685" w:rsidP="004B0FBE">
            <w:pPr>
              <w:rPr>
                <w:sz w:val="20"/>
                <w:szCs w:val="20"/>
                <w:lang w:val="ro-RO"/>
              </w:rPr>
            </w:pPr>
            <w:r w:rsidRPr="00512C7D">
              <w:rPr>
                <w:sz w:val="20"/>
                <w:szCs w:val="20"/>
                <w:lang w:val="ro-RO"/>
              </w:rPr>
              <w:t>Seminar</w:t>
            </w:r>
          </w:p>
        </w:tc>
        <w:tc>
          <w:tcPr>
            <w:tcW w:w="279" w:type="pct"/>
            <w:shd w:val="clear" w:color="auto" w:fill="auto"/>
          </w:tcPr>
          <w:p w14:paraId="2000AB94" w14:textId="77777777" w:rsidR="00C11685" w:rsidRPr="00512C7D" w:rsidRDefault="004804DD" w:rsidP="004B0FBE">
            <w:pPr>
              <w:rPr>
                <w:sz w:val="20"/>
                <w:szCs w:val="20"/>
                <w:lang w:val="ro-RO"/>
              </w:rPr>
            </w:pPr>
            <w:r>
              <w:rPr>
                <w:sz w:val="20"/>
                <w:szCs w:val="20"/>
                <w:lang w:val="ro-RO"/>
              </w:rPr>
              <w:t>28</w:t>
            </w:r>
          </w:p>
        </w:tc>
        <w:tc>
          <w:tcPr>
            <w:tcW w:w="645" w:type="pct"/>
            <w:shd w:val="clear" w:color="auto" w:fill="auto"/>
          </w:tcPr>
          <w:p w14:paraId="54C301AA" w14:textId="77777777" w:rsidR="00C11685" w:rsidRPr="00512C7D" w:rsidRDefault="00C11685" w:rsidP="004B0FBE">
            <w:pPr>
              <w:rPr>
                <w:sz w:val="20"/>
                <w:szCs w:val="20"/>
                <w:lang w:val="ro-RO"/>
              </w:rPr>
            </w:pPr>
            <w:r w:rsidRPr="00512C7D">
              <w:rPr>
                <w:sz w:val="20"/>
                <w:szCs w:val="20"/>
                <w:lang w:val="ro-RO"/>
              </w:rPr>
              <w:t>Laborator</w:t>
            </w:r>
          </w:p>
        </w:tc>
        <w:tc>
          <w:tcPr>
            <w:tcW w:w="287" w:type="pct"/>
            <w:shd w:val="clear" w:color="auto" w:fill="auto"/>
          </w:tcPr>
          <w:p w14:paraId="5823B9BD" w14:textId="77777777" w:rsidR="00C11685" w:rsidRPr="00512C7D" w:rsidRDefault="00C11685" w:rsidP="004B0FBE">
            <w:pPr>
              <w:rPr>
                <w:sz w:val="20"/>
                <w:szCs w:val="20"/>
                <w:lang w:val="ro-RO"/>
              </w:rPr>
            </w:pPr>
          </w:p>
        </w:tc>
        <w:tc>
          <w:tcPr>
            <w:tcW w:w="422" w:type="pct"/>
            <w:shd w:val="clear" w:color="auto" w:fill="auto"/>
          </w:tcPr>
          <w:p w14:paraId="6D995F79" w14:textId="77777777" w:rsidR="00C11685" w:rsidRPr="00512C7D" w:rsidRDefault="00C11685" w:rsidP="004B0FBE">
            <w:pPr>
              <w:rPr>
                <w:sz w:val="20"/>
                <w:szCs w:val="20"/>
                <w:lang w:val="ro-RO"/>
              </w:rPr>
            </w:pPr>
            <w:r w:rsidRPr="00512C7D">
              <w:rPr>
                <w:sz w:val="20"/>
                <w:szCs w:val="20"/>
                <w:lang w:val="ro-RO"/>
              </w:rPr>
              <w:t>Proiect</w:t>
            </w:r>
          </w:p>
        </w:tc>
        <w:tc>
          <w:tcPr>
            <w:tcW w:w="237" w:type="pct"/>
            <w:shd w:val="clear" w:color="auto" w:fill="auto"/>
          </w:tcPr>
          <w:p w14:paraId="2FF0A0AA" w14:textId="77777777" w:rsidR="00C11685" w:rsidRPr="00512C7D" w:rsidRDefault="00C11685" w:rsidP="004B0FBE">
            <w:pPr>
              <w:rPr>
                <w:sz w:val="20"/>
                <w:szCs w:val="20"/>
                <w:lang w:val="ro-RO"/>
              </w:rPr>
            </w:pPr>
          </w:p>
        </w:tc>
      </w:tr>
    </w:tbl>
    <w:p w14:paraId="51CE8D7F" w14:textId="77777777" w:rsidR="00C11685" w:rsidRPr="00512C7D" w:rsidRDefault="00C11685" w:rsidP="00C11685">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1"/>
        <w:gridCol w:w="1033"/>
      </w:tblGrid>
      <w:tr w:rsidR="00C11685" w:rsidRPr="00512C7D" w14:paraId="31F620F2" w14:textId="77777777" w:rsidTr="004B0FBE">
        <w:trPr>
          <w:trHeight w:val="226"/>
        </w:trPr>
        <w:tc>
          <w:tcPr>
            <w:tcW w:w="4476" w:type="pct"/>
          </w:tcPr>
          <w:p w14:paraId="7C171B1F" w14:textId="77777777" w:rsidR="00C11685" w:rsidRPr="00512C7D" w:rsidRDefault="00C11685" w:rsidP="004B0FBE">
            <w:pPr>
              <w:rPr>
                <w:sz w:val="20"/>
                <w:szCs w:val="20"/>
                <w:lang w:val="ro-RO"/>
              </w:rPr>
            </w:pPr>
            <w:r w:rsidRPr="00512C7D">
              <w:rPr>
                <w:sz w:val="20"/>
                <w:szCs w:val="20"/>
                <w:lang w:val="ro-RO"/>
              </w:rPr>
              <w:t>II Distribuţia fondului de timp pe semestru:</w:t>
            </w:r>
          </w:p>
        </w:tc>
        <w:tc>
          <w:tcPr>
            <w:tcW w:w="524" w:type="pct"/>
          </w:tcPr>
          <w:p w14:paraId="1D787A3C" w14:textId="5610DCC7" w:rsidR="00C11685" w:rsidRPr="00512C7D" w:rsidRDefault="00204D04" w:rsidP="00204D04">
            <w:pPr>
              <w:rPr>
                <w:sz w:val="20"/>
                <w:szCs w:val="20"/>
                <w:lang w:val="ro-RO"/>
              </w:rPr>
            </w:pPr>
            <w:r>
              <w:rPr>
                <w:sz w:val="20"/>
                <w:szCs w:val="20"/>
                <w:lang w:val="ro-RO"/>
              </w:rPr>
              <w:t xml:space="preserve">92 </w:t>
            </w:r>
            <w:r w:rsidR="00C11685" w:rsidRPr="00512C7D">
              <w:rPr>
                <w:sz w:val="20"/>
                <w:szCs w:val="20"/>
                <w:lang w:val="ro-RO"/>
              </w:rPr>
              <w:t>ore</w:t>
            </w:r>
          </w:p>
        </w:tc>
      </w:tr>
      <w:tr w:rsidR="00C11685" w:rsidRPr="00512C7D" w14:paraId="17480C44" w14:textId="77777777" w:rsidTr="004B0FBE">
        <w:trPr>
          <w:trHeight w:val="185"/>
        </w:trPr>
        <w:tc>
          <w:tcPr>
            <w:tcW w:w="4476" w:type="pct"/>
          </w:tcPr>
          <w:p w14:paraId="4A5AB2E3" w14:textId="77777777" w:rsidR="00C11685" w:rsidRPr="00512C7D" w:rsidRDefault="00C11685" w:rsidP="004B0FBE">
            <w:pPr>
              <w:ind w:left="360"/>
              <w:rPr>
                <w:sz w:val="20"/>
                <w:szCs w:val="20"/>
                <w:lang w:val="ro-RO"/>
              </w:rPr>
            </w:pPr>
            <w:r w:rsidRPr="00512C7D">
              <w:rPr>
                <w:sz w:val="20"/>
                <w:szCs w:val="20"/>
                <w:lang w:val="ro-RO"/>
              </w:rPr>
              <w:t>II a) Studiul după manual, suport de curs, bibliografie şi notiţe</w:t>
            </w:r>
          </w:p>
        </w:tc>
        <w:tc>
          <w:tcPr>
            <w:tcW w:w="524" w:type="pct"/>
          </w:tcPr>
          <w:p w14:paraId="148D998A" w14:textId="77777777" w:rsidR="00C11685" w:rsidRPr="00512C7D" w:rsidRDefault="00FD233E" w:rsidP="004B0FBE">
            <w:pPr>
              <w:rPr>
                <w:sz w:val="20"/>
                <w:szCs w:val="20"/>
                <w:lang w:val="ro-RO"/>
              </w:rPr>
            </w:pPr>
            <w:r>
              <w:rPr>
                <w:sz w:val="20"/>
                <w:szCs w:val="20"/>
                <w:lang w:val="ro-RO"/>
              </w:rPr>
              <w:t>46</w:t>
            </w:r>
          </w:p>
        </w:tc>
      </w:tr>
      <w:tr w:rsidR="00C11685" w:rsidRPr="00512C7D" w14:paraId="4EF9773F" w14:textId="77777777" w:rsidTr="004B0FBE">
        <w:trPr>
          <w:trHeight w:val="231"/>
        </w:trPr>
        <w:tc>
          <w:tcPr>
            <w:tcW w:w="4476" w:type="pct"/>
          </w:tcPr>
          <w:p w14:paraId="420B4AF8" w14:textId="77777777" w:rsidR="00C11685" w:rsidRPr="00512C7D" w:rsidRDefault="00C11685" w:rsidP="004B0FBE">
            <w:pPr>
              <w:ind w:left="360"/>
              <w:rPr>
                <w:sz w:val="20"/>
                <w:szCs w:val="20"/>
                <w:lang w:val="ro-RO"/>
              </w:rPr>
            </w:pPr>
            <w:r w:rsidRPr="00512C7D">
              <w:rPr>
                <w:sz w:val="20"/>
                <w:szCs w:val="20"/>
                <w:lang w:val="ro-RO"/>
              </w:rPr>
              <w:t>II b) Documentare suplimentară în bibliotecă, pe platformele electronice de specialitate şi pe teren</w:t>
            </w:r>
          </w:p>
        </w:tc>
        <w:tc>
          <w:tcPr>
            <w:tcW w:w="524" w:type="pct"/>
          </w:tcPr>
          <w:p w14:paraId="4647E3C3" w14:textId="77777777" w:rsidR="00C11685" w:rsidRPr="00512C7D" w:rsidRDefault="00FD233E" w:rsidP="004B0FBE">
            <w:pPr>
              <w:rPr>
                <w:sz w:val="20"/>
                <w:szCs w:val="20"/>
                <w:lang w:val="ro-RO"/>
              </w:rPr>
            </w:pPr>
            <w:r>
              <w:rPr>
                <w:sz w:val="20"/>
                <w:szCs w:val="20"/>
                <w:lang w:val="ro-RO"/>
              </w:rPr>
              <w:t>18</w:t>
            </w:r>
          </w:p>
        </w:tc>
      </w:tr>
      <w:tr w:rsidR="00C11685" w:rsidRPr="00512C7D" w14:paraId="4BB1CA1E" w14:textId="77777777" w:rsidTr="004B0FBE">
        <w:trPr>
          <w:trHeight w:val="277"/>
        </w:trPr>
        <w:tc>
          <w:tcPr>
            <w:tcW w:w="4476" w:type="pct"/>
          </w:tcPr>
          <w:p w14:paraId="536089B2" w14:textId="77777777" w:rsidR="00C11685" w:rsidRPr="00512C7D" w:rsidRDefault="00C11685" w:rsidP="004B0FBE">
            <w:pPr>
              <w:ind w:left="360"/>
              <w:rPr>
                <w:sz w:val="20"/>
                <w:szCs w:val="20"/>
                <w:lang w:val="ro-RO"/>
              </w:rPr>
            </w:pPr>
            <w:r w:rsidRPr="00512C7D">
              <w:rPr>
                <w:sz w:val="20"/>
                <w:szCs w:val="20"/>
                <w:lang w:val="ro-RO"/>
              </w:rPr>
              <w:t>II c) Pregătire seminarii/laboratoare, teme, referate, portofolii şi eseuri</w:t>
            </w:r>
          </w:p>
        </w:tc>
        <w:tc>
          <w:tcPr>
            <w:tcW w:w="524" w:type="pct"/>
          </w:tcPr>
          <w:p w14:paraId="398F5B63" w14:textId="77777777" w:rsidR="00C11685" w:rsidRPr="00512C7D" w:rsidRDefault="00FD233E" w:rsidP="004B0FBE">
            <w:pPr>
              <w:rPr>
                <w:sz w:val="20"/>
                <w:szCs w:val="20"/>
                <w:lang w:val="ro-RO"/>
              </w:rPr>
            </w:pPr>
            <w:r>
              <w:rPr>
                <w:sz w:val="20"/>
                <w:szCs w:val="20"/>
                <w:lang w:val="ro-RO"/>
              </w:rPr>
              <w:t>28</w:t>
            </w:r>
          </w:p>
        </w:tc>
      </w:tr>
      <w:tr w:rsidR="00C11685" w:rsidRPr="00512C7D" w14:paraId="0B84343F" w14:textId="77777777" w:rsidTr="004B0FBE">
        <w:trPr>
          <w:trHeight w:val="226"/>
        </w:trPr>
        <w:tc>
          <w:tcPr>
            <w:tcW w:w="4476" w:type="pct"/>
          </w:tcPr>
          <w:p w14:paraId="7EA3C2FA" w14:textId="77777777" w:rsidR="00C11685" w:rsidRPr="00512C7D" w:rsidRDefault="00C11685" w:rsidP="004B0FBE">
            <w:pPr>
              <w:ind w:left="360"/>
              <w:rPr>
                <w:sz w:val="20"/>
                <w:szCs w:val="20"/>
                <w:lang w:val="ro-RO"/>
              </w:rPr>
            </w:pPr>
            <w:r w:rsidRPr="00512C7D">
              <w:rPr>
                <w:sz w:val="20"/>
                <w:szCs w:val="20"/>
                <w:lang w:val="ro-RO"/>
              </w:rPr>
              <w:t xml:space="preserve">II d) Tutoriat </w:t>
            </w:r>
          </w:p>
        </w:tc>
        <w:tc>
          <w:tcPr>
            <w:tcW w:w="524" w:type="pct"/>
          </w:tcPr>
          <w:p w14:paraId="6B7BE81B" w14:textId="77777777" w:rsidR="00C11685" w:rsidRPr="00512C7D" w:rsidRDefault="00C11685" w:rsidP="004B0FBE">
            <w:pPr>
              <w:rPr>
                <w:sz w:val="20"/>
                <w:szCs w:val="20"/>
                <w:lang w:val="ro-RO"/>
              </w:rPr>
            </w:pPr>
          </w:p>
        </w:tc>
      </w:tr>
      <w:tr w:rsidR="00C11685" w:rsidRPr="00512C7D" w14:paraId="4BBFCB93" w14:textId="77777777" w:rsidTr="004B0FBE">
        <w:trPr>
          <w:trHeight w:val="226"/>
        </w:trPr>
        <w:tc>
          <w:tcPr>
            <w:tcW w:w="4476" w:type="pct"/>
          </w:tcPr>
          <w:p w14:paraId="69D4FFAB" w14:textId="77777777" w:rsidR="00C11685" w:rsidRPr="00512C7D" w:rsidRDefault="00C11685" w:rsidP="004B0FBE">
            <w:pPr>
              <w:rPr>
                <w:sz w:val="20"/>
                <w:szCs w:val="20"/>
                <w:lang w:val="ro-RO"/>
              </w:rPr>
            </w:pPr>
            <w:r w:rsidRPr="00512C7D">
              <w:rPr>
                <w:sz w:val="20"/>
                <w:szCs w:val="20"/>
                <w:lang w:val="ro-RO"/>
              </w:rPr>
              <w:t>III Examinări</w:t>
            </w:r>
          </w:p>
        </w:tc>
        <w:tc>
          <w:tcPr>
            <w:tcW w:w="524" w:type="pct"/>
          </w:tcPr>
          <w:p w14:paraId="2B613876" w14:textId="77777777" w:rsidR="00C11685" w:rsidRPr="00512C7D" w:rsidRDefault="00FD233E" w:rsidP="004B0FBE">
            <w:pPr>
              <w:rPr>
                <w:sz w:val="20"/>
                <w:szCs w:val="20"/>
                <w:lang w:val="ro-RO"/>
              </w:rPr>
            </w:pPr>
            <w:r>
              <w:rPr>
                <w:sz w:val="20"/>
                <w:szCs w:val="20"/>
                <w:lang w:val="ro-RO"/>
              </w:rPr>
              <w:t>2</w:t>
            </w:r>
          </w:p>
        </w:tc>
      </w:tr>
      <w:tr w:rsidR="00C11685" w:rsidRPr="00512C7D" w14:paraId="4798ADF4" w14:textId="77777777" w:rsidTr="004B0FBE">
        <w:trPr>
          <w:trHeight w:val="226"/>
        </w:trPr>
        <w:tc>
          <w:tcPr>
            <w:tcW w:w="4476" w:type="pct"/>
            <w:tcBorders>
              <w:bottom w:val="single" w:sz="4" w:space="0" w:color="auto"/>
            </w:tcBorders>
          </w:tcPr>
          <w:p w14:paraId="17F1B5E6" w14:textId="77777777" w:rsidR="00C11685" w:rsidRPr="00512C7D" w:rsidRDefault="00C11685" w:rsidP="004B0FBE">
            <w:pPr>
              <w:rPr>
                <w:sz w:val="20"/>
                <w:szCs w:val="20"/>
                <w:lang w:val="ro-RO"/>
              </w:rPr>
            </w:pPr>
            <w:r w:rsidRPr="00512C7D">
              <w:rPr>
                <w:sz w:val="20"/>
                <w:szCs w:val="20"/>
                <w:lang w:val="ro-RO"/>
              </w:rPr>
              <w:t>IV Alte activităţi (precizaţi):</w:t>
            </w:r>
          </w:p>
        </w:tc>
        <w:tc>
          <w:tcPr>
            <w:tcW w:w="524" w:type="pct"/>
            <w:tcBorders>
              <w:bottom w:val="single" w:sz="4" w:space="0" w:color="auto"/>
            </w:tcBorders>
          </w:tcPr>
          <w:p w14:paraId="2EDBF6D2" w14:textId="77777777" w:rsidR="00C11685" w:rsidRPr="00512C7D" w:rsidRDefault="00C11685" w:rsidP="004B0FBE">
            <w:pPr>
              <w:rPr>
                <w:sz w:val="20"/>
                <w:szCs w:val="20"/>
                <w:lang w:val="ro-RO"/>
              </w:rPr>
            </w:pPr>
          </w:p>
        </w:tc>
      </w:tr>
    </w:tbl>
    <w:p w14:paraId="47565769" w14:textId="77777777" w:rsidR="00C11685" w:rsidRPr="00512C7D" w:rsidRDefault="00C11685" w:rsidP="00C11685">
      <w:pPr>
        <w:rPr>
          <w:sz w:val="20"/>
          <w:szCs w:val="20"/>
          <w:lang w:val="ro-RO"/>
        </w:rPr>
      </w:pPr>
    </w:p>
    <w:tbl>
      <w:tblPr>
        <w:tblW w:w="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701"/>
      </w:tblGrid>
      <w:tr w:rsidR="00C11685" w:rsidRPr="00512C7D" w14:paraId="6F40FAF0" w14:textId="77777777" w:rsidTr="004B0FBE">
        <w:trPr>
          <w:trHeight w:val="226"/>
        </w:trPr>
        <w:tc>
          <w:tcPr>
            <w:tcW w:w="4219" w:type="dxa"/>
            <w:shd w:val="clear" w:color="auto" w:fill="auto"/>
          </w:tcPr>
          <w:p w14:paraId="566434F4" w14:textId="77777777" w:rsidR="00C11685" w:rsidRPr="00512C7D" w:rsidRDefault="00C11685" w:rsidP="004B0FBE">
            <w:pPr>
              <w:rPr>
                <w:sz w:val="20"/>
                <w:szCs w:val="20"/>
                <w:lang w:val="ro-RO"/>
              </w:rPr>
            </w:pPr>
            <w:r w:rsidRPr="00512C7D">
              <w:rPr>
                <w:sz w:val="20"/>
                <w:szCs w:val="20"/>
                <w:lang w:val="ro-RO"/>
              </w:rPr>
              <w:t>Total ore studiu individual II (a+b+c+d)</w:t>
            </w:r>
          </w:p>
        </w:tc>
        <w:tc>
          <w:tcPr>
            <w:tcW w:w="701" w:type="dxa"/>
            <w:shd w:val="clear" w:color="auto" w:fill="auto"/>
          </w:tcPr>
          <w:p w14:paraId="5D505E5D" w14:textId="77777777" w:rsidR="00C11685" w:rsidRPr="00512C7D" w:rsidRDefault="00FD233E" w:rsidP="004B0FBE">
            <w:pPr>
              <w:rPr>
                <w:sz w:val="20"/>
                <w:szCs w:val="20"/>
                <w:lang w:val="ro-RO"/>
              </w:rPr>
            </w:pPr>
            <w:r>
              <w:rPr>
                <w:sz w:val="20"/>
                <w:szCs w:val="20"/>
                <w:lang w:val="ro-RO"/>
              </w:rPr>
              <w:t>92</w:t>
            </w:r>
          </w:p>
        </w:tc>
      </w:tr>
      <w:tr w:rsidR="00C11685" w:rsidRPr="00512C7D" w14:paraId="308D1837" w14:textId="77777777" w:rsidTr="004B0FBE">
        <w:trPr>
          <w:trHeight w:val="226"/>
        </w:trPr>
        <w:tc>
          <w:tcPr>
            <w:tcW w:w="4219" w:type="dxa"/>
            <w:shd w:val="clear" w:color="auto" w:fill="auto"/>
          </w:tcPr>
          <w:p w14:paraId="2AE7AB45" w14:textId="77777777" w:rsidR="00C11685" w:rsidRPr="00512C7D" w:rsidRDefault="00C11685" w:rsidP="004B0FBE">
            <w:pPr>
              <w:rPr>
                <w:sz w:val="20"/>
                <w:szCs w:val="20"/>
                <w:lang w:val="ro-RO"/>
              </w:rPr>
            </w:pPr>
            <w:r w:rsidRPr="00512C7D">
              <w:rPr>
                <w:sz w:val="20"/>
                <w:szCs w:val="20"/>
                <w:lang w:val="ro-RO"/>
              </w:rPr>
              <w:t>Total ore pe semestru (Ib+II+III+IV)</w:t>
            </w:r>
          </w:p>
        </w:tc>
        <w:tc>
          <w:tcPr>
            <w:tcW w:w="701" w:type="dxa"/>
            <w:shd w:val="clear" w:color="auto" w:fill="auto"/>
          </w:tcPr>
          <w:p w14:paraId="14A24711" w14:textId="77777777" w:rsidR="00C11685" w:rsidRPr="00512C7D" w:rsidRDefault="004804DD" w:rsidP="004B0FBE">
            <w:pPr>
              <w:rPr>
                <w:sz w:val="20"/>
                <w:szCs w:val="20"/>
                <w:lang w:val="ro-RO"/>
              </w:rPr>
            </w:pPr>
            <w:r>
              <w:rPr>
                <w:sz w:val="20"/>
                <w:szCs w:val="20"/>
                <w:lang w:val="ro-RO"/>
              </w:rPr>
              <w:t>150</w:t>
            </w:r>
          </w:p>
        </w:tc>
      </w:tr>
      <w:tr w:rsidR="00C11685" w:rsidRPr="00512C7D" w14:paraId="69DA9D8F" w14:textId="77777777" w:rsidTr="004B0FBE">
        <w:trPr>
          <w:trHeight w:val="226"/>
        </w:trPr>
        <w:tc>
          <w:tcPr>
            <w:tcW w:w="4219" w:type="dxa"/>
            <w:shd w:val="clear" w:color="auto" w:fill="auto"/>
          </w:tcPr>
          <w:p w14:paraId="2FE6C2EF" w14:textId="77777777" w:rsidR="00C11685" w:rsidRPr="00512C7D" w:rsidRDefault="00C11685" w:rsidP="004B0FBE">
            <w:pPr>
              <w:rPr>
                <w:sz w:val="20"/>
                <w:szCs w:val="20"/>
                <w:lang w:val="ro-RO"/>
              </w:rPr>
            </w:pPr>
            <w:r w:rsidRPr="00512C7D">
              <w:rPr>
                <w:sz w:val="20"/>
                <w:szCs w:val="20"/>
                <w:lang w:val="ro-RO"/>
              </w:rPr>
              <w:t>Numărul de credite</w:t>
            </w:r>
          </w:p>
        </w:tc>
        <w:tc>
          <w:tcPr>
            <w:tcW w:w="701" w:type="dxa"/>
            <w:shd w:val="clear" w:color="auto" w:fill="auto"/>
          </w:tcPr>
          <w:p w14:paraId="42D11335" w14:textId="77777777" w:rsidR="00C11685" w:rsidRPr="00512C7D" w:rsidRDefault="004804DD" w:rsidP="004B0FBE">
            <w:pPr>
              <w:rPr>
                <w:sz w:val="20"/>
                <w:szCs w:val="20"/>
                <w:lang w:val="ro-RO"/>
              </w:rPr>
            </w:pPr>
            <w:r>
              <w:rPr>
                <w:sz w:val="20"/>
                <w:szCs w:val="20"/>
                <w:lang w:val="ro-RO"/>
              </w:rPr>
              <w:t>6</w:t>
            </w:r>
          </w:p>
        </w:tc>
      </w:tr>
    </w:tbl>
    <w:p w14:paraId="02DB77D4" w14:textId="77777777" w:rsidR="00C11685" w:rsidRPr="00512C7D" w:rsidRDefault="00C11685" w:rsidP="00C11685">
      <w:pPr>
        <w:ind w:left="360"/>
        <w:rPr>
          <w:sz w:val="20"/>
          <w:szCs w:val="20"/>
          <w:lang w:val="ro-RO"/>
        </w:rPr>
      </w:pPr>
    </w:p>
    <w:p w14:paraId="3890C3AD" w14:textId="77777777" w:rsidR="00C11685" w:rsidRPr="00512C7D" w:rsidRDefault="00C11685" w:rsidP="00C11685">
      <w:pPr>
        <w:numPr>
          <w:ilvl w:val="0"/>
          <w:numId w:val="1"/>
        </w:numPr>
        <w:rPr>
          <w:sz w:val="20"/>
          <w:szCs w:val="20"/>
          <w:lang w:val="ro-RO"/>
        </w:rPr>
      </w:pPr>
      <w:r w:rsidRPr="00512C7D">
        <w:rPr>
          <w:b/>
          <w:sz w:val="20"/>
          <w:szCs w:val="20"/>
          <w:lang w:val="ro-RO"/>
        </w:rPr>
        <w:t xml:space="preserve">Precondiţii </w:t>
      </w:r>
      <w:r w:rsidRPr="00512C7D">
        <w:rPr>
          <w:sz w:val="20"/>
          <w:szCs w:val="20"/>
          <w:lang w:val="ro-RO"/>
        </w:rPr>
        <w:t>(acolo unde este cazul)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612"/>
      </w:tblGrid>
      <w:tr w:rsidR="00C11685" w:rsidRPr="00512C7D" w14:paraId="21EB5128" w14:textId="77777777" w:rsidTr="004B0FBE">
        <w:tc>
          <w:tcPr>
            <w:tcW w:w="630" w:type="pct"/>
          </w:tcPr>
          <w:p w14:paraId="24AF9E84" w14:textId="77777777" w:rsidR="00C11685" w:rsidRPr="00512C7D" w:rsidRDefault="00C11685" w:rsidP="004B0FBE">
            <w:pPr>
              <w:rPr>
                <w:sz w:val="20"/>
                <w:szCs w:val="20"/>
                <w:lang w:val="ro-RO"/>
              </w:rPr>
            </w:pPr>
            <w:r w:rsidRPr="00512C7D">
              <w:rPr>
                <w:sz w:val="20"/>
                <w:szCs w:val="20"/>
                <w:lang w:val="ro-RO"/>
              </w:rPr>
              <w:t>Curriculum</w:t>
            </w:r>
          </w:p>
        </w:tc>
        <w:tc>
          <w:tcPr>
            <w:tcW w:w="4370" w:type="pct"/>
          </w:tcPr>
          <w:p w14:paraId="0060F032" w14:textId="77777777" w:rsidR="00C11685" w:rsidRPr="00512C7D" w:rsidRDefault="00C11685" w:rsidP="003D10BD">
            <w:pPr>
              <w:ind w:left="459"/>
              <w:rPr>
                <w:sz w:val="20"/>
                <w:szCs w:val="20"/>
                <w:lang w:val="ro-RO"/>
              </w:rPr>
            </w:pPr>
          </w:p>
        </w:tc>
      </w:tr>
      <w:tr w:rsidR="00C11685" w:rsidRPr="00512C7D" w14:paraId="3ACD3E5D" w14:textId="77777777" w:rsidTr="004B0FBE">
        <w:tc>
          <w:tcPr>
            <w:tcW w:w="630" w:type="pct"/>
          </w:tcPr>
          <w:p w14:paraId="5B953EB4" w14:textId="77777777" w:rsidR="00C11685" w:rsidRPr="00512C7D" w:rsidRDefault="00C11685" w:rsidP="004B0FBE">
            <w:pPr>
              <w:rPr>
                <w:sz w:val="20"/>
                <w:szCs w:val="20"/>
                <w:lang w:val="ro-RO"/>
              </w:rPr>
            </w:pPr>
            <w:r w:rsidRPr="00512C7D">
              <w:rPr>
                <w:sz w:val="20"/>
                <w:szCs w:val="20"/>
                <w:lang w:val="ro-RO"/>
              </w:rPr>
              <w:t>Competenţe</w:t>
            </w:r>
          </w:p>
        </w:tc>
        <w:tc>
          <w:tcPr>
            <w:tcW w:w="4370" w:type="pct"/>
          </w:tcPr>
          <w:p w14:paraId="07935915" w14:textId="77777777" w:rsidR="00C11685" w:rsidRPr="00512C7D" w:rsidRDefault="00C11685" w:rsidP="003D10BD">
            <w:pPr>
              <w:ind w:left="459"/>
              <w:rPr>
                <w:sz w:val="20"/>
                <w:szCs w:val="20"/>
                <w:lang w:val="ro-RO"/>
              </w:rPr>
            </w:pPr>
          </w:p>
        </w:tc>
      </w:tr>
    </w:tbl>
    <w:p w14:paraId="6EDE576A" w14:textId="77777777" w:rsidR="00C11685" w:rsidRPr="00512C7D" w:rsidRDefault="00C11685" w:rsidP="00C11685">
      <w:pPr>
        <w:ind w:left="360"/>
        <w:rPr>
          <w:sz w:val="20"/>
          <w:szCs w:val="20"/>
          <w:lang w:val="ro-RO"/>
        </w:rPr>
      </w:pPr>
    </w:p>
    <w:p w14:paraId="62CC7158" w14:textId="77777777" w:rsidR="00C11685" w:rsidRPr="00512C7D" w:rsidRDefault="00C11685" w:rsidP="00C11685">
      <w:pPr>
        <w:numPr>
          <w:ilvl w:val="0"/>
          <w:numId w:val="1"/>
        </w:numPr>
        <w:rPr>
          <w:sz w:val="20"/>
          <w:szCs w:val="20"/>
          <w:lang w:val="ro-RO"/>
        </w:rPr>
      </w:pPr>
      <w:r w:rsidRPr="00512C7D">
        <w:rPr>
          <w:b/>
          <w:sz w:val="20"/>
          <w:szCs w:val="20"/>
          <w:lang w:val="ro-RO"/>
        </w:rPr>
        <w:t>Condiţii</w:t>
      </w:r>
      <w:r w:rsidRPr="00512C7D">
        <w:rPr>
          <w:sz w:val="20"/>
          <w:szCs w:val="20"/>
          <w:lang w:val="ro-RO"/>
        </w:rPr>
        <w:t xml:space="preserve"> (acolo unde este cazul)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2"/>
        <w:gridCol w:w="1582"/>
        <w:gridCol w:w="7020"/>
      </w:tblGrid>
      <w:tr w:rsidR="00C11685" w:rsidRPr="00512C7D" w14:paraId="67C1027A" w14:textId="77777777" w:rsidTr="004B0FBE">
        <w:tc>
          <w:tcPr>
            <w:tcW w:w="1365" w:type="pct"/>
            <w:gridSpan w:val="2"/>
          </w:tcPr>
          <w:p w14:paraId="58253647" w14:textId="77777777" w:rsidR="00C11685" w:rsidRPr="00512C7D" w:rsidRDefault="00C11685" w:rsidP="004B0FBE">
            <w:pPr>
              <w:rPr>
                <w:sz w:val="20"/>
                <w:szCs w:val="20"/>
                <w:lang w:val="ro-RO"/>
              </w:rPr>
            </w:pPr>
            <w:r w:rsidRPr="00512C7D">
              <w:rPr>
                <w:sz w:val="20"/>
                <w:szCs w:val="20"/>
                <w:lang w:val="ro-RO"/>
              </w:rPr>
              <w:t xml:space="preserve"> Desfăşurare a cursului</w:t>
            </w:r>
          </w:p>
        </w:tc>
        <w:tc>
          <w:tcPr>
            <w:tcW w:w="3635" w:type="pct"/>
          </w:tcPr>
          <w:p w14:paraId="26A01E8E" w14:textId="22F0119D" w:rsidR="00C11685" w:rsidRPr="003D10BD" w:rsidRDefault="003D10BD" w:rsidP="00C11685">
            <w:pPr>
              <w:numPr>
                <w:ilvl w:val="0"/>
                <w:numId w:val="2"/>
              </w:numPr>
              <w:tabs>
                <w:tab w:val="clear" w:pos="720"/>
                <w:tab w:val="num" w:pos="162"/>
              </w:tabs>
              <w:ind w:left="162" w:hanging="162"/>
              <w:rPr>
                <w:sz w:val="20"/>
                <w:szCs w:val="20"/>
                <w:lang w:val="ro-RO"/>
              </w:rPr>
            </w:pPr>
            <w:r w:rsidRPr="003D10BD">
              <w:rPr>
                <w:sz w:val="20"/>
                <w:szCs w:val="20"/>
              </w:rPr>
              <w:t>Sală de curs dotată cu laptop, videoproiector, soft aferent.</w:t>
            </w:r>
          </w:p>
        </w:tc>
      </w:tr>
      <w:tr w:rsidR="00C11685" w:rsidRPr="00713484" w14:paraId="25939334" w14:textId="77777777" w:rsidTr="004B0FBE">
        <w:tc>
          <w:tcPr>
            <w:tcW w:w="709" w:type="pct"/>
            <w:vMerge w:val="restart"/>
          </w:tcPr>
          <w:p w14:paraId="7288FACD" w14:textId="77777777" w:rsidR="00C11685" w:rsidRPr="00512C7D" w:rsidRDefault="00C11685" w:rsidP="004B0FBE">
            <w:pPr>
              <w:rPr>
                <w:sz w:val="20"/>
                <w:szCs w:val="20"/>
                <w:lang w:val="ro-RO"/>
              </w:rPr>
            </w:pPr>
            <w:r w:rsidRPr="00512C7D">
              <w:rPr>
                <w:sz w:val="20"/>
                <w:szCs w:val="20"/>
                <w:lang w:val="ro-RO"/>
              </w:rPr>
              <w:t>Desfăşurare aplicaţii</w:t>
            </w:r>
          </w:p>
        </w:tc>
        <w:tc>
          <w:tcPr>
            <w:tcW w:w="656" w:type="pct"/>
          </w:tcPr>
          <w:p w14:paraId="0C0A8DAD" w14:textId="77777777" w:rsidR="00C11685" w:rsidRPr="00512C7D" w:rsidRDefault="00C11685" w:rsidP="004B0FBE">
            <w:pPr>
              <w:rPr>
                <w:sz w:val="20"/>
                <w:szCs w:val="20"/>
                <w:lang w:val="ro-RO"/>
              </w:rPr>
            </w:pPr>
            <w:r w:rsidRPr="00512C7D">
              <w:rPr>
                <w:sz w:val="20"/>
                <w:szCs w:val="20"/>
                <w:lang w:val="ro-RO"/>
              </w:rPr>
              <w:t>Seminar</w:t>
            </w:r>
          </w:p>
        </w:tc>
        <w:tc>
          <w:tcPr>
            <w:tcW w:w="3635" w:type="pct"/>
          </w:tcPr>
          <w:p w14:paraId="0BE9DB6D" w14:textId="30131324" w:rsidR="00C11685" w:rsidRPr="003D10BD" w:rsidRDefault="003D10BD" w:rsidP="00205C1B">
            <w:pPr>
              <w:numPr>
                <w:ilvl w:val="0"/>
                <w:numId w:val="2"/>
              </w:numPr>
              <w:tabs>
                <w:tab w:val="clear" w:pos="720"/>
                <w:tab w:val="num" w:pos="162"/>
              </w:tabs>
              <w:ind w:left="162" w:hanging="162"/>
              <w:jc w:val="both"/>
              <w:rPr>
                <w:sz w:val="20"/>
                <w:szCs w:val="20"/>
                <w:lang w:val="ro-RO"/>
              </w:rPr>
            </w:pPr>
            <w:r w:rsidRPr="00713484">
              <w:rPr>
                <w:sz w:val="20"/>
                <w:szCs w:val="20"/>
                <w:lang w:val="fr-FR"/>
              </w:rPr>
              <w:t>Sală de curs dotată cu laptop, videoproiector, soft aferent. Se vor folosi de fiecare student următoare materiale: Codul civil, acte normative solicitate, culegeri de practică judiciară .</w:t>
            </w:r>
          </w:p>
        </w:tc>
      </w:tr>
      <w:tr w:rsidR="00C11685" w:rsidRPr="00512C7D" w14:paraId="550C6C39" w14:textId="77777777" w:rsidTr="004B0FBE">
        <w:tc>
          <w:tcPr>
            <w:tcW w:w="709" w:type="pct"/>
            <w:vMerge/>
          </w:tcPr>
          <w:p w14:paraId="29830AFB" w14:textId="77777777" w:rsidR="00C11685" w:rsidRPr="00512C7D" w:rsidRDefault="00C11685" w:rsidP="004B0FBE">
            <w:pPr>
              <w:rPr>
                <w:sz w:val="20"/>
                <w:szCs w:val="20"/>
                <w:lang w:val="ro-RO"/>
              </w:rPr>
            </w:pPr>
          </w:p>
        </w:tc>
        <w:tc>
          <w:tcPr>
            <w:tcW w:w="656" w:type="pct"/>
          </w:tcPr>
          <w:p w14:paraId="234917E7" w14:textId="0B17D32D" w:rsidR="00C11685" w:rsidRPr="001A2176" w:rsidRDefault="00C11685" w:rsidP="004B0FBE">
            <w:pPr>
              <w:rPr>
                <w:sz w:val="20"/>
                <w:szCs w:val="20"/>
                <w:lang w:val="ro-RO"/>
              </w:rPr>
            </w:pPr>
            <w:r w:rsidRPr="001A2176">
              <w:rPr>
                <w:sz w:val="20"/>
                <w:szCs w:val="20"/>
                <w:lang w:val="ro-RO"/>
              </w:rPr>
              <w:t>Laborator</w:t>
            </w:r>
            <w:r w:rsidR="001A2176" w:rsidRPr="001A2176">
              <w:rPr>
                <w:color w:val="000000"/>
                <w:sz w:val="20"/>
                <w:szCs w:val="20"/>
              </w:rPr>
              <w:t>/lucrări practice</w:t>
            </w:r>
          </w:p>
        </w:tc>
        <w:tc>
          <w:tcPr>
            <w:tcW w:w="3635" w:type="pct"/>
          </w:tcPr>
          <w:p w14:paraId="4626AECB" w14:textId="77777777" w:rsidR="00C11685" w:rsidRPr="00512C7D" w:rsidRDefault="00C11685" w:rsidP="003D10BD">
            <w:pPr>
              <w:ind w:left="162"/>
              <w:rPr>
                <w:sz w:val="20"/>
                <w:szCs w:val="20"/>
                <w:lang w:val="ro-RO"/>
              </w:rPr>
            </w:pPr>
          </w:p>
        </w:tc>
      </w:tr>
      <w:tr w:rsidR="00C11685" w:rsidRPr="00512C7D" w14:paraId="14321785" w14:textId="77777777" w:rsidTr="004B0FBE">
        <w:tc>
          <w:tcPr>
            <w:tcW w:w="709" w:type="pct"/>
            <w:vMerge/>
          </w:tcPr>
          <w:p w14:paraId="58A0B5AD" w14:textId="77777777" w:rsidR="00C11685" w:rsidRPr="00512C7D" w:rsidRDefault="00C11685" w:rsidP="004B0FBE">
            <w:pPr>
              <w:rPr>
                <w:sz w:val="20"/>
                <w:szCs w:val="20"/>
                <w:lang w:val="ro-RO"/>
              </w:rPr>
            </w:pPr>
          </w:p>
        </w:tc>
        <w:tc>
          <w:tcPr>
            <w:tcW w:w="656" w:type="pct"/>
          </w:tcPr>
          <w:p w14:paraId="28668810" w14:textId="77777777" w:rsidR="00C11685" w:rsidRPr="00512C7D" w:rsidRDefault="00C11685" w:rsidP="004B0FBE">
            <w:pPr>
              <w:rPr>
                <w:sz w:val="20"/>
                <w:szCs w:val="20"/>
                <w:lang w:val="ro-RO"/>
              </w:rPr>
            </w:pPr>
            <w:r w:rsidRPr="00512C7D">
              <w:rPr>
                <w:sz w:val="20"/>
                <w:szCs w:val="20"/>
                <w:lang w:val="ro-RO"/>
              </w:rPr>
              <w:t>Proiect</w:t>
            </w:r>
          </w:p>
        </w:tc>
        <w:tc>
          <w:tcPr>
            <w:tcW w:w="3635" w:type="pct"/>
          </w:tcPr>
          <w:p w14:paraId="007E9BF8" w14:textId="77777777" w:rsidR="00C11685" w:rsidRPr="00512C7D" w:rsidRDefault="00C11685" w:rsidP="003D10BD">
            <w:pPr>
              <w:ind w:left="162"/>
              <w:rPr>
                <w:sz w:val="20"/>
                <w:szCs w:val="20"/>
                <w:lang w:val="ro-RO"/>
              </w:rPr>
            </w:pPr>
          </w:p>
        </w:tc>
      </w:tr>
    </w:tbl>
    <w:p w14:paraId="60BCF30D" w14:textId="77777777" w:rsidR="00C11685" w:rsidRPr="00512C7D" w:rsidRDefault="00C11685" w:rsidP="00C11685">
      <w:pPr>
        <w:rPr>
          <w:sz w:val="20"/>
          <w:szCs w:val="20"/>
          <w:lang w:val="ro-RO"/>
        </w:rPr>
      </w:pPr>
    </w:p>
    <w:p w14:paraId="4BC525BB" w14:textId="77777777" w:rsidR="00C11685" w:rsidRPr="00512C7D" w:rsidRDefault="00C11685" w:rsidP="00C11685">
      <w:pPr>
        <w:numPr>
          <w:ilvl w:val="0"/>
          <w:numId w:val="1"/>
        </w:numPr>
        <w:rPr>
          <w:b/>
          <w:sz w:val="20"/>
          <w:szCs w:val="20"/>
          <w:lang w:val="ro-RO"/>
        </w:rPr>
      </w:pPr>
      <w:r w:rsidRPr="00512C7D">
        <w:rPr>
          <w:b/>
          <w:sz w:val="20"/>
          <w:szCs w:val="20"/>
          <w:lang w:val="ro-RO"/>
        </w:rPr>
        <w:t>Competenţe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5"/>
        <w:gridCol w:w="8329"/>
      </w:tblGrid>
      <w:tr w:rsidR="00C11685" w:rsidRPr="00512C7D" w14:paraId="49056980" w14:textId="77777777" w:rsidTr="004B0FBE">
        <w:tc>
          <w:tcPr>
            <w:tcW w:w="774" w:type="pct"/>
            <w:shd w:val="clear" w:color="auto" w:fill="auto"/>
            <w:vAlign w:val="center"/>
          </w:tcPr>
          <w:p w14:paraId="65455D95" w14:textId="77777777" w:rsidR="00C11685" w:rsidRPr="00512C7D" w:rsidRDefault="00C11685" w:rsidP="004B0FBE">
            <w:pPr>
              <w:jc w:val="center"/>
              <w:rPr>
                <w:sz w:val="20"/>
                <w:szCs w:val="20"/>
                <w:lang w:val="ro-RO"/>
              </w:rPr>
            </w:pPr>
            <w:r w:rsidRPr="00512C7D">
              <w:rPr>
                <w:sz w:val="20"/>
                <w:szCs w:val="20"/>
                <w:lang w:val="ro-RO"/>
              </w:rPr>
              <w:t>Competenţe profesionale</w:t>
            </w:r>
          </w:p>
        </w:tc>
        <w:tc>
          <w:tcPr>
            <w:tcW w:w="4226" w:type="pct"/>
            <w:shd w:val="clear" w:color="auto" w:fill="auto"/>
            <w:noWrap/>
          </w:tcPr>
          <w:p w14:paraId="3124177D" w14:textId="77777777" w:rsidR="00B517DD" w:rsidRPr="002A557E" w:rsidRDefault="002A557E" w:rsidP="002A557E">
            <w:pPr>
              <w:jc w:val="both"/>
              <w:rPr>
                <w:color w:val="1D2228"/>
                <w:sz w:val="20"/>
                <w:shd w:val="clear" w:color="auto" w:fill="FFFFFF"/>
              </w:rPr>
            </w:pPr>
            <w:r>
              <w:rPr>
                <w:color w:val="1D2228"/>
                <w:sz w:val="20"/>
                <w:shd w:val="clear" w:color="auto" w:fill="FFFFFF"/>
              </w:rPr>
              <w:t xml:space="preserve">CP1. </w:t>
            </w:r>
            <w:r w:rsidR="00B517DD" w:rsidRPr="002A557E">
              <w:rPr>
                <w:color w:val="1D2228"/>
                <w:sz w:val="20"/>
                <w:shd w:val="clear" w:color="auto" w:fill="FFFFFF"/>
              </w:rPr>
              <w:t>Utilizarea</w:t>
            </w:r>
            <w:r w:rsidR="007E0B22">
              <w:rPr>
                <w:color w:val="1D2228"/>
                <w:sz w:val="20"/>
                <w:shd w:val="clear" w:color="auto" w:fill="FFFFFF"/>
              </w:rPr>
              <w:t xml:space="preserve"> </w:t>
            </w:r>
            <w:r w:rsidR="00B517DD" w:rsidRPr="002A557E">
              <w:rPr>
                <w:color w:val="1D2228"/>
                <w:sz w:val="20"/>
                <w:shd w:val="clear" w:color="auto" w:fill="FFFFFF"/>
              </w:rPr>
              <w:t>adecvată a conceptelor, teoriilor, paradigmelor</w:t>
            </w:r>
            <w:r w:rsidR="007E0B22">
              <w:rPr>
                <w:color w:val="1D2228"/>
                <w:sz w:val="20"/>
                <w:shd w:val="clear" w:color="auto" w:fill="FFFFFF"/>
              </w:rPr>
              <w:t xml:space="preserve"> </w:t>
            </w:r>
            <w:r w:rsidR="00B517DD" w:rsidRPr="002A557E">
              <w:rPr>
                <w:color w:val="1D2228"/>
                <w:sz w:val="20"/>
                <w:shd w:val="clear" w:color="auto" w:fill="FFFFFF"/>
              </w:rPr>
              <w:t>şi</w:t>
            </w:r>
            <w:r w:rsidR="007E0B22">
              <w:rPr>
                <w:color w:val="1D2228"/>
                <w:sz w:val="20"/>
                <w:shd w:val="clear" w:color="auto" w:fill="FFFFFF"/>
              </w:rPr>
              <w:t xml:space="preserve"> </w:t>
            </w:r>
            <w:r w:rsidR="00B517DD" w:rsidRPr="002A557E">
              <w:rPr>
                <w:color w:val="1D2228"/>
                <w:sz w:val="20"/>
                <w:shd w:val="clear" w:color="auto" w:fill="FFFFFF"/>
              </w:rPr>
              <w:t>metodologiilor din domeniul juridic;</w:t>
            </w:r>
          </w:p>
          <w:p w14:paraId="50A5E1A3" w14:textId="77777777" w:rsidR="00B517DD" w:rsidRPr="002A557E" w:rsidRDefault="002A557E" w:rsidP="002A557E">
            <w:pPr>
              <w:jc w:val="both"/>
              <w:rPr>
                <w:color w:val="1D2228"/>
                <w:sz w:val="20"/>
                <w:shd w:val="clear" w:color="auto" w:fill="FFFFFF"/>
              </w:rPr>
            </w:pPr>
            <w:r>
              <w:rPr>
                <w:color w:val="1D2228"/>
                <w:sz w:val="20"/>
                <w:shd w:val="clear" w:color="auto" w:fill="FFFFFF"/>
              </w:rPr>
              <w:t xml:space="preserve">CP2. </w:t>
            </w:r>
            <w:r w:rsidR="00B517DD" w:rsidRPr="002A557E">
              <w:rPr>
                <w:color w:val="1D2228"/>
                <w:sz w:val="20"/>
                <w:shd w:val="clear" w:color="auto" w:fill="FFFFFF"/>
              </w:rPr>
              <w:t>Aplicarea</w:t>
            </w:r>
            <w:r w:rsidR="007E0B22">
              <w:rPr>
                <w:color w:val="1D2228"/>
                <w:sz w:val="20"/>
                <w:shd w:val="clear" w:color="auto" w:fill="FFFFFF"/>
              </w:rPr>
              <w:t xml:space="preserve"> </w:t>
            </w:r>
            <w:r w:rsidR="00B517DD" w:rsidRPr="002A557E">
              <w:rPr>
                <w:color w:val="1D2228"/>
                <w:sz w:val="20"/>
                <w:shd w:val="clear" w:color="auto" w:fill="FFFFFF"/>
              </w:rPr>
              <w:t>tehnicilor</w:t>
            </w:r>
            <w:r w:rsidR="007E0B22">
              <w:rPr>
                <w:color w:val="1D2228"/>
                <w:sz w:val="20"/>
                <w:shd w:val="clear" w:color="auto" w:fill="FFFFFF"/>
              </w:rPr>
              <w:t xml:space="preserve"> </w:t>
            </w:r>
            <w:r w:rsidR="00B517DD" w:rsidRPr="002A557E">
              <w:rPr>
                <w:color w:val="1D2228"/>
                <w:sz w:val="20"/>
                <w:shd w:val="clear" w:color="auto" w:fill="FFFFFF"/>
              </w:rPr>
              <w:t>şi</w:t>
            </w:r>
            <w:r w:rsidR="007E0B22">
              <w:rPr>
                <w:color w:val="1D2228"/>
                <w:sz w:val="20"/>
                <w:shd w:val="clear" w:color="auto" w:fill="FFFFFF"/>
              </w:rPr>
              <w:t xml:space="preserve"> </w:t>
            </w:r>
            <w:r w:rsidR="00B517DD" w:rsidRPr="002A557E">
              <w:rPr>
                <w:color w:val="1D2228"/>
                <w:sz w:val="20"/>
                <w:shd w:val="clear" w:color="auto" w:fill="FFFFFF"/>
              </w:rPr>
              <w:t>instrumentelor</w:t>
            </w:r>
            <w:r w:rsidR="007E0B22">
              <w:rPr>
                <w:color w:val="1D2228"/>
                <w:sz w:val="20"/>
                <w:shd w:val="clear" w:color="auto" w:fill="FFFFFF"/>
              </w:rPr>
              <w:t xml:space="preserve"> specific </w:t>
            </w:r>
            <w:r w:rsidR="00B517DD" w:rsidRPr="002A557E">
              <w:rPr>
                <w:color w:val="1D2228"/>
                <w:sz w:val="20"/>
                <w:shd w:val="clear" w:color="auto" w:fill="FFFFFF"/>
              </w:rPr>
              <w:t>domeniului juridic</w:t>
            </w:r>
          </w:p>
          <w:p w14:paraId="06CE1225" w14:textId="77777777" w:rsidR="00B517DD" w:rsidRPr="002A557E" w:rsidRDefault="002A557E" w:rsidP="002A557E">
            <w:pPr>
              <w:jc w:val="both"/>
              <w:rPr>
                <w:color w:val="1D2228"/>
                <w:sz w:val="20"/>
              </w:rPr>
            </w:pPr>
            <w:r>
              <w:rPr>
                <w:color w:val="1D2228"/>
                <w:sz w:val="20"/>
              </w:rPr>
              <w:lastRenderedPageBreak/>
              <w:t xml:space="preserve">CP3. </w:t>
            </w:r>
            <w:r w:rsidR="00B517DD" w:rsidRPr="002A557E">
              <w:rPr>
                <w:color w:val="1D2228"/>
                <w:sz w:val="20"/>
              </w:rPr>
              <w:t>Aplicarea</w:t>
            </w:r>
            <w:r w:rsidR="007E0B22">
              <w:rPr>
                <w:color w:val="1D2228"/>
                <w:sz w:val="20"/>
              </w:rPr>
              <w:t xml:space="preserve"> </w:t>
            </w:r>
            <w:r w:rsidR="00B517DD" w:rsidRPr="002A557E">
              <w:rPr>
                <w:color w:val="1D2228"/>
                <w:sz w:val="20"/>
              </w:rPr>
              <w:t>legislaţiei</w:t>
            </w:r>
            <w:r w:rsidR="007E0B22">
              <w:rPr>
                <w:color w:val="1D2228"/>
                <w:sz w:val="20"/>
              </w:rPr>
              <w:t xml:space="preserve"> </w:t>
            </w:r>
            <w:r w:rsidR="00B517DD" w:rsidRPr="002A557E">
              <w:rPr>
                <w:color w:val="1D2228"/>
                <w:sz w:val="20"/>
              </w:rPr>
              <w:t>româneşti, a legislației</w:t>
            </w:r>
            <w:r w:rsidR="007E0B22">
              <w:rPr>
                <w:color w:val="1D2228"/>
                <w:sz w:val="20"/>
              </w:rPr>
              <w:t xml:space="preserve"> </w:t>
            </w:r>
            <w:r w:rsidR="00B517DD" w:rsidRPr="002A557E">
              <w:rPr>
                <w:color w:val="1D2228"/>
                <w:sz w:val="20"/>
              </w:rPr>
              <w:t>europene</w:t>
            </w:r>
            <w:r w:rsidR="007E0B22">
              <w:rPr>
                <w:color w:val="1D2228"/>
                <w:sz w:val="20"/>
              </w:rPr>
              <w:t xml:space="preserve"> </w:t>
            </w:r>
            <w:r w:rsidR="00B517DD" w:rsidRPr="002A557E">
              <w:rPr>
                <w:color w:val="1D2228"/>
                <w:sz w:val="20"/>
              </w:rPr>
              <w:t>şi a celorlalte</w:t>
            </w:r>
            <w:r w:rsidR="007E0B22">
              <w:rPr>
                <w:color w:val="1D2228"/>
                <w:sz w:val="20"/>
              </w:rPr>
              <w:t xml:space="preserve"> </w:t>
            </w:r>
            <w:r w:rsidR="00B517DD" w:rsidRPr="002A557E">
              <w:rPr>
                <w:color w:val="1D2228"/>
                <w:sz w:val="20"/>
              </w:rPr>
              <w:t>instrumente</w:t>
            </w:r>
            <w:r w:rsidR="007E0B22">
              <w:rPr>
                <w:color w:val="1D2228"/>
                <w:sz w:val="20"/>
              </w:rPr>
              <w:t xml:space="preserve"> </w:t>
            </w:r>
            <w:r w:rsidR="00B517DD" w:rsidRPr="002A557E">
              <w:rPr>
                <w:color w:val="1D2228"/>
                <w:sz w:val="20"/>
              </w:rPr>
              <w:t>juridice</w:t>
            </w:r>
            <w:r w:rsidR="007E0B22">
              <w:rPr>
                <w:color w:val="1D2228"/>
                <w:sz w:val="20"/>
              </w:rPr>
              <w:t xml:space="preserve"> </w:t>
            </w:r>
            <w:r w:rsidR="00B517DD" w:rsidRPr="002A557E">
              <w:rPr>
                <w:color w:val="1D2228"/>
                <w:sz w:val="20"/>
              </w:rPr>
              <w:t>internaţionale;</w:t>
            </w:r>
          </w:p>
          <w:p w14:paraId="2A9AC672" w14:textId="77777777" w:rsidR="00B517DD" w:rsidRPr="002A557E" w:rsidRDefault="002A557E" w:rsidP="002A557E">
            <w:pPr>
              <w:jc w:val="both"/>
              <w:rPr>
                <w:sz w:val="20"/>
              </w:rPr>
            </w:pPr>
            <w:r>
              <w:rPr>
                <w:sz w:val="20"/>
              </w:rPr>
              <w:t>CP4. I</w:t>
            </w:r>
            <w:r w:rsidR="00B517DD" w:rsidRPr="002A557E">
              <w:rPr>
                <w:sz w:val="20"/>
              </w:rPr>
              <w:t>nterpretarea, corelarea</w:t>
            </w:r>
            <w:r w:rsidR="007E0B22">
              <w:rPr>
                <w:sz w:val="20"/>
              </w:rPr>
              <w:t xml:space="preserve"> </w:t>
            </w:r>
            <w:r w:rsidR="00B517DD" w:rsidRPr="002A557E">
              <w:rPr>
                <w:sz w:val="20"/>
              </w:rPr>
              <w:t>şi</w:t>
            </w:r>
            <w:r w:rsidR="007E0B22">
              <w:rPr>
                <w:sz w:val="20"/>
              </w:rPr>
              <w:t xml:space="preserve"> </w:t>
            </w:r>
            <w:r w:rsidR="00B517DD" w:rsidRPr="002A557E">
              <w:rPr>
                <w:sz w:val="20"/>
              </w:rPr>
              <w:t>compararea</w:t>
            </w:r>
            <w:r w:rsidR="007E0B22">
              <w:rPr>
                <w:sz w:val="20"/>
              </w:rPr>
              <w:t xml:space="preserve"> </w:t>
            </w:r>
            <w:r w:rsidR="00B517DD" w:rsidRPr="002A557E">
              <w:rPr>
                <w:sz w:val="20"/>
              </w:rPr>
              <w:t>instituţiilor</w:t>
            </w:r>
            <w:r w:rsidR="007E0B22">
              <w:rPr>
                <w:sz w:val="20"/>
              </w:rPr>
              <w:t xml:space="preserve"> </w:t>
            </w:r>
            <w:r w:rsidR="00B517DD" w:rsidRPr="002A557E">
              <w:rPr>
                <w:sz w:val="20"/>
              </w:rPr>
              <w:t>juridice din dreptul</w:t>
            </w:r>
            <w:r w:rsidR="007E0B22">
              <w:rPr>
                <w:sz w:val="20"/>
              </w:rPr>
              <w:t xml:space="preserve"> </w:t>
            </w:r>
            <w:r w:rsidR="00B517DD" w:rsidRPr="002A557E">
              <w:rPr>
                <w:sz w:val="20"/>
              </w:rPr>
              <w:t>național, dreptul</w:t>
            </w:r>
            <w:r w:rsidR="007E0B22">
              <w:rPr>
                <w:sz w:val="20"/>
              </w:rPr>
              <w:t xml:space="preserve"> </w:t>
            </w:r>
            <w:r w:rsidR="00B517DD" w:rsidRPr="002A557E">
              <w:rPr>
                <w:sz w:val="20"/>
              </w:rPr>
              <w:t>european</w:t>
            </w:r>
            <w:r w:rsidR="007E0B22">
              <w:rPr>
                <w:sz w:val="20"/>
              </w:rPr>
              <w:t xml:space="preserve"> </w:t>
            </w:r>
            <w:r w:rsidR="00B517DD" w:rsidRPr="002A557E">
              <w:rPr>
                <w:sz w:val="20"/>
              </w:rPr>
              <w:t>şi</w:t>
            </w:r>
            <w:r w:rsidR="007E0B22">
              <w:rPr>
                <w:sz w:val="20"/>
              </w:rPr>
              <w:t xml:space="preserve"> </w:t>
            </w:r>
            <w:r w:rsidR="00B517DD" w:rsidRPr="002A557E">
              <w:rPr>
                <w:sz w:val="20"/>
              </w:rPr>
              <w:t>dreptul</w:t>
            </w:r>
            <w:r w:rsidR="007E0B22">
              <w:rPr>
                <w:sz w:val="20"/>
              </w:rPr>
              <w:t xml:space="preserve"> </w:t>
            </w:r>
            <w:r w:rsidR="00B517DD" w:rsidRPr="002A557E">
              <w:rPr>
                <w:sz w:val="20"/>
              </w:rPr>
              <w:t>altor state;</w:t>
            </w:r>
          </w:p>
          <w:p w14:paraId="0EBBD550" w14:textId="77777777" w:rsidR="00B517DD" w:rsidRPr="002A557E" w:rsidRDefault="002A557E" w:rsidP="002A557E">
            <w:pPr>
              <w:jc w:val="both"/>
              <w:rPr>
                <w:color w:val="1D2228"/>
                <w:sz w:val="20"/>
                <w:shd w:val="clear" w:color="auto" w:fill="FFFFFF"/>
              </w:rPr>
            </w:pPr>
            <w:r>
              <w:rPr>
                <w:color w:val="1D2228"/>
                <w:sz w:val="20"/>
                <w:shd w:val="clear" w:color="auto" w:fill="FFFFFF"/>
              </w:rPr>
              <w:t xml:space="preserve">CP5. </w:t>
            </w:r>
            <w:r w:rsidR="00B517DD" w:rsidRPr="002A557E">
              <w:rPr>
                <w:color w:val="1D2228"/>
                <w:sz w:val="20"/>
                <w:shd w:val="clear" w:color="auto" w:fill="FFFFFF"/>
              </w:rPr>
              <w:t>Aplicarea</w:t>
            </w:r>
            <w:r w:rsidR="007E0B22">
              <w:rPr>
                <w:color w:val="1D2228"/>
                <w:sz w:val="20"/>
                <w:shd w:val="clear" w:color="auto" w:fill="FFFFFF"/>
              </w:rPr>
              <w:t xml:space="preserve"> </w:t>
            </w:r>
            <w:r w:rsidR="00B517DD" w:rsidRPr="002A557E">
              <w:rPr>
                <w:color w:val="1D2228"/>
                <w:sz w:val="20"/>
                <w:shd w:val="clear" w:color="auto" w:fill="FFFFFF"/>
              </w:rPr>
              <w:t>cunoştinţelor</w:t>
            </w:r>
            <w:r w:rsidR="007E0B22">
              <w:rPr>
                <w:color w:val="1D2228"/>
                <w:sz w:val="20"/>
                <w:shd w:val="clear" w:color="auto" w:fill="FFFFFF"/>
              </w:rPr>
              <w:t xml:space="preserve"> </w:t>
            </w:r>
            <w:r w:rsidR="00B517DD" w:rsidRPr="002A557E">
              <w:rPr>
                <w:color w:val="1D2228"/>
                <w:sz w:val="20"/>
                <w:shd w:val="clear" w:color="auto" w:fill="FFFFFF"/>
              </w:rPr>
              <w:t>necesare</w:t>
            </w:r>
            <w:r w:rsidR="007E0B22">
              <w:rPr>
                <w:color w:val="1D2228"/>
                <w:sz w:val="20"/>
                <w:shd w:val="clear" w:color="auto" w:fill="FFFFFF"/>
              </w:rPr>
              <w:t xml:space="preserve"> </w:t>
            </w:r>
            <w:r w:rsidR="00B517DD" w:rsidRPr="002A557E">
              <w:rPr>
                <w:color w:val="1D2228"/>
                <w:sz w:val="20"/>
                <w:shd w:val="clear" w:color="auto" w:fill="FFFFFF"/>
              </w:rPr>
              <w:t>în</w:t>
            </w:r>
            <w:r w:rsidR="007E0B22">
              <w:rPr>
                <w:color w:val="1D2228"/>
                <w:sz w:val="20"/>
                <w:shd w:val="clear" w:color="auto" w:fill="FFFFFF"/>
              </w:rPr>
              <w:t xml:space="preserve"> </w:t>
            </w:r>
            <w:r w:rsidR="00B517DD" w:rsidRPr="002A557E">
              <w:rPr>
                <w:color w:val="1D2228"/>
                <w:sz w:val="20"/>
                <w:shd w:val="clear" w:color="auto" w:fill="FFFFFF"/>
              </w:rPr>
              <w:t>culegerea</w:t>
            </w:r>
            <w:r w:rsidR="007E0B22">
              <w:rPr>
                <w:color w:val="1D2228"/>
                <w:sz w:val="20"/>
                <w:shd w:val="clear" w:color="auto" w:fill="FFFFFF"/>
              </w:rPr>
              <w:t xml:space="preserve"> </w:t>
            </w:r>
            <w:r w:rsidR="00B517DD" w:rsidRPr="002A557E">
              <w:rPr>
                <w:color w:val="1D2228"/>
                <w:sz w:val="20"/>
                <w:shd w:val="clear" w:color="auto" w:fill="FFFFFF"/>
              </w:rPr>
              <w:t>datelor</w:t>
            </w:r>
            <w:r w:rsidR="007E0B22">
              <w:rPr>
                <w:color w:val="1D2228"/>
                <w:sz w:val="20"/>
                <w:shd w:val="clear" w:color="auto" w:fill="FFFFFF"/>
              </w:rPr>
              <w:t xml:space="preserve"> </w:t>
            </w:r>
            <w:r w:rsidR="00B517DD" w:rsidRPr="002A557E">
              <w:rPr>
                <w:color w:val="1D2228"/>
                <w:sz w:val="20"/>
                <w:shd w:val="clear" w:color="auto" w:fill="FFFFFF"/>
              </w:rPr>
              <w:t>şi</w:t>
            </w:r>
            <w:r w:rsidR="007E0B22">
              <w:rPr>
                <w:color w:val="1D2228"/>
                <w:sz w:val="20"/>
                <w:shd w:val="clear" w:color="auto" w:fill="FFFFFF"/>
              </w:rPr>
              <w:t xml:space="preserve"> </w:t>
            </w:r>
            <w:r w:rsidR="00B517DD" w:rsidRPr="002A557E">
              <w:rPr>
                <w:color w:val="1D2228"/>
                <w:sz w:val="20"/>
                <w:shd w:val="clear" w:color="auto" w:fill="FFFFFF"/>
              </w:rPr>
              <w:t>informațiilor</w:t>
            </w:r>
            <w:r w:rsidR="007E0B22">
              <w:rPr>
                <w:color w:val="1D2228"/>
                <w:sz w:val="20"/>
                <w:shd w:val="clear" w:color="auto" w:fill="FFFFFF"/>
              </w:rPr>
              <w:t xml:space="preserve"> </w:t>
            </w:r>
            <w:r w:rsidR="00B517DD" w:rsidRPr="002A557E">
              <w:rPr>
                <w:color w:val="1D2228"/>
                <w:sz w:val="20"/>
                <w:shd w:val="clear" w:color="auto" w:fill="FFFFFF"/>
              </w:rPr>
              <w:t>referitoare la o problemă de drept</w:t>
            </w:r>
            <w:r w:rsidR="007E0B22">
              <w:rPr>
                <w:color w:val="1D2228"/>
                <w:sz w:val="20"/>
                <w:shd w:val="clear" w:color="auto" w:fill="FFFFFF"/>
              </w:rPr>
              <w:t xml:space="preserve"> </w:t>
            </w:r>
            <w:r w:rsidR="00B517DD" w:rsidRPr="002A557E">
              <w:rPr>
                <w:color w:val="1D2228"/>
                <w:sz w:val="20"/>
                <w:shd w:val="clear" w:color="auto" w:fill="FFFFFF"/>
              </w:rPr>
              <w:t>concretă;</w:t>
            </w:r>
          </w:p>
          <w:p w14:paraId="56F325FE" w14:textId="77777777" w:rsidR="00C11685" w:rsidRPr="002A557E" w:rsidRDefault="002A557E" w:rsidP="002A557E">
            <w:pPr>
              <w:jc w:val="both"/>
              <w:rPr>
                <w:color w:val="1D2228"/>
                <w:shd w:val="clear" w:color="auto" w:fill="FFFFFF"/>
              </w:rPr>
            </w:pPr>
            <w:r>
              <w:rPr>
                <w:color w:val="1D2228"/>
                <w:sz w:val="20"/>
                <w:shd w:val="clear" w:color="auto" w:fill="FFFFFF"/>
              </w:rPr>
              <w:t xml:space="preserve">CP6. </w:t>
            </w:r>
            <w:r w:rsidR="00B517DD" w:rsidRPr="002A557E">
              <w:rPr>
                <w:color w:val="1D2228"/>
                <w:sz w:val="20"/>
                <w:shd w:val="clear" w:color="auto" w:fill="FFFFFF"/>
              </w:rPr>
              <w:t>Utilizarea</w:t>
            </w:r>
            <w:r w:rsidR="007E0B22">
              <w:rPr>
                <w:color w:val="1D2228"/>
                <w:sz w:val="20"/>
                <w:shd w:val="clear" w:color="auto" w:fill="FFFFFF"/>
              </w:rPr>
              <w:t xml:space="preserve"> </w:t>
            </w:r>
            <w:r w:rsidR="00B517DD" w:rsidRPr="002A557E">
              <w:rPr>
                <w:color w:val="1D2228"/>
                <w:sz w:val="20"/>
                <w:shd w:val="clear" w:color="auto" w:fill="FFFFFF"/>
              </w:rPr>
              <w:t>legislaţiei</w:t>
            </w:r>
            <w:r w:rsidR="007E0B22">
              <w:rPr>
                <w:color w:val="1D2228"/>
                <w:sz w:val="20"/>
                <w:shd w:val="clear" w:color="auto" w:fill="FFFFFF"/>
              </w:rPr>
              <w:t xml:space="preserve"> </w:t>
            </w:r>
            <w:r w:rsidR="00B517DD" w:rsidRPr="002A557E">
              <w:rPr>
                <w:color w:val="1D2228"/>
                <w:sz w:val="20"/>
                <w:shd w:val="clear" w:color="auto" w:fill="FFFFFF"/>
              </w:rPr>
              <w:t>în</w:t>
            </w:r>
            <w:r w:rsidR="007E0B22">
              <w:rPr>
                <w:color w:val="1D2228"/>
                <w:sz w:val="20"/>
                <w:shd w:val="clear" w:color="auto" w:fill="FFFFFF"/>
              </w:rPr>
              <w:t xml:space="preserve"> </w:t>
            </w:r>
            <w:r w:rsidR="00B517DD" w:rsidRPr="002A557E">
              <w:rPr>
                <w:color w:val="1D2228"/>
                <w:sz w:val="20"/>
                <w:shd w:val="clear" w:color="auto" w:fill="FFFFFF"/>
              </w:rPr>
              <w:t>vigoare</w:t>
            </w:r>
            <w:r w:rsidR="007E0B22">
              <w:rPr>
                <w:color w:val="1D2228"/>
                <w:sz w:val="20"/>
                <w:shd w:val="clear" w:color="auto" w:fill="FFFFFF"/>
              </w:rPr>
              <w:t xml:space="preserve"> </w:t>
            </w:r>
            <w:r w:rsidR="00B517DD" w:rsidRPr="002A557E">
              <w:rPr>
                <w:color w:val="1D2228"/>
                <w:sz w:val="20"/>
                <w:shd w:val="clear" w:color="auto" w:fill="FFFFFF"/>
              </w:rPr>
              <w:t>în</w:t>
            </w:r>
            <w:r w:rsidR="007E0B22">
              <w:rPr>
                <w:color w:val="1D2228"/>
                <w:sz w:val="20"/>
                <w:shd w:val="clear" w:color="auto" w:fill="FFFFFF"/>
              </w:rPr>
              <w:t xml:space="preserve"> </w:t>
            </w:r>
            <w:r w:rsidR="00B517DD" w:rsidRPr="002A557E">
              <w:rPr>
                <w:color w:val="1D2228"/>
                <w:sz w:val="20"/>
                <w:shd w:val="clear" w:color="auto" w:fill="FFFFFF"/>
              </w:rPr>
              <w:t>analiza</w:t>
            </w:r>
            <w:r w:rsidR="007E0B22">
              <w:rPr>
                <w:color w:val="1D2228"/>
                <w:sz w:val="20"/>
                <w:shd w:val="clear" w:color="auto" w:fill="FFFFFF"/>
              </w:rPr>
              <w:t xml:space="preserve"> </w:t>
            </w:r>
            <w:r w:rsidR="00B517DD" w:rsidRPr="002A557E">
              <w:rPr>
                <w:color w:val="1D2228"/>
                <w:sz w:val="20"/>
                <w:shd w:val="clear" w:color="auto" w:fill="FFFFFF"/>
              </w:rPr>
              <w:t>situațiilor</w:t>
            </w:r>
            <w:r w:rsidR="007E0B22">
              <w:rPr>
                <w:color w:val="1D2228"/>
                <w:sz w:val="20"/>
                <w:shd w:val="clear" w:color="auto" w:fill="FFFFFF"/>
              </w:rPr>
              <w:t xml:space="preserve"> </w:t>
            </w:r>
            <w:r w:rsidR="00B517DD" w:rsidRPr="002A557E">
              <w:rPr>
                <w:color w:val="1D2228"/>
                <w:sz w:val="20"/>
                <w:shd w:val="clear" w:color="auto" w:fill="FFFFFF"/>
              </w:rPr>
              <w:t>juridice, în</w:t>
            </w:r>
            <w:r w:rsidR="007E0B22">
              <w:rPr>
                <w:color w:val="1D2228"/>
                <w:sz w:val="20"/>
                <w:shd w:val="clear" w:color="auto" w:fill="FFFFFF"/>
              </w:rPr>
              <w:t xml:space="preserve"> </w:t>
            </w:r>
            <w:r w:rsidR="00B517DD" w:rsidRPr="002A557E">
              <w:rPr>
                <w:color w:val="1D2228"/>
                <w:sz w:val="20"/>
                <w:shd w:val="clear" w:color="auto" w:fill="FFFFFF"/>
              </w:rPr>
              <w:t>încadrarea lor corectă din punct de vedere juridic şi</w:t>
            </w:r>
            <w:r w:rsidR="007E0B22">
              <w:rPr>
                <w:color w:val="1D2228"/>
                <w:sz w:val="20"/>
                <w:shd w:val="clear" w:color="auto" w:fill="FFFFFF"/>
              </w:rPr>
              <w:t xml:space="preserve"> </w:t>
            </w:r>
            <w:r w:rsidR="00B517DD" w:rsidRPr="002A557E">
              <w:rPr>
                <w:color w:val="1D2228"/>
                <w:sz w:val="20"/>
                <w:shd w:val="clear" w:color="auto" w:fill="FFFFFF"/>
              </w:rPr>
              <w:t>însoluționarea lor.</w:t>
            </w:r>
          </w:p>
        </w:tc>
      </w:tr>
      <w:tr w:rsidR="00C11685" w:rsidRPr="00713484" w14:paraId="6BE932C7" w14:textId="77777777" w:rsidTr="004B0FBE">
        <w:tc>
          <w:tcPr>
            <w:tcW w:w="774" w:type="pct"/>
            <w:shd w:val="clear" w:color="auto" w:fill="auto"/>
          </w:tcPr>
          <w:p w14:paraId="6FAD2060" w14:textId="77777777" w:rsidR="00C11685" w:rsidRPr="00512C7D" w:rsidRDefault="00C11685" w:rsidP="004B0FBE">
            <w:pPr>
              <w:jc w:val="center"/>
              <w:rPr>
                <w:sz w:val="20"/>
                <w:szCs w:val="20"/>
                <w:lang w:val="ro-RO"/>
              </w:rPr>
            </w:pPr>
            <w:r w:rsidRPr="00512C7D">
              <w:rPr>
                <w:sz w:val="20"/>
                <w:szCs w:val="20"/>
                <w:lang w:val="ro-RO"/>
              </w:rPr>
              <w:lastRenderedPageBreak/>
              <w:t>Competenţe transversale</w:t>
            </w:r>
          </w:p>
        </w:tc>
        <w:tc>
          <w:tcPr>
            <w:tcW w:w="4226" w:type="pct"/>
            <w:shd w:val="clear" w:color="auto" w:fill="auto"/>
            <w:noWrap/>
          </w:tcPr>
          <w:p w14:paraId="5FBFEAA6" w14:textId="241D4A5D" w:rsidR="00D54483" w:rsidRPr="00713484" w:rsidRDefault="002A557E" w:rsidP="002A557E">
            <w:pPr>
              <w:shd w:val="clear" w:color="auto" w:fill="FFFFFF"/>
              <w:rPr>
                <w:color w:val="1D2228"/>
                <w:sz w:val="20"/>
                <w:szCs w:val="20"/>
                <w:lang w:val="ro-RO"/>
              </w:rPr>
            </w:pPr>
            <w:r w:rsidRPr="00713484">
              <w:rPr>
                <w:color w:val="1D2228"/>
                <w:sz w:val="20"/>
                <w:szCs w:val="20"/>
                <w:lang w:val="ro-RO"/>
              </w:rPr>
              <w:t xml:space="preserve">CT1. </w:t>
            </w:r>
            <w:r w:rsidR="00D54483" w:rsidRPr="00713484">
              <w:rPr>
                <w:color w:val="1D2228"/>
                <w:sz w:val="20"/>
                <w:szCs w:val="20"/>
                <w:lang w:val="ro-RO"/>
              </w:rPr>
              <w:t>Realizarea</w:t>
            </w:r>
            <w:r w:rsidR="007E0B22" w:rsidRPr="00713484">
              <w:rPr>
                <w:color w:val="1D2228"/>
                <w:sz w:val="20"/>
                <w:szCs w:val="20"/>
                <w:lang w:val="ro-RO"/>
              </w:rPr>
              <w:t xml:space="preserve"> </w:t>
            </w:r>
            <w:r w:rsidR="00D54483" w:rsidRPr="00713484">
              <w:rPr>
                <w:color w:val="1D2228"/>
                <w:sz w:val="20"/>
                <w:szCs w:val="20"/>
                <w:lang w:val="ro-RO"/>
              </w:rPr>
              <w:t>sarcinilor</w:t>
            </w:r>
            <w:r w:rsidR="007E0B22" w:rsidRPr="00713484">
              <w:rPr>
                <w:color w:val="1D2228"/>
                <w:sz w:val="20"/>
                <w:szCs w:val="20"/>
                <w:lang w:val="ro-RO"/>
              </w:rPr>
              <w:t xml:space="preserve"> </w:t>
            </w:r>
            <w:r w:rsidR="00D54483" w:rsidRPr="00713484">
              <w:rPr>
                <w:color w:val="1D2228"/>
                <w:sz w:val="20"/>
                <w:szCs w:val="20"/>
                <w:lang w:val="ro-RO"/>
              </w:rPr>
              <w:t>profesionale</w:t>
            </w:r>
            <w:r w:rsidR="007E0B22" w:rsidRPr="00713484">
              <w:rPr>
                <w:color w:val="1D2228"/>
                <w:sz w:val="20"/>
                <w:szCs w:val="20"/>
                <w:lang w:val="ro-RO"/>
              </w:rPr>
              <w:t xml:space="preserve"> </w:t>
            </w:r>
            <w:r w:rsidR="00D54483" w:rsidRPr="00713484">
              <w:rPr>
                <w:color w:val="1D2228"/>
                <w:sz w:val="20"/>
                <w:szCs w:val="20"/>
                <w:lang w:val="ro-RO"/>
              </w:rPr>
              <w:t xml:space="preserve">în mod </w:t>
            </w:r>
            <w:r w:rsidR="007E0B22" w:rsidRPr="00713484">
              <w:rPr>
                <w:color w:val="1D2228"/>
                <w:sz w:val="20"/>
                <w:szCs w:val="20"/>
                <w:lang w:val="ro-RO"/>
              </w:rPr>
              <w:t xml:space="preserve">eficient </w:t>
            </w:r>
            <w:r w:rsidR="00D54483" w:rsidRPr="00713484">
              <w:rPr>
                <w:color w:val="1D2228"/>
                <w:sz w:val="20"/>
                <w:szCs w:val="20"/>
                <w:lang w:val="ro-RO"/>
              </w:rPr>
              <w:t>şi</w:t>
            </w:r>
            <w:r w:rsidR="00F60FC3" w:rsidRPr="00713484">
              <w:rPr>
                <w:color w:val="1D2228"/>
                <w:sz w:val="20"/>
                <w:szCs w:val="20"/>
                <w:lang w:val="ro-RO"/>
              </w:rPr>
              <w:t xml:space="preserve"> </w:t>
            </w:r>
            <w:r w:rsidR="00D54483" w:rsidRPr="00713484">
              <w:rPr>
                <w:color w:val="1D2228"/>
                <w:sz w:val="20"/>
                <w:szCs w:val="20"/>
                <w:lang w:val="ro-RO"/>
              </w:rPr>
              <w:t>responsabil, cu respectarea</w:t>
            </w:r>
            <w:r w:rsidR="007E0B22" w:rsidRPr="00713484">
              <w:rPr>
                <w:color w:val="1D2228"/>
                <w:sz w:val="20"/>
                <w:szCs w:val="20"/>
                <w:lang w:val="ro-RO"/>
              </w:rPr>
              <w:t xml:space="preserve"> </w:t>
            </w:r>
            <w:r w:rsidR="00D54483" w:rsidRPr="00713484">
              <w:rPr>
                <w:color w:val="1D2228"/>
                <w:sz w:val="20"/>
                <w:szCs w:val="20"/>
                <w:lang w:val="ro-RO"/>
              </w:rPr>
              <w:t>regulilor</w:t>
            </w:r>
            <w:r w:rsidR="007E0B22" w:rsidRPr="00713484">
              <w:rPr>
                <w:color w:val="1D2228"/>
                <w:sz w:val="20"/>
                <w:szCs w:val="20"/>
                <w:lang w:val="ro-RO"/>
              </w:rPr>
              <w:t xml:space="preserve"> </w:t>
            </w:r>
            <w:r w:rsidR="00D54483" w:rsidRPr="00713484">
              <w:rPr>
                <w:color w:val="1D2228"/>
                <w:sz w:val="20"/>
                <w:szCs w:val="20"/>
                <w:lang w:val="ro-RO"/>
              </w:rPr>
              <w:t>deontologice</w:t>
            </w:r>
            <w:r w:rsidR="007E0B22" w:rsidRPr="00713484">
              <w:rPr>
                <w:color w:val="1D2228"/>
                <w:sz w:val="20"/>
                <w:szCs w:val="20"/>
                <w:lang w:val="ro-RO"/>
              </w:rPr>
              <w:t xml:space="preserve"> specific</w:t>
            </w:r>
            <w:r w:rsidR="00F60FC3" w:rsidRPr="00713484">
              <w:rPr>
                <w:color w:val="1D2228"/>
                <w:sz w:val="20"/>
                <w:szCs w:val="20"/>
                <w:lang w:val="ro-RO"/>
              </w:rPr>
              <w:t>e</w:t>
            </w:r>
            <w:r w:rsidR="007E0B22" w:rsidRPr="00713484">
              <w:rPr>
                <w:color w:val="1D2228"/>
                <w:sz w:val="20"/>
                <w:szCs w:val="20"/>
                <w:lang w:val="ro-RO"/>
              </w:rPr>
              <w:t xml:space="preserve"> </w:t>
            </w:r>
            <w:r w:rsidR="00D54483" w:rsidRPr="00713484">
              <w:rPr>
                <w:color w:val="1D2228"/>
                <w:sz w:val="20"/>
                <w:szCs w:val="20"/>
                <w:lang w:val="ro-RO"/>
              </w:rPr>
              <w:t>domeniului;.</w:t>
            </w:r>
          </w:p>
          <w:p w14:paraId="6099D22C" w14:textId="77777777" w:rsidR="00D54483" w:rsidRPr="00713484" w:rsidRDefault="002A557E" w:rsidP="002A557E">
            <w:pPr>
              <w:shd w:val="clear" w:color="auto" w:fill="FFFFFF"/>
              <w:rPr>
                <w:color w:val="1D2228"/>
                <w:sz w:val="20"/>
                <w:szCs w:val="20"/>
                <w:lang w:val="ro-RO"/>
              </w:rPr>
            </w:pPr>
            <w:r w:rsidRPr="00713484">
              <w:rPr>
                <w:color w:val="1D2228"/>
                <w:sz w:val="20"/>
                <w:szCs w:val="20"/>
                <w:lang w:val="ro-RO"/>
              </w:rPr>
              <w:t xml:space="preserve">CT2. </w:t>
            </w:r>
            <w:r w:rsidR="00D54483" w:rsidRPr="00713484">
              <w:rPr>
                <w:color w:val="1D2228"/>
                <w:sz w:val="20"/>
                <w:szCs w:val="20"/>
                <w:lang w:val="ro-RO"/>
              </w:rPr>
              <w:t>Aplicarea</w:t>
            </w:r>
            <w:r w:rsidR="007E0B22" w:rsidRPr="00713484">
              <w:rPr>
                <w:color w:val="1D2228"/>
                <w:sz w:val="20"/>
                <w:szCs w:val="20"/>
                <w:lang w:val="ro-RO"/>
              </w:rPr>
              <w:t xml:space="preserve"> </w:t>
            </w:r>
            <w:r w:rsidR="00D54483" w:rsidRPr="00713484">
              <w:rPr>
                <w:color w:val="1D2228"/>
                <w:sz w:val="20"/>
                <w:szCs w:val="20"/>
                <w:lang w:val="ro-RO"/>
              </w:rPr>
              <w:t>tehnicilor de muncă</w:t>
            </w:r>
            <w:r w:rsidR="007E0B22" w:rsidRPr="00713484">
              <w:rPr>
                <w:color w:val="1D2228"/>
                <w:sz w:val="20"/>
                <w:szCs w:val="20"/>
                <w:lang w:val="ro-RO"/>
              </w:rPr>
              <w:t xml:space="preserve"> </w:t>
            </w:r>
            <w:r w:rsidR="00D54483" w:rsidRPr="00713484">
              <w:rPr>
                <w:color w:val="1D2228"/>
                <w:sz w:val="20"/>
                <w:szCs w:val="20"/>
                <w:lang w:val="ro-RO"/>
              </w:rPr>
              <w:t>eficientă</w:t>
            </w:r>
            <w:r w:rsidR="007E0B22" w:rsidRPr="00713484">
              <w:rPr>
                <w:color w:val="1D2228"/>
                <w:sz w:val="20"/>
                <w:szCs w:val="20"/>
                <w:lang w:val="ro-RO"/>
              </w:rPr>
              <w:t xml:space="preserve"> </w:t>
            </w:r>
            <w:r w:rsidR="00D54483" w:rsidRPr="00713484">
              <w:rPr>
                <w:color w:val="1D2228"/>
                <w:sz w:val="20"/>
                <w:szCs w:val="20"/>
                <w:lang w:val="ro-RO"/>
              </w:rPr>
              <w:t>în</w:t>
            </w:r>
            <w:r w:rsidR="007E0B22" w:rsidRPr="00713484">
              <w:rPr>
                <w:color w:val="1D2228"/>
                <w:sz w:val="20"/>
                <w:szCs w:val="20"/>
                <w:lang w:val="ro-RO"/>
              </w:rPr>
              <w:t xml:space="preserve"> </w:t>
            </w:r>
            <w:r w:rsidR="00D54483" w:rsidRPr="00713484">
              <w:rPr>
                <w:color w:val="1D2228"/>
                <w:sz w:val="20"/>
                <w:szCs w:val="20"/>
                <w:lang w:val="ro-RO"/>
              </w:rPr>
              <w:t>echipă (cu elemente de interdisciplinaritate), cu respectarea</w:t>
            </w:r>
            <w:r w:rsidR="007E0B22" w:rsidRPr="00713484">
              <w:rPr>
                <w:color w:val="1D2228"/>
                <w:sz w:val="20"/>
                <w:szCs w:val="20"/>
                <w:lang w:val="ro-RO"/>
              </w:rPr>
              <w:t xml:space="preserve"> </w:t>
            </w:r>
            <w:r w:rsidR="00D54483" w:rsidRPr="00713484">
              <w:rPr>
                <w:color w:val="1D2228"/>
                <w:sz w:val="20"/>
                <w:szCs w:val="20"/>
                <w:lang w:val="ro-RO"/>
              </w:rPr>
              <w:t>palierelor</w:t>
            </w:r>
            <w:r w:rsidR="007E0B22" w:rsidRPr="00713484">
              <w:rPr>
                <w:color w:val="1D2228"/>
                <w:sz w:val="20"/>
                <w:szCs w:val="20"/>
                <w:lang w:val="ro-RO"/>
              </w:rPr>
              <w:t xml:space="preserve"> </w:t>
            </w:r>
            <w:r w:rsidR="00D54483" w:rsidRPr="00713484">
              <w:rPr>
                <w:color w:val="1D2228"/>
                <w:sz w:val="20"/>
                <w:szCs w:val="20"/>
                <w:lang w:val="ro-RO"/>
              </w:rPr>
              <w:t>ierarhice;</w:t>
            </w:r>
          </w:p>
          <w:p w14:paraId="0820C318" w14:textId="77777777" w:rsidR="00C11685" w:rsidRPr="00D54483" w:rsidRDefault="002A557E" w:rsidP="002A557E">
            <w:pPr>
              <w:rPr>
                <w:sz w:val="20"/>
                <w:szCs w:val="20"/>
                <w:lang w:val="ro-RO"/>
              </w:rPr>
            </w:pPr>
            <w:r w:rsidRPr="00713484">
              <w:rPr>
                <w:color w:val="1D2228"/>
                <w:sz w:val="20"/>
                <w:szCs w:val="20"/>
                <w:lang w:val="ro-RO"/>
              </w:rPr>
              <w:t xml:space="preserve">CT3. </w:t>
            </w:r>
            <w:r w:rsidR="00D54483" w:rsidRPr="00713484">
              <w:rPr>
                <w:color w:val="1D2228"/>
                <w:sz w:val="20"/>
                <w:szCs w:val="20"/>
                <w:lang w:val="ro-RO"/>
              </w:rPr>
              <w:t>Utilizarea</w:t>
            </w:r>
            <w:r w:rsidR="007E0B22" w:rsidRPr="00713484">
              <w:rPr>
                <w:color w:val="1D2228"/>
                <w:sz w:val="20"/>
                <w:szCs w:val="20"/>
                <w:lang w:val="ro-RO"/>
              </w:rPr>
              <w:t xml:space="preserve"> </w:t>
            </w:r>
            <w:r w:rsidR="00D54483" w:rsidRPr="00713484">
              <w:rPr>
                <w:color w:val="1D2228"/>
                <w:sz w:val="20"/>
                <w:szCs w:val="20"/>
                <w:lang w:val="ro-RO"/>
              </w:rPr>
              <w:t>eficientă a resurselor de comunicare</w:t>
            </w:r>
            <w:r w:rsidR="007E0B22" w:rsidRPr="00713484">
              <w:rPr>
                <w:color w:val="1D2228"/>
                <w:sz w:val="20"/>
                <w:szCs w:val="20"/>
                <w:lang w:val="ro-RO"/>
              </w:rPr>
              <w:t xml:space="preserve"> </w:t>
            </w:r>
            <w:r w:rsidR="00D54483" w:rsidRPr="00713484">
              <w:rPr>
                <w:color w:val="1D2228"/>
                <w:sz w:val="20"/>
                <w:szCs w:val="20"/>
                <w:lang w:val="ro-RO"/>
              </w:rPr>
              <w:t>şi a surselor de informare</w:t>
            </w:r>
            <w:r w:rsidR="007E0B22" w:rsidRPr="00713484">
              <w:rPr>
                <w:color w:val="1D2228"/>
                <w:sz w:val="20"/>
                <w:szCs w:val="20"/>
                <w:lang w:val="ro-RO"/>
              </w:rPr>
              <w:t xml:space="preserve"> </w:t>
            </w:r>
            <w:r w:rsidR="00D54483" w:rsidRPr="00713484">
              <w:rPr>
                <w:color w:val="1D2228"/>
                <w:sz w:val="20"/>
                <w:szCs w:val="20"/>
                <w:lang w:val="ro-RO"/>
              </w:rPr>
              <w:t>şi de formare</w:t>
            </w:r>
            <w:r w:rsidR="007E0B22" w:rsidRPr="00713484">
              <w:rPr>
                <w:color w:val="1D2228"/>
                <w:sz w:val="20"/>
                <w:szCs w:val="20"/>
                <w:lang w:val="ro-RO"/>
              </w:rPr>
              <w:t xml:space="preserve"> </w:t>
            </w:r>
            <w:r w:rsidR="00D54483" w:rsidRPr="00713484">
              <w:rPr>
                <w:color w:val="1D2228"/>
                <w:sz w:val="20"/>
                <w:szCs w:val="20"/>
                <w:lang w:val="ro-RO"/>
              </w:rPr>
              <w:t>profesională</w:t>
            </w:r>
            <w:r w:rsidR="007E0B22" w:rsidRPr="00713484">
              <w:rPr>
                <w:color w:val="1D2228"/>
                <w:sz w:val="20"/>
                <w:szCs w:val="20"/>
                <w:lang w:val="ro-RO"/>
              </w:rPr>
              <w:t xml:space="preserve"> </w:t>
            </w:r>
            <w:r w:rsidR="00D54483" w:rsidRPr="00713484">
              <w:rPr>
                <w:color w:val="1D2228"/>
                <w:sz w:val="20"/>
                <w:szCs w:val="20"/>
                <w:lang w:val="ro-RO"/>
              </w:rPr>
              <w:t>asistată, atât</w:t>
            </w:r>
            <w:r w:rsidR="007E0B22" w:rsidRPr="00713484">
              <w:rPr>
                <w:color w:val="1D2228"/>
                <w:sz w:val="20"/>
                <w:szCs w:val="20"/>
                <w:lang w:val="ro-RO"/>
              </w:rPr>
              <w:t xml:space="preserve"> </w:t>
            </w:r>
            <w:r w:rsidR="00D54483" w:rsidRPr="00713484">
              <w:rPr>
                <w:color w:val="1D2228"/>
                <w:sz w:val="20"/>
                <w:szCs w:val="20"/>
                <w:lang w:val="ro-RO"/>
              </w:rPr>
              <w:t>în</w:t>
            </w:r>
            <w:r w:rsidR="007E0B22" w:rsidRPr="00713484">
              <w:rPr>
                <w:color w:val="1D2228"/>
                <w:sz w:val="20"/>
                <w:szCs w:val="20"/>
                <w:lang w:val="ro-RO"/>
              </w:rPr>
              <w:t xml:space="preserve"> </w:t>
            </w:r>
            <w:r w:rsidR="00D54483" w:rsidRPr="00713484">
              <w:rPr>
                <w:color w:val="1D2228"/>
                <w:sz w:val="20"/>
                <w:szCs w:val="20"/>
                <w:lang w:val="ro-RO"/>
              </w:rPr>
              <w:t>limba</w:t>
            </w:r>
            <w:r w:rsidR="007E0B22" w:rsidRPr="00713484">
              <w:rPr>
                <w:color w:val="1D2228"/>
                <w:sz w:val="20"/>
                <w:szCs w:val="20"/>
                <w:lang w:val="ro-RO"/>
              </w:rPr>
              <w:t xml:space="preserve"> </w:t>
            </w:r>
            <w:r w:rsidR="00D54483" w:rsidRPr="00713484">
              <w:rPr>
                <w:color w:val="1D2228"/>
                <w:sz w:val="20"/>
                <w:szCs w:val="20"/>
                <w:lang w:val="ro-RO"/>
              </w:rPr>
              <w:t>română, cât</w:t>
            </w:r>
            <w:r w:rsidR="007E0B22" w:rsidRPr="00713484">
              <w:rPr>
                <w:color w:val="1D2228"/>
                <w:sz w:val="20"/>
                <w:szCs w:val="20"/>
                <w:lang w:val="ro-RO"/>
              </w:rPr>
              <w:t xml:space="preserve"> </w:t>
            </w:r>
            <w:r w:rsidR="00D54483" w:rsidRPr="00713484">
              <w:rPr>
                <w:color w:val="1D2228"/>
                <w:sz w:val="20"/>
                <w:szCs w:val="20"/>
                <w:lang w:val="ro-RO"/>
              </w:rPr>
              <w:t>şi</w:t>
            </w:r>
            <w:r w:rsidR="007E0B22" w:rsidRPr="00713484">
              <w:rPr>
                <w:color w:val="1D2228"/>
                <w:sz w:val="20"/>
                <w:szCs w:val="20"/>
                <w:lang w:val="ro-RO"/>
              </w:rPr>
              <w:t xml:space="preserve"> </w:t>
            </w:r>
            <w:r w:rsidR="00D54483" w:rsidRPr="00713484">
              <w:rPr>
                <w:color w:val="1D2228"/>
                <w:sz w:val="20"/>
                <w:szCs w:val="20"/>
                <w:lang w:val="ro-RO"/>
              </w:rPr>
              <w:t>într-o limbă</w:t>
            </w:r>
            <w:r w:rsidR="007E0B22" w:rsidRPr="00713484">
              <w:rPr>
                <w:color w:val="1D2228"/>
                <w:sz w:val="20"/>
                <w:szCs w:val="20"/>
                <w:lang w:val="ro-RO"/>
              </w:rPr>
              <w:t xml:space="preserve"> </w:t>
            </w:r>
            <w:r w:rsidR="00D54483" w:rsidRPr="00713484">
              <w:rPr>
                <w:color w:val="1D2228"/>
                <w:sz w:val="20"/>
                <w:szCs w:val="20"/>
                <w:lang w:val="ro-RO"/>
              </w:rPr>
              <w:t>străină de circulație</w:t>
            </w:r>
            <w:r w:rsidR="007E0B22" w:rsidRPr="00713484">
              <w:rPr>
                <w:color w:val="1D2228"/>
                <w:sz w:val="20"/>
                <w:szCs w:val="20"/>
                <w:lang w:val="ro-RO"/>
              </w:rPr>
              <w:t xml:space="preserve"> </w:t>
            </w:r>
            <w:r w:rsidR="00D54483" w:rsidRPr="00713484">
              <w:rPr>
                <w:color w:val="1D2228"/>
                <w:sz w:val="20"/>
                <w:szCs w:val="20"/>
                <w:lang w:val="ro-RO"/>
              </w:rPr>
              <w:t>internaţională</w:t>
            </w:r>
          </w:p>
        </w:tc>
      </w:tr>
    </w:tbl>
    <w:p w14:paraId="6C4DEBEF" w14:textId="77777777" w:rsidR="00C11685" w:rsidRPr="00512C7D" w:rsidRDefault="00C11685" w:rsidP="00C11685">
      <w:pPr>
        <w:ind w:left="360"/>
        <w:rPr>
          <w:b/>
          <w:sz w:val="20"/>
          <w:szCs w:val="20"/>
          <w:lang w:val="ro-RO"/>
        </w:rPr>
      </w:pPr>
    </w:p>
    <w:p w14:paraId="0461228B" w14:textId="77777777" w:rsidR="00C11685" w:rsidRPr="008E407B" w:rsidRDefault="00C11685" w:rsidP="00C11685">
      <w:pPr>
        <w:ind w:left="720"/>
        <w:rPr>
          <w:sz w:val="20"/>
          <w:szCs w:val="20"/>
          <w:lang w:val="ro-RO"/>
        </w:rPr>
      </w:pPr>
    </w:p>
    <w:p w14:paraId="1D76E592" w14:textId="77777777" w:rsidR="00C11685" w:rsidRPr="00512C7D" w:rsidRDefault="00C11685" w:rsidP="00C11685">
      <w:pPr>
        <w:numPr>
          <w:ilvl w:val="0"/>
          <w:numId w:val="1"/>
        </w:numPr>
        <w:rPr>
          <w:sz w:val="20"/>
          <w:szCs w:val="20"/>
          <w:lang w:val="ro-RO"/>
        </w:rPr>
      </w:pPr>
      <w:r w:rsidRPr="00512C7D">
        <w:rPr>
          <w:b/>
          <w:sz w:val="20"/>
          <w:szCs w:val="20"/>
          <w:lang w:val="ro-RO"/>
        </w:rPr>
        <w:t xml:space="preserve">Obiectivele disciplinei </w:t>
      </w:r>
      <w:r w:rsidRPr="00512C7D">
        <w:rPr>
          <w:sz w:val="20"/>
          <w:szCs w:val="20"/>
          <w:lang w:val="ro-RO"/>
        </w:rPr>
        <w:t>(reieşind din grila competenţelor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7"/>
        <w:gridCol w:w="6827"/>
      </w:tblGrid>
      <w:tr w:rsidR="00C11685" w:rsidRPr="00713484" w14:paraId="54943745" w14:textId="77777777" w:rsidTr="004B0FBE">
        <w:tc>
          <w:tcPr>
            <w:tcW w:w="1536" w:type="pct"/>
            <w:vMerge w:val="restart"/>
          </w:tcPr>
          <w:p w14:paraId="7551D8EB" w14:textId="77777777" w:rsidR="00C11685" w:rsidRPr="00512C7D" w:rsidRDefault="00C11685" w:rsidP="004B0FBE">
            <w:pPr>
              <w:rPr>
                <w:sz w:val="20"/>
                <w:szCs w:val="20"/>
                <w:lang w:val="ro-RO"/>
              </w:rPr>
            </w:pPr>
            <w:r w:rsidRPr="00512C7D">
              <w:rPr>
                <w:sz w:val="20"/>
                <w:szCs w:val="20"/>
                <w:lang w:val="ro-RO"/>
              </w:rPr>
              <w:t>Obiectivul general al disciplinei</w:t>
            </w:r>
          </w:p>
        </w:tc>
        <w:tc>
          <w:tcPr>
            <w:tcW w:w="3464" w:type="pct"/>
          </w:tcPr>
          <w:p w14:paraId="5FFBA921" w14:textId="77777777" w:rsidR="00C11685" w:rsidRPr="00713484" w:rsidRDefault="00D54483" w:rsidP="0039547C">
            <w:pPr>
              <w:pStyle w:val="ListParagraph"/>
              <w:numPr>
                <w:ilvl w:val="0"/>
                <w:numId w:val="7"/>
              </w:numPr>
              <w:autoSpaceDE w:val="0"/>
              <w:autoSpaceDN w:val="0"/>
              <w:adjustRightInd w:val="0"/>
              <w:rPr>
                <w:rFonts w:ascii="Times New Roman" w:hAnsi="Times New Roman" w:cs="Times New Roman"/>
                <w:sz w:val="20"/>
                <w:szCs w:val="20"/>
                <w:lang w:val="ro-RO" w:eastAsia="ro-RO"/>
              </w:rPr>
            </w:pPr>
            <w:r w:rsidRPr="00713484">
              <w:rPr>
                <w:rFonts w:ascii="Times New Roman" w:hAnsi="Times New Roman" w:cs="Times New Roman"/>
                <w:sz w:val="20"/>
                <w:szCs w:val="20"/>
                <w:lang w:val="ro-RO" w:eastAsia="ro-RO"/>
              </w:rPr>
              <w:t>Completarea</w:t>
            </w:r>
            <w:r w:rsidR="00A523A5" w:rsidRPr="00713484">
              <w:rPr>
                <w:rFonts w:ascii="Times New Roman" w:hAnsi="Times New Roman" w:cs="Times New Roman"/>
                <w:sz w:val="20"/>
                <w:szCs w:val="20"/>
                <w:lang w:val="ro-RO" w:eastAsia="ro-RO"/>
              </w:rPr>
              <w:t xml:space="preserve"> </w:t>
            </w:r>
            <w:r w:rsidRPr="00713484">
              <w:rPr>
                <w:rFonts w:ascii="Times New Roman" w:hAnsi="Times New Roman" w:cs="Times New Roman"/>
                <w:sz w:val="20"/>
                <w:szCs w:val="20"/>
                <w:lang w:val="ro-RO" w:eastAsia="ro-RO"/>
              </w:rPr>
              <w:t>cunoștințel</w:t>
            </w:r>
            <w:r w:rsidR="00A523A5" w:rsidRPr="00713484">
              <w:rPr>
                <w:rFonts w:ascii="Times New Roman" w:hAnsi="Times New Roman" w:cs="Times New Roman"/>
                <w:sz w:val="20"/>
                <w:szCs w:val="20"/>
                <w:lang w:val="ro-RO" w:eastAsia="ro-RO"/>
              </w:rPr>
              <w:t xml:space="preserve">or </w:t>
            </w:r>
            <w:r w:rsidRPr="00713484">
              <w:rPr>
                <w:rFonts w:ascii="Times New Roman" w:hAnsi="Times New Roman" w:cs="Times New Roman"/>
                <w:sz w:val="20"/>
                <w:szCs w:val="20"/>
                <w:lang w:val="ro-RO" w:eastAsia="ro-RO"/>
              </w:rPr>
              <w:t>juridice</w:t>
            </w:r>
            <w:r w:rsidR="00A523A5" w:rsidRPr="00713484">
              <w:rPr>
                <w:rFonts w:ascii="Times New Roman" w:hAnsi="Times New Roman" w:cs="Times New Roman"/>
                <w:sz w:val="20"/>
                <w:szCs w:val="20"/>
                <w:lang w:val="ro-RO" w:eastAsia="ro-RO"/>
              </w:rPr>
              <w:t xml:space="preserve"> </w:t>
            </w:r>
            <w:r w:rsidRPr="00713484">
              <w:rPr>
                <w:rFonts w:ascii="Times New Roman" w:hAnsi="Times New Roman" w:cs="Times New Roman"/>
                <w:sz w:val="20"/>
                <w:szCs w:val="20"/>
                <w:lang w:val="ro-RO" w:eastAsia="ro-RO"/>
              </w:rPr>
              <w:t>necesare</w:t>
            </w:r>
            <w:r w:rsidR="00A523A5" w:rsidRPr="00713484">
              <w:rPr>
                <w:rFonts w:ascii="Times New Roman" w:hAnsi="Times New Roman" w:cs="Times New Roman"/>
                <w:sz w:val="20"/>
                <w:szCs w:val="20"/>
                <w:lang w:val="ro-RO" w:eastAsia="ro-RO"/>
              </w:rPr>
              <w:t xml:space="preserve"> </w:t>
            </w:r>
            <w:r w:rsidRPr="00713484">
              <w:rPr>
                <w:rFonts w:ascii="Times New Roman" w:hAnsi="Times New Roman" w:cs="Times New Roman"/>
                <w:sz w:val="20"/>
                <w:szCs w:val="20"/>
                <w:lang w:val="ro-RO" w:eastAsia="ro-RO"/>
              </w:rPr>
              <w:t>înțelegerii</w:t>
            </w:r>
            <w:r w:rsidR="00A523A5" w:rsidRPr="00713484">
              <w:rPr>
                <w:rFonts w:ascii="Times New Roman" w:hAnsi="Times New Roman" w:cs="Times New Roman"/>
                <w:sz w:val="20"/>
                <w:szCs w:val="20"/>
                <w:lang w:val="ro-RO" w:eastAsia="ro-RO"/>
              </w:rPr>
              <w:t xml:space="preserve"> </w:t>
            </w:r>
            <w:r w:rsidRPr="00713484">
              <w:rPr>
                <w:rFonts w:ascii="Times New Roman" w:hAnsi="Times New Roman" w:cs="Times New Roman"/>
                <w:sz w:val="20"/>
                <w:szCs w:val="20"/>
                <w:lang w:val="ro-RO" w:eastAsia="ro-RO"/>
              </w:rPr>
              <w:t>institu</w:t>
            </w:r>
            <w:r w:rsidR="00A523A5" w:rsidRPr="00713484">
              <w:rPr>
                <w:rFonts w:ascii="Times New Roman" w:hAnsi="Times New Roman" w:cs="Times New Roman"/>
                <w:sz w:val="20"/>
                <w:szCs w:val="20"/>
                <w:lang w:val="ro-RO" w:eastAsia="ro-RO"/>
              </w:rPr>
              <w:t>ț</w:t>
            </w:r>
            <w:r w:rsidRPr="00713484">
              <w:rPr>
                <w:rFonts w:ascii="Times New Roman" w:hAnsi="Times New Roman" w:cs="Times New Roman"/>
                <w:sz w:val="20"/>
                <w:szCs w:val="20"/>
                <w:lang w:val="ro-RO" w:eastAsia="ro-RO"/>
              </w:rPr>
              <w:t>iilor</w:t>
            </w:r>
            <w:r w:rsidR="00A523A5" w:rsidRPr="00713484">
              <w:rPr>
                <w:rFonts w:ascii="Times New Roman" w:hAnsi="Times New Roman" w:cs="Times New Roman"/>
                <w:sz w:val="20"/>
                <w:szCs w:val="20"/>
                <w:lang w:val="ro-RO" w:eastAsia="ro-RO"/>
              </w:rPr>
              <w:t xml:space="preserve"> ș</w:t>
            </w:r>
            <w:r w:rsidRPr="00713484">
              <w:rPr>
                <w:rFonts w:ascii="Times New Roman" w:hAnsi="Times New Roman" w:cs="Times New Roman"/>
                <w:sz w:val="20"/>
                <w:szCs w:val="20"/>
                <w:lang w:val="ro-RO" w:eastAsia="ro-RO"/>
              </w:rPr>
              <w:t>i</w:t>
            </w:r>
            <w:r w:rsidR="00A523A5" w:rsidRPr="00713484">
              <w:rPr>
                <w:rFonts w:ascii="Times New Roman" w:hAnsi="Times New Roman" w:cs="Times New Roman"/>
                <w:sz w:val="20"/>
                <w:szCs w:val="20"/>
                <w:lang w:val="ro-RO" w:eastAsia="ro-RO"/>
              </w:rPr>
              <w:t xml:space="preserve"> </w:t>
            </w:r>
            <w:r w:rsidRPr="00713484">
              <w:rPr>
                <w:rFonts w:ascii="Times New Roman" w:hAnsi="Times New Roman" w:cs="Times New Roman"/>
                <w:sz w:val="20"/>
                <w:szCs w:val="20"/>
                <w:lang w:val="ro-RO" w:eastAsia="ro-RO"/>
              </w:rPr>
              <w:t>mecanismelor</w:t>
            </w:r>
            <w:r w:rsidR="00A523A5" w:rsidRPr="00713484">
              <w:rPr>
                <w:rFonts w:ascii="Times New Roman" w:hAnsi="Times New Roman" w:cs="Times New Roman"/>
                <w:sz w:val="20"/>
                <w:szCs w:val="20"/>
                <w:lang w:val="ro-RO" w:eastAsia="ro-RO"/>
              </w:rPr>
              <w:t xml:space="preserve"> </w:t>
            </w:r>
            <w:r w:rsidRPr="00713484">
              <w:rPr>
                <w:rFonts w:ascii="Times New Roman" w:hAnsi="Times New Roman" w:cs="Times New Roman"/>
                <w:sz w:val="20"/>
                <w:szCs w:val="20"/>
                <w:lang w:val="ro-RO" w:eastAsia="ro-RO"/>
              </w:rPr>
              <w:t>ce</w:t>
            </w:r>
            <w:r w:rsidR="00A523A5" w:rsidRPr="00713484">
              <w:rPr>
                <w:rFonts w:ascii="Times New Roman" w:hAnsi="Times New Roman" w:cs="Times New Roman"/>
                <w:sz w:val="20"/>
                <w:szCs w:val="20"/>
                <w:lang w:val="ro-RO" w:eastAsia="ro-RO"/>
              </w:rPr>
              <w:t xml:space="preserve"> </w:t>
            </w:r>
            <w:r w:rsidRPr="00713484">
              <w:rPr>
                <w:rFonts w:ascii="Times New Roman" w:hAnsi="Times New Roman" w:cs="Times New Roman"/>
                <w:sz w:val="20"/>
                <w:szCs w:val="20"/>
                <w:lang w:val="ro-RO" w:eastAsia="ro-RO"/>
              </w:rPr>
              <w:t>constituie</w:t>
            </w:r>
            <w:r w:rsidR="00A523A5" w:rsidRPr="00713484">
              <w:rPr>
                <w:rFonts w:ascii="Times New Roman" w:hAnsi="Times New Roman" w:cs="Times New Roman"/>
                <w:sz w:val="20"/>
                <w:szCs w:val="20"/>
                <w:lang w:val="ro-RO" w:eastAsia="ro-RO"/>
              </w:rPr>
              <w:t xml:space="preserve"> </w:t>
            </w:r>
            <w:r w:rsidR="00163279" w:rsidRPr="00713484">
              <w:rPr>
                <w:rFonts w:ascii="Times New Roman" w:hAnsi="Times New Roman" w:cs="Times New Roman"/>
                <w:sz w:val="20"/>
                <w:szCs w:val="20"/>
                <w:lang w:val="ro-RO" w:eastAsia="ro-RO"/>
              </w:rPr>
              <w:t>obiectul</w:t>
            </w:r>
            <w:r w:rsidR="00A523A5" w:rsidRPr="00713484">
              <w:rPr>
                <w:rFonts w:ascii="Times New Roman" w:hAnsi="Times New Roman" w:cs="Times New Roman"/>
                <w:sz w:val="20"/>
                <w:szCs w:val="20"/>
                <w:lang w:val="ro-RO" w:eastAsia="ro-RO"/>
              </w:rPr>
              <w:t xml:space="preserve"> </w:t>
            </w:r>
            <w:r w:rsidR="00163279" w:rsidRPr="00713484">
              <w:rPr>
                <w:rFonts w:ascii="Times New Roman" w:hAnsi="Times New Roman" w:cs="Times New Roman"/>
                <w:sz w:val="20"/>
                <w:szCs w:val="20"/>
                <w:lang w:val="ro-RO" w:eastAsia="ro-RO"/>
              </w:rPr>
              <w:t>materiei</w:t>
            </w:r>
            <w:r w:rsidR="00A523A5" w:rsidRPr="00713484">
              <w:rPr>
                <w:rFonts w:ascii="Times New Roman" w:hAnsi="Times New Roman" w:cs="Times New Roman"/>
                <w:sz w:val="20"/>
                <w:szCs w:val="20"/>
                <w:lang w:val="ro-RO" w:eastAsia="ro-RO"/>
              </w:rPr>
              <w:t xml:space="preserve"> </w:t>
            </w:r>
            <w:r w:rsidR="00163279" w:rsidRPr="00713484">
              <w:rPr>
                <w:rFonts w:ascii="Times New Roman" w:hAnsi="Times New Roman" w:cs="Times New Roman"/>
                <w:sz w:val="20"/>
                <w:szCs w:val="20"/>
                <w:lang w:val="ro-RO" w:eastAsia="ro-RO"/>
              </w:rPr>
              <w:t>obliga</w:t>
            </w:r>
            <w:r w:rsidR="00A523A5" w:rsidRPr="00713484">
              <w:rPr>
                <w:rFonts w:ascii="Times New Roman" w:hAnsi="Times New Roman" w:cs="Times New Roman"/>
                <w:sz w:val="20"/>
                <w:szCs w:val="20"/>
                <w:lang w:val="ro-RO" w:eastAsia="ro-RO"/>
              </w:rPr>
              <w:t>ț</w:t>
            </w:r>
            <w:r w:rsidR="00163279" w:rsidRPr="00713484">
              <w:rPr>
                <w:rFonts w:ascii="Times New Roman" w:hAnsi="Times New Roman" w:cs="Times New Roman"/>
                <w:sz w:val="20"/>
                <w:szCs w:val="20"/>
                <w:lang w:val="ro-RO" w:eastAsia="ro-RO"/>
              </w:rPr>
              <w:t>iilor (CP1; CP2; CP5; CP6; CT1 și CT3).</w:t>
            </w:r>
          </w:p>
        </w:tc>
      </w:tr>
      <w:tr w:rsidR="00C11685" w:rsidRPr="00512C7D" w14:paraId="0D96C12F" w14:textId="77777777" w:rsidTr="004B0FBE">
        <w:tc>
          <w:tcPr>
            <w:tcW w:w="1536" w:type="pct"/>
            <w:vMerge/>
          </w:tcPr>
          <w:p w14:paraId="55193B91" w14:textId="77777777" w:rsidR="00C11685" w:rsidRPr="00512C7D" w:rsidRDefault="00C11685" w:rsidP="004B0FBE">
            <w:pPr>
              <w:rPr>
                <w:sz w:val="20"/>
                <w:szCs w:val="20"/>
                <w:lang w:val="ro-RO"/>
              </w:rPr>
            </w:pPr>
          </w:p>
        </w:tc>
        <w:tc>
          <w:tcPr>
            <w:tcW w:w="3464" w:type="pct"/>
          </w:tcPr>
          <w:p w14:paraId="440EF9ED" w14:textId="3EFC4AF8" w:rsidR="00C11685" w:rsidRPr="0039547C" w:rsidRDefault="0039547C" w:rsidP="0039547C">
            <w:pPr>
              <w:pStyle w:val="ListParagraph"/>
              <w:numPr>
                <w:ilvl w:val="0"/>
                <w:numId w:val="7"/>
              </w:numPr>
              <w:rPr>
                <w:rFonts w:ascii="Times New Roman" w:hAnsi="Times New Roman" w:cs="Times New Roman"/>
                <w:sz w:val="20"/>
                <w:szCs w:val="20"/>
                <w:lang w:val="ro-RO"/>
              </w:rPr>
            </w:pPr>
            <w:r w:rsidRPr="0039547C">
              <w:rPr>
                <w:rFonts w:ascii="Times New Roman" w:hAnsi="Times New Roman" w:cs="Times New Roman"/>
                <w:sz w:val="20"/>
                <w:szCs w:val="20"/>
              </w:rPr>
              <w:t>Utilizarea</w:t>
            </w:r>
            <w:r w:rsidR="004B0FBE">
              <w:rPr>
                <w:rFonts w:ascii="Times New Roman" w:hAnsi="Times New Roman" w:cs="Times New Roman"/>
                <w:sz w:val="20"/>
                <w:szCs w:val="20"/>
              </w:rPr>
              <w:t xml:space="preserve"> </w:t>
            </w:r>
            <w:r w:rsidRPr="0039547C">
              <w:rPr>
                <w:rFonts w:ascii="Times New Roman" w:hAnsi="Times New Roman" w:cs="Times New Roman"/>
                <w:sz w:val="20"/>
                <w:szCs w:val="20"/>
              </w:rPr>
              <w:t>adecvată a conceptel</w:t>
            </w:r>
            <w:r w:rsidR="00163279">
              <w:rPr>
                <w:rFonts w:ascii="Times New Roman" w:hAnsi="Times New Roman" w:cs="Times New Roman"/>
                <w:sz w:val="20"/>
                <w:szCs w:val="20"/>
              </w:rPr>
              <w:t>or din</w:t>
            </w:r>
            <w:r w:rsidR="00A523A5">
              <w:rPr>
                <w:rFonts w:ascii="Times New Roman" w:hAnsi="Times New Roman" w:cs="Times New Roman"/>
                <w:sz w:val="20"/>
                <w:szCs w:val="20"/>
              </w:rPr>
              <w:t xml:space="preserve"> </w:t>
            </w:r>
            <w:r w:rsidR="00163279">
              <w:rPr>
                <w:rFonts w:ascii="Times New Roman" w:hAnsi="Times New Roman" w:cs="Times New Roman"/>
                <w:sz w:val="20"/>
                <w:szCs w:val="20"/>
              </w:rPr>
              <w:t>materia</w:t>
            </w:r>
            <w:r w:rsidR="00A523A5">
              <w:rPr>
                <w:rFonts w:ascii="Times New Roman" w:hAnsi="Times New Roman" w:cs="Times New Roman"/>
                <w:sz w:val="20"/>
                <w:szCs w:val="20"/>
              </w:rPr>
              <w:t xml:space="preserve"> </w:t>
            </w:r>
            <w:r w:rsidR="00163279">
              <w:rPr>
                <w:rFonts w:ascii="Times New Roman" w:hAnsi="Times New Roman" w:cs="Times New Roman"/>
                <w:sz w:val="20"/>
                <w:szCs w:val="20"/>
              </w:rPr>
              <w:t>dreptului civil (CP1; CP3; CP4</w:t>
            </w:r>
            <w:r w:rsidR="005C1D44">
              <w:rPr>
                <w:rFonts w:ascii="Times New Roman" w:hAnsi="Times New Roman" w:cs="Times New Roman"/>
                <w:sz w:val="20"/>
                <w:szCs w:val="20"/>
              </w:rPr>
              <w:t>; CT1; CT2 și CT3).</w:t>
            </w:r>
          </w:p>
        </w:tc>
      </w:tr>
    </w:tbl>
    <w:p w14:paraId="6B7DD182" w14:textId="77777777" w:rsidR="00C11685" w:rsidRPr="00512C7D" w:rsidRDefault="00C11685" w:rsidP="00C11685">
      <w:pPr>
        <w:ind w:left="360"/>
        <w:rPr>
          <w:b/>
          <w:sz w:val="20"/>
          <w:szCs w:val="20"/>
          <w:lang w:val="ro-RO"/>
        </w:rPr>
      </w:pPr>
    </w:p>
    <w:p w14:paraId="54DB5339" w14:textId="77777777" w:rsidR="00C11685" w:rsidRPr="00512C7D" w:rsidRDefault="00C11685" w:rsidP="00C11685">
      <w:pPr>
        <w:numPr>
          <w:ilvl w:val="0"/>
          <w:numId w:val="1"/>
        </w:numPr>
        <w:rPr>
          <w:b/>
          <w:sz w:val="20"/>
          <w:szCs w:val="20"/>
          <w:lang w:val="ro-RO"/>
        </w:rPr>
      </w:pPr>
      <w:r w:rsidRPr="00512C7D">
        <w:rPr>
          <w:b/>
          <w:sz w:val="20"/>
          <w:szCs w:val="20"/>
          <w:lang w:val="ro-RO"/>
        </w:rPr>
        <w:t>Conţinuturi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1"/>
        <w:gridCol w:w="800"/>
        <w:gridCol w:w="1989"/>
        <w:gridCol w:w="1994"/>
      </w:tblGrid>
      <w:tr w:rsidR="00C11685" w:rsidRPr="00512C7D" w14:paraId="49714840" w14:textId="77777777" w:rsidTr="004B0FBE">
        <w:tc>
          <w:tcPr>
            <w:tcW w:w="2573" w:type="pct"/>
            <w:shd w:val="clear" w:color="auto" w:fill="auto"/>
            <w:vAlign w:val="center"/>
          </w:tcPr>
          <w:p w14:paraId="7D149A3B" w14:textId="77777777" w:rsidR="00C11685" w:rsidRPr="00512C7D" w:rsidRDefault="00C11685" w:rsidP="004B0FBE">
            <w:pPr>
              <w:rPr>
                <w:sz w:val="20"/>
                <w:szCs w:val="20"/>
                <w:lang w:val="ro-RO"/>
              </w:rPr>
            </w:pPr>
            <w:r w:rsidRPr="00512C7D">
              <w:rPr>
                <w:sz w:val="20"/>
                <w:szCs w:val="20"/>
                <w:lang w:val="ro-RO"/>
              </w:rPr>
              <w:t xml:space="preserve"> Curs</w:t>
            </w:r>
          </w:p>
        </w:tc>
        <w:tc>
          <w:tcPr>
            <w:tcW w:w="406" w:type="pct"/>
            <w:shd w:val="clear" w:color="auto" w:fill="auto"/>
            <w:vAlign w:val="center"/>
          </w:tcPr>
          <w:p w14:paraId="1A6DB230" w14:textId="77777777" w:rsidR="00C11685" w:rsidRPr="00512C7D" w:rsidRDefault="00C11685" w:rsidP="004B0FBE">
            <w:pPr>
              <w:rPr>
                <w:sz w:val="20"/>
                <w:szCs w:val="20"/>
                <w:lang w:val="ro-RO"/>
              </w:rPr>
            </w:pPr>
            <w:r w:rsidRPr="00512C7D">
              <w:rPr>
                <w:sz w:val="20"/>
                <w:szCs w:val="20"/>
                <w:lang w:val="ro-RO"/>
              </w:rPr>
              <w:t>Nr. ore</w:t>
            </w:r>
          </w:p>
        </w:tc>
        <w:tc>
          <w:tcPr>
            <w:tcW w:w="1009" w:type="pct"/>
            <w:vAlign w:val="center"/>
          </w:tcPr>
          <w:p w14:paraId="7D598C83" w14:textId="77777777" w:rsidR="00C11685" w:rsidRPr="00512C7D" w:rsidRDefault="00C11685" w:rsidP="004B0FBE">
            <w:pPr>
              <w:jc w:val="center"/>
              <w:rPr>
                <w:sz w:val="20"/>
                <w:szCs w:val="20"/>
                <w:lang w:val="ro-RO"/>
              </w:rPr>
            </w:pPr>
            <w:r w:rsidRPr="00512C7D">
              <w:rPr>
                <w:sz w:val="20"/>
                <w:szCs w:val="20"/>
                <w:lang w:val="ro-RO"/>
              </w:rPr>
              <w:t>Metode de predare</w:t>
            </w:r>
          </w:p>
        </w:tc>
        <w:tc>
          <w:tcPr>
            <w:tcW w:w="1012" w:type="pct"/>
            <w:vAlign w:val="center"/>
          </w:tcPr>
          <w:p w14:paraId="6F707CD1" w14:textId="77777777" w:rsidR="00C11685" w:rsidRPr="00512C7D" w:rsidRDefault="00C11685" w:rsidP="004B0FBE">
            <w:pPr>
              <w:jc w:val="center"/>
              <w:rPr>
                <w:sz w:val="20"/>
                <w:szCs w:val="20"/>
                <w:lang w:val="ro-RO"/>
              </w:rPr>
            </w:pPr>
            <w:r w:rsidRPr="00512C7D">
              <w:rPr>
                <w:sz w:val="20"/>
                <w:szCs w:val="20"/>
                <w:lang w:val="ro-RO"/>
              </w:rPr>
              <w:t>Observaţii</w:t>
            </w:r>
          </w:p>
        </w:tc>
      </w:tr>
      <w:tr w:rsidR="00C90D76" w:rsidRPr="00512C7D" w14:paraId="092F8DC5" w14:textId="77777777" w:rsidTr="004B0FBE">
        <w:tc>
          <w:tcPr>
            <w:tcW w:w="2573" w:type="pct"/>
            <w:shd w:val="clear" w:color="auto" w:fill="auto"/>
          </w:tcPr>
          <w:p w14:paraId="72B79B6D" w14:textId="77777777" w:rsidR="00C90D76" w:rsidRPr="00E823B9" w:rsidRDefault="00C90D76" w:rsidP="00AD760C">
            <w:pPr>
              <w:jc w:val="both"/>
              <w:rPr>
                <w:bCs/>
                <w:color w:val="000000"/>
                <w:sz w:val="20"/>
              </w:rPr>
            </w:pPr>
            <w:r w:rsidRPr="00E823B9">
              <w:rPr>
                <w:b/>
                <w:bCs/>
                <w:color w:val="000000"/>
                <w:sz w:val="20"/>
              </w:rPr>
              <w:t>Privire</w:t>
            </w:r>
            <w:r>
              <w:rPr>
                <w:b/>
                <w:bCs/>
                <w:color w:val="000000"/>
                <w:sz w:val="20"/>
              </w:rPr>
              <w:t xml:space="preserve"> generală </w:t>
            </w:r>
            <w:r w:rsidRPr="00E823B9">
              <w:rPr>
                <w:b/>
                <w:bCs/>
                <w:color w:val="000000"/>
                <w:sz w:val="20"/>
              </w:rPr>
              <w:t>asupra</w:t>
            </w:r>
            <w:r>
              <w:rPr>
                <w:b/>
                <w:bCs/>
                <w:color w:val="000000"/>
                <w:sz w:val="20"/>
              </w:rPr>
              <w:t xml:space="preserve"> </w:t>
            </w:r>
            <w:r w:rsidRPr="00E823B9">
              <w:rPr>
                <w:b/>
                <w:bCs/>
                <w:color w:val="000000"/>
                <w:sz w:val="20"/>
              </w:rPr>
              <w:t>obligaţiilor civile</w:t>
            </w:r>
          </w:p>
          <w:p w14:paraId="08D2A268" w14:textId="77777777" w:rsidR="00C90D76" w:rsidRPr="00E823B9" w:rsidRDefault="00C90D76" w:rsidP="00AD760C">
            <w:pPr>
              <w:jc w:val="both"/>
              <w:rPr>
                <w:bCs/>
                <w:color w:val="000000"/>
                <w:sz w:val="20"/>
              </w:rPr>
            </w:pPr>
            <w:r w:rsidRPr="00E823B9">
              <w:rPr>
                <w:bCs/>
                <w:color w:val="000000"/>
                <w:sz w:val="20"/>
              </w:rPr>
              <w:t>1. Noţiunea de obligaţie</w:t>
            </w:r>
          </w:p>
          <w:p w14:paraId="13AD225C" w14:textId="77777777" w:rsidR="00C90D76" w:rsidRPr="00E823B9" w:rsidRDefault="00C90D76" w:rsidP="00AD760C">
            <w:pPr>
              <w:jc w:val="both"/>
              <w:rPr>
                <w:bCs/>
                <w:color w:val="000000"/>
                <w:sz w:val="20"/>
              </w:rPr>
            </w:pPr>
            <w:r w:rsidRPr="00E823B9">
              <w:rPr>
                <w:bCs/>
                <w:color w:val="000000"/>
                <w:sz w:val="20"/>
              </w:rPr>
              <w:t>2. Clasificarea</w:t>
            </w:r>
            <w:r>
              <w:rPr>
                <w:bCs/>
                <w:color w:val="000000"/>
                <w:sz w:val="20"/>
              </w:rPr>
              <w:t xml:space="preserve"> </w:t>
            </w:r>
            <w:r w:rsidRPr="00E823B9">
              <w:rPr>
                <w:bCs/>
                <w:color w:val="000000"/>
                <w:sz w:val="20"/>
              </w:rPr>
              <w:t>obligaţiilor</w:t>
            </w:r>
          </w:p>
          <w:p w14:paraId="13381719" w14:textId="740BEE33" w:rsidR="00C90D76" w:rsidRPr="00512C7D" w:rsidRDefault="00C90D76" w:rsidP="00E823B9">
            <w:pPr>
              <w:rPr>
                <w:sz w:val="20"/>
                <w:szCs w:val="20"/>
                <w:lang w:val="ro-RO"/>
              </w:rPr>
            </w:pPr>
            <w:r w:rsidRPr="00E823B9">
              <w:rPr>
                <w:bCs/>
                <w:color w:val="000000"/>
                <w:sz w:val="20"/>
              </w:rPr>
              <w:t>B. Izvoarele</w:t>
            </w:r>
            <w:r>
              <w:rPr>
                <w:bCs/>
                <w:color w:val="000000"/>
                <w:sz w:val="20"/>
              </w:rPr>
              <w:t xml:space="preserve"> </w:t>
            </w:r>
            <w:r w:rsidRPr="00E823B9">
              <w:rPr>
                <w:bCs/>
                <w:color w:val="000000"/>
                <w:sz w:val="20"/>
              </w:rPr>
              <w:t>obligaţiilor. Consideraţii</w:t>
            </w:r>
            <w:r>
              <w:rPr>
                <w:bCs/>
                <w:color w:val="000000"/>
                <w:sz w:val="20"/>
              </w:rPr>
              <w:t xml:space="preserve"> </w:t>
            </w:r>
            <w:r w:rsidRPr="00E823B9">
              <w:rPr>
                <w:bCs/>
                <w:color w:val="000000"/>
                <w:sz w:val="20"/>
              </w:rPr>
              <w:t>generale. Clasificare</w:t>
            </w:r>
          </w:p>
        </w:tc>
        <w:tc>
          <w:tcPr>
            <w:tcW w:w="406" w:type="pct"/>
            <w:shd w:val="clear" w:color="auto" w:fill="auto"/>
          </w:tcPr>
          <w:p w14:paraId="69DADC3E" w14:textId="77777777" w:rsidR="00C90D76" w:rsidRPr="003C0C9E" w:rsidRDefault="00C90D76" w:rsidP="004B0FBE">
            <w:pPr>
              <w:rPr>
                <w:sz w:val="20"/>
                <w:szCs w:val="20"/>
                <w:lang w:val="ro-RO"/>
              </w:rPr>
            </w:pPr>
            <w:r w:rsidRPr="003C0C9E">
              <w:rPr>
                <w:sz w:val="20"/>
              </w:rPr>
              <w:t>2 ore</w:t>
            </w:r>
          </w:p>
        </w:tc>
        <w:tc>
          <w:tcPr>
            <w:tcW w:w="1009" w:type="pct"/>
          </w:tcPr>
          <w:p w14:paraId="0C401F47" w14:textId="77777777" w:rsidR="00C90D76" w:rsidRPr="00E52A6D" w:rsidRDefault="00C90D76" w:rsidP="003C0C9E">
            <w:pPr>
              <w:pStyle w:val="Default"/>
              <w:jc w:val="center"/>
              <w:rPr>
                <w:sz w:val="20"/>
                <w:szCs w:val="20"/>
              </w:rPr>
            </w:pPr>
            <w:r w:rsidRPr="00E52A6D">
              <w:rPr>
                <w:sz w:val="20"/>
                <w:szCs w:val="20"/>
              </w:rPr>
              <w:t>Prelegerea, dialogul, simularea</w:t>
            </w:r>
          </w:p>
          <w:p w14:paraId="12FC97B9" w14:textId="77777777" w:rsidR="00C90D76" w:rsidRPr="00512C7D" w:rsidRDefault="00C90D76" w:rsidP="004B0FBE">
            <w:pPr>
              <w:rPr>
                <w:sz w:val="20"/>
                <w:szCs w:val="20"/>
                <w:lang w:val="ro-RO"/>
              </w:rPr>
            </w:pPr>
          </w:p>
        </w:tc>
        <w:tc>
          <w:tcPr>
            <w:tcW w:w="1012" w:type="pct"/>
          </w:tcPr>
          <w:p w14:paraId="7F555F22" w14:textId="77777777" w:rsidR="00C90D76" w:rsidRPr="00512C7D" w:rsidRDefault="00C90D76" w:rsidP="004B0FBE">
            <w:pPr>
              <w:rPr>
                <w:sz w:val="20"/>
                <w:szCs w:val="20"/>
                <w:lang w:val="ro-RO"/>
              </w:rPr>
            </w:pPr>
          </w:p>
        </w:tc>
      </w:tr>
      <w:tr w:rsidR="00C90D76" w:rsidRPr="00512C7D" w14:paraId="51E55F4A" w14:textId="77777777" w:rsidTr="004B0FBE">
        <w:tc>
          <w:tcPr>
            <w:tcW w:w="2573" w:type="pct"/>
            <w:shd w:val="clear" w:color="auto" w:fill="auto"/>
          </w:tcPr>
          <w:p w14:paraId="7BECB987" w14:textId="77777777" w:rsidR="00C90D76" w:rsidRPr="00E823B9" w:rsidRDefault="00C90D76" w:rsidP="00AD760C">
            <w:pPr>
              <w:jc w:val="both"/>
              <w:rPr>
                <w:b/>
                <w:bCs/>
                <w:color w:val="000000"/>
                <w:sz w:val="20"/>
              </w:rPr>
            </w:pPr>
            <w:r w:rsidRPr="00E823B9">
              <w:rPr>
                <w:b/>
                <w:bCs/>
                <w:color w:val="000000"/>
                <w:sz w:val="20"/>
              </w:rPr>
              <w:t>Contractul</w:t>
            </w:r>
          </w:p>
          <w:p w14:paraId="43966D06" w14:textId="77777777" w:rsidR="00C90D76" w:rsidRPr="00E823B9" w:rsidRDefault="00C90D76" w:rsidP="00AD760C">
            <w:pPr>
              <w:jc w:val="both"/>
              <w:rPr>
                <w:bCs/>
                <w:color w:val="000000"/>
                <w:sz w:val="20"/>
              </w:rPr>
            </w:pPr>
            <w:r w:rsidRPr="00E823B9">
              <w:rPr>
                <w:bCs/>
                <w:color w:val="000000"/>
                <w:sz w:val="20"/>
              </w:rPr>
              <w:t>1. Consideraţii</w:t>
            </w:r>
            <w:r>
              <w:rPr>
                <w:bCs/>
                <w:color w:val="000000"/>
                <w:sz w:val="20"/>
              </w:rPr>
              <w:t xml:space="preserve"> </w:t>
            </w:r>
            <w:r w:rsidRPr="00E823B9">
              <w:rPr>
                <w:bCs/>
                <w:color w:val="000000"/>
                <w:sz w:val="20"/>
              </w:rPr>
              <w:t>generale</w:t>
            </w:r>
            <w:r>
              <w:rPr>
                <w:bCs/>
                <w:color w:val="000000"/>
                <w:sz w:val="20"/>
              </w:rPr>
              <w:t xml:space="preserve"> </w:t>
            </w:r>
            <w:r w:rsidRPr="00E823B9">
              <w:rPr>
                <w:bCs/>
                <w:color w:val="000000"/>
                <w:sz w:val="20"/>
              </w:rPr>
              <w:t>privind</w:t>
            </w:r>
            <w:r>
              <w:rPr>
                <w:bCs/>
                <w:color w:val="000000"/>
                <w:sz w:val="20"/>
              </w:rPr>
              <w:t xml:space="preserve"> </w:t>
            </w:r>
            <w:r w:rsidRPr="00E823B9">
              <w:rPr>
                <w:bCs/>
                <w:color w:val="000000"/>
                <w:sz w:val="20"/>
              </w:rPr>
              <w:t>contractul</w:t>
            </w:r>
          </w:p>
          <w:p w14:paraId="2318F9F5" w14:textId="7CE1581E" w:rsidR="00C90D76" w:rsidRPr="00E823B9" w:rsidRDefault="00C90D76" w:rsidP="00E823B9">
            <w:pPr>
              <w:rPr>
                <w:sz w:val="20"/>
                <w:szCs w:val="20"/>
                <w:lang w:val="ro-RO"/>
              </w:rPr>
            </w:pPr>
            <w:r w:rsidRPr="00E823B9">
              <w:rPr>
                <w:bCs/>
                <w:color w:val="000000"/>
                <w:sz w:val="20"/>
              </w:rPr>
              <w:t>2. Clasificarea</w:t>
            </w:r>
            <w:r>
              <w:rPr>
                <w:bCs/>
                <w:color w:val="000000"/>
                <w:sz w:val="20"/>
              </w:rPr>
              <w:t xml:space="preserve"> </w:t>
            </w:r>
            <w:r w:rsidRPr="00E823B9">
              <w:rPr>
                <w:bCs/>
                <w:color w:val="000000"/>
                <w:sz w:val="20"/>
              </w:rPr>
              <w:t>contractelor</w:t>
            </w:r>
          </w:p>
        </w:tc>
        <w:tc>
          <w:tcPr>
            <w:tcW w:w="406" w:type="pct"/>
            <w:shd w:val="clear" w:color="auto" w:fill="auto"/>
          </w:tcPr>
          <w:p w14:paraId="103A0253" w14:textId="77777777" w:rsidR="00C90D76" w:rsidRPr="003C0C9E" w:rsidRDefault="00C90D76" w:rsidP="004B0FBE">
            <w:pPr>
              <w:rPr>
                <w:sz w:val="20"/>
                <w:szCs w:val="20"/>
                <w:lang w:val="ro-RO"/>
              </w:rPr>
            </w:pPr>
            <w:r w:rsidRPr="003C0C9E">
              <w:rPr>
                <w:sz w:val="20"/>
              </w:rPr>
              <w:t>2 ore</w:t>
            </w:r>
          </w:p>
        </w:tc>
        <w:tc>
          <w:tcPr>
            <w:tcW w:w="1009" w:type="pct"/>
          </w:tcPr>
          <w:p w14:paraId="1C77E739" w14:textId="77777777" w:rsidR="00C90D76" w:rsidRPr="00512C7D" w:rsidRDefault="00C90D76" w:rsidP="003C0C9E">
            <w:pPr>
              <w:jc w:val="center"/>
              <w:rPr>
                <w:sz w:val="20"/>
                <w:szCs w:val="20"/>
                <w:lang w:val="ro-RO"/>
              </w:rPr>
            </w:pPr>
            <w:r w:rsidRPr="00E52A6D">
              <w:t>-//-</w:t>
            </w:r>
          </w:p>
        </w:tc>
        <w:tc>
          <w:tcPr>
            <w:tcW w:w="1012" w:type="pct"/>
          </w:tcPr>
          <w:p w14:paraId="3EEE2A9B" w14:textId="77777777" w:rsidR="00C90D76" w:rsidRPr="00512C7D" w:rsidRDefault="00C90D76" w:rsidP="004B0FBE">
            <w:pPr>
              <w:rPr>
                <w:sz w:val="20"/>
                <w:szCs w:val="20"/>
                <w:lang w:val="ro-RO"/>
              </w:rPr>
            </w:pPr>
          </w:p>
        </w:tc>
      </w:tr>
      <w:tr w:rsidR="00C90D76" w:rsidRPr="00512C7D" w14:paraId="39C23E9A" w14:textId="77777777" w:rsidTr="004B0FBE">
        <w:tc>
          <w:tcPr>
            <w:tcW w:w="2573" w:type="pct"/>
            <w:shd w:val="clear" w:color="auto" w:fill="auto"/>
          </w:tcPr>
          <w:p w14:paraId="19EA2C44" w14:textId="77777777" w:rsidR="00C90D76" w:rsidRPr="00E823B9" w:rsidRDefault="00C90D76" w:rsidP="00AD760C">
            <w:pPr>
              <w:jc w:val="both"/>
              <w:rPr>
                <w:b/>
                <w:bCs/>
                <w:color w:val="000000"/>
                <w:sz w:val="20"/>
              </w:rPr>
            </w:pPr>
            <w:r w:rsidRPr="00E823B9">
              <w:rPr>
                <w:b/>
                <w:bCs/>
                <w:color w:val="000000"/>
                <w:sz w:val="20"/>
              </w:rPr>
              <w:t xml:space="preserve">Contractul (continuare) </w:t>
            </w:r>
          </w:p>
          <w:p w14:paraId="47B0DE15" w14:textId="77777777" w:rsidR="00C90D76" w:rsidRPr="00E823B9" w:rsidRDefault="00C90D76" w:rsidP="00AD760C">
            <w:pPr>
              <w:jc w:val="both"/>
              <w:rPr>
                <w:bCs/>
                <w:color w:val="000000"/>
                <w:sz w:val="20"/>
              </w:rPr>
            </w:pPr>
            <w:r>
              <w:rPr>
                <w:bCs/>
                <w:color w:val="000000"/>
                <w:sz w:val="20"/>
              </w:rPr>
              <w:t>1</w:t>
            </w:r>
            <w:r w:rsidRPr="00E823B9">
              <w:rPr>
                <w:bCs/>
                <w:color w:val="000000"/>
                <w:sz w:val="20"/>
              </w:rPr>
              <w:t>. Efectele</w:t>
            </w:r>
            <w:r>
              <w:rPr>
                <w:bCs/>
                <w:color w:val="000000"/>
                <w:sz w:val="20"/>
              </w:rPr>
              <w:t xml:space="preserve"> </w:t>
            </w:r>
            <w:r w:rsidRPr="00E823B9">
              <w:rPr>
                <w:bCs/>
                <w:color w:val="000000"/>
                <w:sz w:val="20"/>
              </w:rPr>
              <w:t>contractelor</w:t>
            </w:r>
          </w:p>
          <w:p w14:paraId="67449A00" w14:textId="77777777" w:rsidR="00C90D76" w:rsidRPr="00E823B9" w:rsidRDefault="00C90D76" w:rsidP="00AD760C">
            <w:pPr>
              <w:jc w:val="both"/>
              <w:rPr>
                <w:bCs/>
                <w:color w:val="000000"/>
                <w:sz w:val="20"/>
              </w:rPr>
            </w:pPr>
            <w:r>
              <w:rPr>
                <w:bCs/>
                <w:color w:val="000000"/>
                <w:sz w:val="20"/>
              </w:rPr>
              <w:t>2</w:t>
            </w:r>
            <w:r w:rsidRPr="00E823B9">
              <w:rPr>
                <w:bCs/>
                <w:color w:val="000000"/>
                <w:sz w:val="20"/>
              </w:rPr>
              <w:t>. Interpretarea</w:t>
            </w:r>
            <w:r>
              <w:rPr>
                <w:bCs/>
                <w:color w:val="000000"/>
                <w:sz w:val="20"/>
              </w:rPr>
              <w:t xml:space="preserve"> </w:t>
            </w:r>
            <w:r w:rsidRPr="00E823B9">
              <w:rPr>
                <w:bCs/>
                <w:color w:val="000000"/>
                <w:sz w:val="20"/>
              </w:rPr>
              <w:t>contractului</w:t>
            </w:r>
          </w:p>
          <w:p w14:paraId="4DD4F20D" w14:textId="77777777" w:rsidR="00C90D76" w:rsidRPr="00E823B9" w:rsidRDefault="00C90D76" w:rsidP="00AD760C">
            <w:pPr>
              <w:jc w:val="both"/>
              <w:rPr>
                <w:bCs/>
                <w:color w:val="000000"/>
                <w:sz w:val="20"/>
              </w:rPr>
            </w:pPr>
            <w:r>
              <w:rPr>
                <w:bCs/>
                <w:color w:val="000000"/>
                <w:sz w:val="20"/>
              </w:rPr>
              <w:t>3</w:t>
            </w:r>
            <w:r w:rsidRPr="00E823B9">
              <w:rPr>
                <w:bCs/>
                <w:color w:val="000000"/>
                <w:sz w:val="20"/>
              </w:rPr>
              <w:t>. Obligativitatea</w:t>
            </w:r>
            <w:r>
              <w:rPr>
                <w:bCs/>
                <w:color w:val="000000"/>
                <w:sz w:val="20"/>
              </w:rPr>
              <w:t xml:space="preserve"> </w:t>
            </w:r>
            <w:r w:rsidRPr="00E823B9">
              <w:rPr>
                <w:bCs/>
                <w:color w:val="000000"/>
                <w:sz w:val="20"/>
              </w:rPr>
              <w:t>contractului</w:t>
            </w:r>
            <w:r>
              <w:rPr>
                <w:bCs/>
                <w:color w:val="000000"/>
                <w:sz w:val="20"/>
              </w:rPr>
              <w:t xml:space="preserve"> </w:t>
            </w:r>
            <w:r w:rsidRPr="00E823B9">
              <w:rPr>
                <w:bCs/>
                <w:color w:val="000000"/>
                <w:sz w:val="20"/>
              </w:rPr>
              <w:t>între</w:t>
            </w:r>
            <w:r>
              <w:rPr>
                <w:bCs/>
                <w:color w:val="000000"/>
                <w:sz w:val="20"/>
              </w:rPr>
              <w:t xml:space="preserve"> </w:t>
            </w:r>
            <w:r w:rsidRPr="00E823B9">
              <w:rPr>
                <w:bCs/>
                <w:color w:val="000000"/>
                <w:sz w:val="20"/>
              </w:rPr>
              <w:t>părţile</w:t>
            </w:r>
            <w:r>
              <w:rPr>
                <w:bCs/>
                <w:color w:val="000000"/>
                <w:sz w:val="20"/>
              </w:rPr>
              <w:t xml:space="preserve"> </w:t>
            </w:r>
            <w:r w:rsidRPr="00E823B9">
              <w:rPr>
                <w:bCs/>
                <w:color w:val="000000"/>
                <w:sz w:val="20"/>
              </w:rPr>
              <w:t>contractante</w:t>
            </w:r>
          </w:p>
          <w:p w14:paraId="4E8080D8" w14:textId="7D56C6D1" w:rsidR="00C90D76" w:rsidRPr="00E823B9" w:rsidRDefault="00C90D76" w:rsidP="00E823B9">
            <w:pPr>
              <w:rPr>
                <w:sz w:val="20"/>
                <w:szCs w:val="20"/>
                <w:lang w:val="ro-RO"/>
              </w:rPr>
            </w:pPr>
            <w:r>
              <w:rPr>
                <w:bCs/>
                <w:color w:val="000000"/>
                <w:sz w:val="20"/>
              </w:rPr>
              <w:t>4</w:t>
            </w:r>
            <w:r w:rsidRPr="00E823B9">
              <w:rPr>
                <w:bCs/>
                <w:color w:val="000000"/>
                <w:sz w:val="20"/>
              </w:rPr>
              <w:t>. Principiul</w:t>
            </w:r>
            <w:r>
              <w:rPr>
                <w:bCs/>
                <w:color w:val="000000"/>
                <w:sz w:val="20"/>
              </w:rPr>
              <w:t xml:space="preserve"> r</w:t>
            </w:r>
            <w:r w:rsidRPr="00E823B9">
              <w:rPr>
                <w:bCs/>
                <w:color w:val="000000"/>
                <w:sz w:val="20"/>
              </w:rPr>
              <w:t>elativităţii</w:t>
            </w:r>
            <w:r>
              <w:rPr>
                <w:bCs/>
                <w:color w:val="000000"/>
                <w:sz w:val="20"/>
              </w:rPr>
              <w:t xml:space="preserve"> </w:t>
            </w:r>
            <w:r w:rsidRPr="00E823B9">
              <w:rPr>
                <w:bCs/>
                <w:color w:val="000000"/>
                <w:sz w:val="20"/>
              </w:rPr>
              <w:t>efectelor</w:t>
            </w:r>
            <w:r>
              <w:rPr>
                <w:bCs/>
                <w:color w:val="000000"/>
                <w:sz w:val="20"/>
              </w:rPr>
              <w:t xml:space="preserve"> </w:t>
            </w:r>
            <w:r w:rsidRPr="00E823B9">
              <w:rPr>
                <w:bCs/>
                <w:color w:val="000000"/>
                <w:sz w:val="20"/>
              </w:rPr>
              <w:t>contractului. Excepţii</w:t>
            </w:r>
          </w:p>
        </w:tc>
        <w:tc>
          <w:tcPr>
            <w:tcW w:w="406" w:type="pct"/>
            <w:shd w:val="clear" w:color="auto" w:fill="auto"/>
          </w:tcPr>
          <w:p w14:paraId="32DBC4AC" w14:textId="77777777" w:rsidR="00C90D76" w:rsidRPr="003C0C9E" w:rsidRDefault="00C90D76" w:rsidP="004B0FBE">
            <w:pPr>
              <w:rPr>
                <w:sz w:val="20"/>
                <w:szCs w:val="20"/>
                <w:lang w:val="ro-RO"/>
              </w:rPr>
            </w:pPr>
            <w:r w:rsidRPr="003C0C9E">
              <w:rPr>
                <w:sz w:val="20"/>
              </w:rPr>
              <w:t>2 ore</w:t>
            </w:r>
          </w:p>
        </w:tc>
        <w:tc>
          <w:tcPr>
            <w:tcW w:w="1009" w:type="pct"/>
          </w:tcPr>
          <w:p w14:paraId="3414CB09" w14:textId="77777777" w:rsidR="00C90D76" w:rsidRPr="00512C7D" w:rsidRDefault="00C90D76" w:rsidP="003C0C9E">
            <w:pPr>
              <w:jc w:val="center"/>
              <w:rPr>
                <w:sz w:val="20"/>
                <w:szCs w:val="20"/>
                <w:lang w:val="ro-RO"/>
              </w:rPr>
            </w:pPr>
            <w:r w:rsidRPr="00E52A6D">
              <w:t>-//-</w:t>
            </w:r>
          </w:p>
        </w:tc>
        <w:tc>
          <w:tcPr>
            <w:tcW w:w="1012" w:type="pct"/>
          </w:tcPr>
          <w:p w14:paraId="1CBDD5DD" w14:textId="77777777" w:rsidR="00C90D76" w:rsidRPr="00512C7D" w:rsidRDefault="00C90D76" w:rsidP="004B0FBE">
            <w:pPr>
              <w:rPr>
                <w:sz w:val="20"/>
                <w:szCs w:val="20"/>
                <w:lang w:val="ro-RO"/>
              </w:rPr>
            </w:pPr>
          </w:p>
        </w:tc>
      </w:tr>
      <w:tr w:rsidR="00C90D76" w:rsidRPr="00512C7D" w14:paraId="7B56159E" w14:textId="77777777" w:rsidTr="004B0FBE">
        <w:tc>
          <w:tcPr>
            <w:tcW w:w="2573" w:type="pct"/>
            <w:shd w:val="clear" w:color="auto" w:fill="auto"/>
          </w:tcPr>
          <w:p w14:paraId="42D1F649" w14:textId="77777777" w:rsidR="00C90D76" w:rsidRPr="00E823B9" w:rsidRDefault="00C90D76" w:rsidP="00AD760C">
            <w:pPr>
              <w:jc w:val="both"/>
              <w:rPr>
                <w:bCs/>
                <w:color w:val="000000"/>
                <w:sz w:val="20"/>
              </w:rPr>
            </w:pPr>
            <w:r w:rsidRPr="00E823B9">
              <w:rPr>
                <w:b/>
                <w:bCs/>
                <w:color w:val="000000"/>
                <w:sz w:val="20"/>
              </w:rPr>
              <w:t>Contractul (continuare</w:t>
            </w:r>
            <w:r w:rsidRPr="00E823B9">
              <w:rPr>
                <w:bCs/>
                <w:color w:val="000000"/>
                <w:sz w:val="20"/>
              </w:rPr>
              <w:t xml:space="preserve">) </w:t>
            </w:r>
          </w:p>
          <w:p w14:paraId="0BE2284A" w14:textId="77777777" w:rsidR="00C90D76" w:rsidRPr="00E823B9" w:rsidRDefault="00C90D76" w:rsidP="00AD760C">
            <w:pPr>
              <w:jc w:val="both"/>
              <w:rPr>
                <w:bCs/>
                <w:color w:val="000000"/>
                <w:sz w:val="20"/>
              </w:rPr>
            </w:pPr>
            <w:r>
              <w:rPr>
                <w:bCs/>
                <w:color w:val="000000"/>
                <w:sz w:val="20"/>
              </w:rPr>
              <w:t>1.</w:t>
            </w:r>
            <w:r w:rsidRPr="00E823B9">
              <w:rPr>
                <w:bCs/>
                <w:color w:val="000000"/>
                <w:sz w:val="20"/>
              </w:rPr>
              <w:t xml:space="preserve"> Simulaţia</w:t>
            </w:r>
          </w:p>
          <w:p w14:paraId="32731186" w14:textId="7E304338" w:rsidR="00C90D76" w:rsidRPr="00E823B9" w:rsidRDefault="00C90D76" w:rsidP="00E823B9">
            <w:pPr>
              <w:rPr>
                <w:b/>
                <w:bCs/>
                <w:color w:val="000000"/>
                <w:sz w:val="20"/>
              </w:rPr>
            </w:pPr>
            <w:r>
              <w:rPr>
                <w:bCs/>
                <w:color w:val="000000"/>
                <w:sz w:val="20"/>
              </w:rPr>
              <w:t>2.</w:t>
            </w:r>
            <w:r w:rsidRPr="00E823B9">
              <w:rPr>
                <w:bCs/>
                <w:color w:val="000000"/>
                <w:sz w:val="20"/>
              </w:rPr>
              <w:t xml:space="preserve"> Efectele</w:t>
            </w:r>
            <w:r>
              <w:rPr>
                <w:bCs/>
                <w:color w:val="000000"/>
                <w:sz w:val="20"/>
              </w:rPr>
              <w:t xml:space="preserve"> </w:t>
            </w:r>
            <w:r w:rsidRPr="00E823B9">
              <w:rPr>
                <w:bCs/>
                <w:color w:val="000000"/>
                <w:sz w:val="20"/>
              </w:rPr>
              <w:t>specifice ale contractelor</w:t>
            </w:r>
            <w:r>
              <w:rPr>
                <w:bCs/>
                <w:color w:val="000000"/>
                <w:sz w:val="20"/>
              </w:rPr>
              <w:t xml:space="preserve"> </w:t>
            </w:r>
            <w:r w:rsidRPr="00E823B9">
              <w:rPr>
                <w:bCs/>
                <w:color w:val="000000"/>
                <w:sz w:val="20"/>
              </w:rPr>
              <w:t>sinalagmatice</w:t>
            </w:r>
          </w:p>
        </w:tc>
        <w:tc>
          <w:tcPr>
            <w:tcW w:w="406" w:type="pct"/>
            <w:shd w:val="clear" w:color="auto" w:fill="auto"/>
          </w:tcPr>
          <w:p w14:paraId="03740113" w14:textId="77777777" w:rsidR="00C90D76" w:rsidRPr="003C0C9E" w:rsidRDefault="00C90D76" w:rsidP="00E823B9">
            <w:pPr>
              <w:rPr>
                <w:sz w:val="20"/>
                <w:szCs w:val="20"/>
                <w:lang w:val="ro-RO"/>
              </w:rPr>
            </w:pPr>
            <w:r w:rsidRPr="003C0C9E">
              <w:rPr>
                <w:sz w:val="20"/>
              </w:rPr>
              <w:t>2 ore</w:t>
            </w:r>
          </w:p>
        </w:tc>
        <w:tc>
          <w:tcPr>
            <w:tcW w:w="1009" w:type="pct"/>
          </w:tcPr>
          <w:p w14:paraId="1459DCA5" w14:textId="77777777" w:rsidR="00C90D76" w:rsidRPr="00512C7D" w:rsidRDefault="00C90D76" w:rsidP="003C0C9E">
            <w:pPr>
              <w:jc w:val="center"/>
              <w:rPr>
                <w:sz w:val="20"/>
                <w:szCs w:val="20"/>
                <w:lang w:val="ro-RO"/>
              </w:rPr>
            </w:pPr>
            <w:r w:rsidRPr="00E52A6D">
              <w:t>-//-</w:t>
            </w:r>
          </w:p>
        </w:tc>
        <w:tc>
          <w:tcPr>
            <w:tcW w:w="1012" w:type="pct"/>
          </w:tcPr>
          <w:p w14:paraId="567255E5" w14:textId="77777777" w:rsidR="00C90D76" w:rsidRPr="00512C7D" w:rsidRDefault="00C90D76" w:rsidP="00E823B9">
            <w:pPr>
              <w:rPr>
                <w:sz w:val="20"/>
                <w:szCs w:val="20"/>
                <w:lang w:val="ro-RO"/>
              </w:rPr>
            </w:pPr>
          </w:p>
        </w:tc>
      </w:tr>
      <w:tr w:rsidR="00C90D76" w:rsidRPr="00512C7D" w14:paraId="6571112B" w14:textId="77777777" w:rsidTr="004B0FBE">
        <w:tc>
          <w:tcPr>
            <w:tcW w:w="2573" w:type="pct"/>
            <w:shd w:val="clear" w:color="auto" w:fill="auto"/>
          </w:tcPr>
          <w:p w14:paraId="51A79532" w14:textId="77777777" w:rsidR="00C90D76" w:rsidRPr="00713484" w:rsidRDefault="00C90D76" w:rsidP="00AD760C">
            <w:pPr>
              <w:jc w:val="both"/>
              <w:rPr>
                <w:b/>
                <w:bCs/>
                <w:color w:val="000000"/>
                <w:sz w:val="20"/>
                <w:szCs w:val="20"/>
                <w:lang w:val="fr-FR"/>
              </w:rPr>
            </w:pPr>
            <w:r w:rsidRPr="00713484">
              <w:rPr>
                <w:b/>
                <w:bCs/>
                <w:color w:val="000000"/>
                <w:sz w:val="20"/>
                <w:szCs w:val="20"/>
                <w:lang w:val="fr-FR"/>
              </w:rPr>
              <w:t>A. Actul juridic unilateral ca izvor de obligaţii</w:t>
            </w:r>
          </w:p>
          <w:p w14:paraId="25136E71" w14:textId="77777777" w:rsidR="00C90D76" w:rsidRPr="00713484" w:rsidRDefault="00C90D76" w:rsidP="00AD760C">
            <w:pPr>
              <w:jc w:val="both"/>
              <w:rPr>
                <w:b/>
                <w:bCs/>
                <w:color w:val="000000"/>
                <w:sz w:val="20"/>
                <w:szCs w:val="20"/>
                <w:lang w:val="fr-FR"/>
              </w:rPr>
            </w:pPr>
            <w:r w:rsidRPr="00713484">
              <w:rPr>
                <w:b/>
                <w:bCs/>
                <w:color w:val="000000"/>
                <w:sz w:val="20"/>
                <w:szCs w:val="20"/>
                <w:lang w:val="fr-FR"/>
              </w:rPr>
              <w:t>B. Faptul juridic licit ca izvor de obligaţii</w:t>
            </w:r>
          </w:p>
          <w:p w14:paraId="75809F44" w14:textId="77777777" w:rsidR="00C90D76" w:rsidRPr="00713484" w:rsidRDefault="00C90D76" w:rsidP="00AD760C">
            <w:pPr>
              <w:jc w:val="both"/>
              <w:rPr>
                <w:bCs/>
                <w:color w:val="000000"/>
                <w:sz w:val="20"/>
                <w:szCs w:val="20"/>
                <w:lang w:val="fr-FR"/>
              </w:rPr>
            </w:pPr>
            <w:r w:rsidRPr="00713484">
              <w:rPr>
                <w:bCs/>
                <w:color w:val="000000"/>
                <w:sz w:val="20"/>
                <w:szCs w:val="20"/>
                <w:lang w:val="fr-FR"/>
              </w:rPr>
              <w:t>1. Gestiunea intereselor altei persoane</w:t>
            </w:r>
          </w:p>
          <w:p w14:paraId="626AF913" w14:textId="77777777" w:rsidR="00C90D76" w:rsidRPr="00713484" w:rsidRDefault="00C90D76" w:rsidP="00AD760C">
            <w:pPr>
              <w:jc w:val="both"/>
              <w:rPr>
                <w:bCs/>
                <w:color w:val="000000"/>
                <w:sz w:val="20"/>
                <w:szCs w:val="20"/>
                <w:lang w:val="fr-FR"/>
              </w:rPr>
            </w:pPr>
            <w:r w:rsidRPr="00713484">
              <w:rPr>
                <w:bCs/>
                <w:color w:val="000000"/>
                <w:sz w:val="20"/>
                <w:szCs w:val="20"/>
                <w:lang w:val="fr-FR"/>
              </w:rPr>
              <w:t>2. Plata lucrului nedatorat</w:t>
            </w:r>
          </w:p>
          <w:p w14:paraId="2C0ACC95" w14:textId="3CE23408" w:rsidR="00C90D76" w:rsidRPr="00713484" w:rsidRDefault="00C90D76" w:rsidP="00E823B9">
            <w:pPr>
              <w:rPr>
                <w:b/>
                <w:bCs/>
                <w:color w:val="000000"/>
                <w:sz w:val="20"/>
                <w:szCs w:val="20"/>
                <w:lang w:val="fr-FR"/>
              </w:rPr>
            </w:pPr>
            <w:r w:rsidRPr="00713484">
              <w:rPr>
                <w:bCs/>
                <w:color w:val="000000"/>
                <w:sz w:val="20"/>
                <w:szCs w:val="20"/>
                <w:lang w:val="fr-FR"/>
              </w:rPr>
              <w:t>3. Îmbogăţirea fără justă cauză</w:t>
            </w:r>
          </w:p>
        </w:tc>
        <w:tc>
          <w:tcPr>
            <w:tcW w:w="406" w:type="pct"/>
            <w:shd w:val="clear" w:color="auto" w:fill="auto"/>
          </w:tcPr>
          <w:p w14:paraId="35574B51" w14:textId="77777777" w:rsidR="00C90D76" w:rsidRPr="003C0C9E" w:rsidRDefault="00C90D76" w:rsidP="00E823B9">
            <w:pPr>
              <w:rPr>
                <w:sz w:val="20"/>
                <w:szCs w:val="20"/>
                <w:lang w:val="ro-RO"/>
              </w:rPr>
            </w:pPr>
            <w:r w:rsidRPr="003C0C9E">
              <w:rPr>
                <w:sz w:val="20"/>
              </w:rPr>
              <w:t>2 ore</w:t>
            </w:r>
          </w:p>
        </w:tc>
        <w:tc>
          <w:tcPr>
            <w:tcW w:w="1009" w:type="pct"/>
          </w:tcPr>
          <w:p w14:paraId="70F13E6F" w14:textId="77777777" w:rsidR="00C90D76" w:rsidRPr="00512C7D" w:rsidRDefault="00C90D76" w:rsidP="003C0C9E">
            <w:pPr>
              <w:jc w:val="center"/>
              <w:rPr>
                <w:sz w:val="20"/>
                <w:szCs w:val="20"/>
                <w:lang w:val="ro-RO"/>
              </w:rPr>
            </w:pPr>
            <w:r w:rsidRPr="00E52A6D">
              <w:t>-//-</w:t>
            </w:r>
          </w:p>
        </w:tc>
        <w:tc>
          <w:tcPr>
            <w:tcW w:w="1012" w:type="pct"/>
          </w:tcPr>
          <w:p w14:paraId="71F52A9F" w14:textId="77777777" w:rsidR="00C90D76" w:rsidRPr="00512C7D" w:rsidRDefault="00C90D76" w:rsidP="00E823B9">
            <w:pPr>
              <w:rPr>
                <w:sz w:val="20"/>
                <w:szCs w:val="20"/>
                <w:lang w:val="ro-RO"/>
              </w:rPr>
            </w:pPr>
          </w:p>
        </w:tc>
      </w:tr>
      <w:tr w:rsidR="00C90D76" w:rsidRPr="00512C7D" w14:paraId="48BDF176" w14:textId="77777777" w:rsidTr="004B0FBE">
        <w:tc>
          <w:tcPr>
            <w:tcW w:w="2573" w:type="pct"/>
            <w:shd w:val="clear" w:color="auto" w:fill="auto"/>
          </w:tcPr>
          <w:p w14:paraId="1C9ADD20" w14:textId="77777777" w:rsidR="00C90D76" w:rsidRPr="003C0C9E" w:rsidRDefault="00C90D76" w:rsidP="00AD760C">
            <w:pPr>
              <w:jc w:val="both"/>
              <w:rPr>
                <w:b/>
                <w:bCs/>
                <w:color w:val="000000"/>
                <w:sz w:val="20"/>
                <w:szCs w:val="20"/>
              </w:rPr>
            </w:pPr>
            <w:r w:rsidRPr="003C0C9E">
              <w:rPr>
                <w:b/>
                <w:bCs/>
                <w:color w:val="000000"/>
                <w:sz w:val="20"/>
                <w:szCs w:val="20"/>
              </w:rPr>
              <w:t>Fapta</w:t>
            </w:r>
            <w:r>
              <w:rPr>
                <w:b/>
                <w:bCs/>
                <w:color w:val="000000"/>
                <w:sz w:val="20"/>
                <w:szCs w:val="20"/>
              </w:rPr>
              <w:t xml:space="preserve"> </w:t>
            </w:r>
            <w:r w:rsidRPr="003C0C9E">
              <w:rPr>
                <w:b/>
                <w:bCs/>
                <w:color w:val="000000"/>
                <w:sz w:val="20"/>
                <w:szCs w:val="20"/>
              </w:rPr>
              <w:t>ilicită</w:t>
            </w:r>
            <w:r>
              <w:rPr>
                <w:b/>
                <w:bCs/>
                <w:color w:val="000000"/>
                <w:sz w:val="20"/>
                <w:szCs w:val="20"/>
              </w:rPr>
              <w:t xml:space="preserve"> </w:t>
            </w:r>
            <w:r w:rsidRPr="003C0C9E">
              <w:rPr>
                <w:b/>
                <w:bCs/>
                <w:color w:val="000000"/>
                <w:sz w:val="20"/>
                <w:szCs w:val="20"/>
              </w:rPr>
              <w:t>cauzatoare de prejudicii ca izvor de obliga</w:t>
            </w:r>
            <w:r>
              <w:rPr>
                <w:b/>
                <w:bCs/>
                <w:color w:val="000000"/>
                <w:sz w:val="20"/>
                <w:szCs w:val="20"/>
              </w:rPr>
              <w:t>ț</w:t>
            </w:r>
            <w:r w:rsidRPr="003C0C9E">
              <w:rPr>
                <w:b/>
                <w:bCs/>
                <w:color w:val="000000"/>
                <w:sz w:val="20"/>
                <w:szCs w:val="20"/>
              </w:rPr>
              <w:t>ii – răspunderea</w:t>
            </w:r>
            <w:r>
              <w:rPr>
                <w:b/>
                <w:bCs/>
                <w:color w:val="000000"/>
                <w:sz w:val="20"/>
                <w:szCs w:val="20"/>
              </w:rPr>
              <w:t xml:space="preserve"> </w:t>
            </w:r>
            <w:r w:rsidRPr="003C0C9E">
              <w:rPr>
                <w:b/>
                <w:bCs/>
                <w:color w:val="000000"/>
                <w:sz w:val="20"/>
                <w:szCs w:val="20"/>
              </w:rPr>
              <w:t>civilă</w:t>
            </w:r>
            <w:r>
              <w:rPr>
                <w:b/>
                <w:bCs/>
                <w:color w:val="000000"/>
                <w:sz w:val="20"/>
                <w:szCs w:val="20"/>
              </w:rPr>
              <w:t xml:space="preserve"> </w:t>
            </w:r>
            <w:r w:rsidRPr="003C0C9E">
              <w:rPr>
                <w:b/>
                <w:bCs/>
                <w:color w:val="000000"/>
                <w:sz w:val="20"/>
                <w:szCs w:val="20"/>
              </w:rPr>
              <w:t>ex</w:t>
            </w:r>
            <w:r>
              <w:rPr>
                <w:b/>
                <w:bCs/>
                <w:color w:val="000000"/>
                <w:sz w:val="20"/>
                <w:szCs w:val="20"/>
              </w:rPr>
              <w:t>t</w:t>
            </w:r>
            <w:r w:rsidRPr="003C0C9E">
              <w:rPr>
                <w:b/>
                <w:bCs/>
                <w:color w:val="000000"/>
                <w:sz w:val="20"/>
                <w:szCs w:val="20"/>
              </w:rPr>
              <w:t>racontractual</w:t>
            </w:r>
            <w:r>
              <w:rPr>
                <w:b/>
                <w:bCs/>
                <w:color w:val="000000"/>
                <w:sz w:val="20"/>
                <w:szCs w:val="20"/>
              </w:rPr>
              <w:t>ă</w:t>
            </w:r>
            <w:r w:rsidRPr="003C0C9E">
              <w:rPr>
                <w:b/>
                <w:bCs/>
                <w:color w:val="000000"/>
                <w:sz w:val="20"/>
                <w:szCs w:val="20"/>
              </w:rPr>
              <w:t xml:space="preserve"> (delictuală) </w:t>
            </w:r>
          </w:p>
          <w:p w14:paraId="7C21D390" w14:textId="77777777" w:rsidR="00C90D76" w:rsidRPr="003C0C9E" w:rsidRDefault="00C90D76" w:rsidP="00AD760C">
            <w:pPr>
              <w:jc w:val="both"/>
              <w:rPr>
                <w:bCs/>
                <w:color w:val="000000"/>
                <w:sz w:val="20"/>
                <w:szCs w:val="20"/>
              </w:rPr>
            </w:pPr>
            <w:r w:rsidRPr="003C0C9E">
              <w:rPr>
                <w:bCs/>
                <w:color w:val="000000"/>
                <w:sz w:val="20"/>
                <w:szCs w:val="20"/>
              </w:rPr>
              <w:t>1. Reglementare. Terminologie. Natură</w:t>
            </w:r>
            <w:r>
              <w:rPr>
                <w:bCs/>
                <w:color w:val="000000"/>
                <w:sz w:val="20"/>
                <w:szCs w:val="20"/>
              </w:rPr>
              <w:t xml:space="preserve"> </w:t>
            </w:r>
            <w:r w:rsidRPr="003C0C9E">
              <w:rPr>
                <w:bCs/>
                <w:color w:val="000000"/>
                <w:sz w:val="20"/>
                <w:szCs w:val="20"/>
              </w:rPr>
              <w:t>juridică</w:t>
            </w:r>
          </w:p>
          <w:p w14:paraId="38BE2B55" w14:textId="77777777" w:rsidR="00C90D76" w:rsidRPr="003C0C9E" w:rsidRDefault="00C90D76" w:rsidP="00AD760C">
            <w:pPr>
              <w:jc w:val="both"/>
              <w:rPr>
                <w:bCs/>
                <w:color w:val="000000"/>
                <w:sz w:val="20"/>
                <w:szCs w:val="20"/>
              </w:rPr>
            </w:pPr>
            <w:r w:rsidRPr="003C0C9E">
              <w:rPr>
                <w:bCs/>
                <w:color w:val="000000"/>
                <w:sz w:val="20"/>
                <w:szCs w:val="20"/>
              </w:rPr>
              <w:t>2. Funcţiile</w:t>
            </w:r>
            <w:r>
              <w:rPr>
                <w:bCs/>
                <w:color w:val="000000"/>
                <w:sz w:val="20"/>
                <w:szCs w:val="20"/>
              </w:rPr>
              <w:t xml:space="preserve"> </w:t>
            </w:r>
            <w:r w:rsidRPr="003C0C9E">
              <w:rPr>
                <w:bCs/>
                <w:color w:val="000000"/>
                <w:sz w:val="20"/>
                <w:szCs w:val="20"/>
              </w:rPr>
              <w:t>răspunderii civile delictuale</w:t>
            </w:r>
          </w:p>
          <w:p w14:paraId="729124A2" w14:textId="77777777" w:rsidR="00C90D76" w:rsidRPr="003C0C9E" w:rsidRDefault="00C90D76" w:rsidP="00AD760C">
            <w:pPr>
              <w:jc w:val="both"/>
              <w:rPr>
                <w:bCs/>
                <w:color w:val="000000"/>
                <w:sz w:val="20"/>
                <w:szCs w:val="20"/>
              </w:rPr>
            </w:pPr>
            <w:r w:rsidRPr="003C0C9E">
              <w:rPr>
                <w:bCs/>
                <w:color w:val="000000"/>
                <w:sz w:val="20"/>
                <w:szCs w:val="20"/>
              </w:rPr>
              <w:t>3. Comparaţie</w:t>
            </w:r>
            <w:r>
              <w:rPr>
                <w:bCs/>
                <w:color w:val="000000"/>
                <w:sz w:val="20"/>
                <w:szCs w:val="20"/>
              </w:rPr>
              <w:t xml:space="preserve"> </w:t>
            </w:r>
            <w:r w:rsidRPr="003C0C9E">
              <w:rPr>
                <w:bCs/>
                <w:color w:val="000000"/>
                <w:sz w:val="20"/>
                <w:szCs w:val="20"/>
              </w:rPr>
              <w:t>între</w:t>
            </w:r>
            <w:r>
              <w:rPr>
                <w:bCs/>
                <w:color w:val="000000"/>
                <w:sz w:val="20"/>
                <w:szCs w:val="20"/>
              </w:rPr>
              <w:t xml:space="preserve"> </w:t>
            </w:r>
            <w:r w:rsidRPr="003C0C9E">
              <w:rPr>
                <w:bCs/>
                <w:color w:val="000000"/>
                <w:sz w:val="20"/>
                <w:szCs w:val="20"/>
              </w:rPr>
              <w:t>răspunderea</w:t>
            </w:r>
            <w:r>
              <w:rPr>
                <w:bCs/>
                <w:color w:val="000000"/>
                <w:sz w:val="20"/>
                <w:szCs w:val="20"/>
              </w:rPr>
              <w:t xml:space="preserve"> </w:t>
            </w:r>
            <w:r w:rsidRPr="003C0C9E">
              <w:rPr>
                <w:bCs/>
                <w:color w:val="000000"/>
                <w:sz w:val="20"/>
                <w:szCs w:val="20"/>
              </w:rPr>
              <w:t>civilă</w:t>
            </w:r>
            <w:r>
              <w:rPr>
                <w:bCs/>
                <w:color w:val="000000"/>
                <w:sz w:val="20"/>
                <w:szCs w:val="20"/>
              </w:rPr>
              <w:t xml:space="preserve"> </w:t>
            </w:r>
            <w:r w:rsidRPr="003C0C9E">
              <w:rPr>
                <w:bCs/>
                <w:color w:val="000000"/>
                <w:sz w:val="20"/>
                <w:szCs w:val="20"/>
              </w:rPr>
              <w:t>delictuală</w:t>
            </w:r>
            <w:r>
              <w:rPr>
                <w:bCs/>
                <w:color w:val="000000"/>
                <w:sz w:val="20"/>
                <w:szCs w:val="20"/>
              </w:rPr>
              <w:t xml:space="preserve"> </w:t>
            </w:r>
            <w:r w:rsidRPr="003C0C9E">
              <w:rPr>
                <w:bCs/>
                <w:color w:val="000000"/>
                <w:sz w:val="20"/>
                <w:szCs w:val="20"/>
              </w:rPr>
              <w:t>şi</w:t>
            </w:r>
            <w:r>
              <w:rPr>
                <w:bCs/>
                <w:color w:val="000000"/>
                <w:sz w:val="20"/>
                <w:szCs w:val="20"/>
              </w:rPr>
              <w:t xml:space="preserve"> </w:t>
            </w:r>
            <w:r w:rsidRPr="003C0C9E">
              <w:rPr>
                <w:bCs/>
                <w:color w:val="000000"/>
                <w:sz w:val="20"/>
                <w:szCs w:val="20"/>
              </w:rPr>
              <w:t>alte</w:t>
            </w:r>
            <w:r>
              <w:rPr>
                <w:bCs/>
                <w:color w:val="000000"/>
                <w:sz w:val="20"/>
                <w:szCs w:val="20"/>
              </w:rPr>
              <w:t xml:space="preserve"> </w:t>
            </w:r>
            <w:r w:rsidRPr="003C0C9E">
              <w:rPr>
                <w:bCs/>
                <w:color w:val="000000"/>
                <w:sz w:val="20"/>
                <w:szCs w:val="20"/>
              </w:rPr>
              <w:t>feluri de răspundere</w:t>
            </w:r>
            <w:r>
              <w:rPr>
                <w:bCs/>
                <w:color w:val="000000"/>
                <w:sz w:val="20"/>
                <w:szCs w:val="20"/>
              </w:rPr>
              <w:t xml:space="preserve"> </w:t>
            </w:r>
            <w:r w:rsidRPr="003C0C9E">
              <w:rPr>
                <w:bCs/>
                <w:color w:val="000000"/>
                <w:sz w:val="20"/>
                <w:szCs w:val="20"/>
              </w:rPr>
              <w:t>juridică</w:t>
            </w:r>
          </w:p>
          <w:p w14:paraId="45374300" w14:textId="77777777" w:rsidR="00C90D76" w:rsidRPr="00713484" w:rsidRDefault="00C90D76" w:rsidP="00AD760C">
            <w:pPr>
              <w:jc w:val="both"/>
              <w:rPr>
                <w:bCs/>
                <w:color w:val="000000"/>
                <w:sz w:val="20"/>
                <w:szCs w:val="20"/>
                <w:lang w:val="fr-FR"/>
              </w:rPr>
            </w:pPr>
            <w:r w:rsidRPr="00713484">
              <w:rPr>
                <w:bCs/>
                <w:color w:val="000000"/>
                <w:sz w:val="20"/>
                <w:szCs w:val="20"/>
                <w:lang w:val="fr-FR"/>
              </w:rPr>
              <w:t>4. Răspunderea pentru fapta proprie</w:t>
            </w:r>
          </w:p>
          <w:p w14:paraId="7412436B" w14:textId="77777777" w:rsidR="00C90D76" w:rsidRPr="00713484" w:rsidRDefault="00C90D76" w:rsidP="00AD760C">
            <w:pPr>
              <w:jc w:val="both"/>
              <w:rPr>
                <w:bCs/>
                <w:color w:val="000000"/>
                <w:sz w:val="20"/>
                <w:szCs w:val="20"/>
                <w:lang w:val="fr-FR"/>
              </w:rPr>
            </w:pPr>
            <w:r w:rsidRPr="00713484">
              <w:rPr>
                <w:bCs/>
                <w:color w:val="000000"/>
                <w:sz w:val="20"/>
                <w:szCs w:val="20"/>
                <w:lang w:val="fr-FR"/>
              </w:rPr>
              <w:t>a. Prejudiciul</w:t>
            </w:r>
          </w:p>
          <w:p w14:paraId="7BB159B4" w14:textId="77777777" w:rsidR="00C90D76" w:rsidRPr="00713484" w:rsidRDefault="00C90D76" w:rsidP="00AD760C">
            <w:pPr>
              <w:jc w:val="both"/>
              <w:rPr>
                <w:bCs/>
                <w:color w:val="000000"/>
                <w:sz w:val="20"/>
                <w:szCs w:val="20"/>
                <w:lang w:val="fr-FR"/>
              </w:rPr>
            </w:pPr>
            <w:r w:rsidRPr="00713484">
              <w:rPr>
                <w:bCs/>
                <w:color w:val="000000"/>
                <w:sz w:val="20"/>
                <w:szCs w:val="20"/>
                <w:lang w:val="fr-FR"/>
              </w:rPr>
              <w:t>b. Faptailicită</w:t>
            </w:r>
          </w:p>
          <w:p w14:paraId="5DCB35B7" w14:textId="77777777" w:rsidR="00C90D76" w:rsidRPr="00713484" w:rsidRDefault="00C90D76" w:rsidP="00AD760C">
            <w:pPr>
              <w:jc w:val="both"/>
              <w:rPr>
                <w:bCs/>
                <w:color w:val="000000"/>
                <w:sz w:val="20"/>
                <w:szCs w:val="20"/>
                <w:lang w:val="fr-FR"/>
              </w:rPr>
            </w:pPr>
            <w:r w:rsidRPr="00713484">
              <w:rPr>
                <w:bCs/>
                <w:color w:val="000000"/>
                <w:sz w:val="20"/>
                <w:szCs w:val="20"/>
                <w:lang w:val="fr-FR"/>
              </w:rPr>
              <w:t>c. Raportul de cauzalitate dintre fapta ilicită şi prejudiciu</w:t>
            </w:r>
          </w:p>
          <w:p w14:paraId="57D899E7" w14:textId="77777777" w:rsidR="00C90D76" w:rsidRPr="00713484" w:rsidRDefault="00C90D76" w:rsidP="00AD760C">
            <w:pPr>
              <w:jc w:val="both"/>
              <w:rPr>
                <w:bCs/>
                <w:color w:val="000000"/>
                <w:sz w:val="20"/>
                <w:szCs w:val="20"/>
                <w:lang w:val="fr-FR"/>
              </w:rPr>
            </w:pPr>
            <w:r w:rsidRPr="00713484">
              <w:rPr>
                <w:bCs/>
                <w:color w:val="000000"/>
                <w:sz w:val="20"/>
                <w:szCs w:val="20"/>
                <w:lang w:val="fr-FR"/>
              </w:rPr>
              <w:t>d. Vinovăţia celui care a cauzat prejudiciul</w:t>
            </w:r>
          </w:p>
          <w:p w14:paraId="2B950664" w14:textId="77777777" w:rsidR="00C90D76" w:rsidRPr="00713484" w:rsidRDefault="00C90D76" w:rsidP="00AD760C">
            <w:pPr>
              <w:jc w:val="both"/>
              <w:rPr>
                <w:bCs/>
                <w:color w:val="000000"/>
                <w:sz w:val="20"/>
                <w:szCs w:val="20"/>
                <w:lang w:val="fr-FR"/>
              </w:rPr>
            </w:pPr>
            <w:r w:rsidRPr="00713484">
              <w:rPr>
                <w:bCs/>
                <w:color w:val="000000"/>
                <w:sz w:val="20"/>
                <w:szCs w:val="20"/>
                <w:lang w:val="fr-FR"/>
              </w:rPr>
              <w:t>e. Proba elementelor răspunderii civile delictuale pentru fapta proprie</w:t>
            </w:r>
          </w:p>
          <w:p w14:paraId="1BA1E9C1" w14:textId="0F22EB25" w:rsidR="00C90D76" w:rsidRPr="00713484" w:rsidRDefault="00C90D76" w:rsidP="00E823B9">
            <w:pPr>
              <w:rPr>
                <w:b/>
                <w:bCs/>
                <w:color w:val="000000"/>
                <w:sz w:val="20"/>
                <w:szCs w:val="20"/>
                <w:lang w:val="fr-FR"/>
              </w:rPr>
            </w:pPr>
            <w:r w:rsidRPr="00713484">
              <w:rPr>
                <w:bCs/>
                <w:color w:val="000000"/>
                <w:sz w:val="20"/>
                <w:szCs w:val="20"/>
                <w:lang w:val="fr-FR"/>
              </w:rPr>
              <w:t xml:space="preserve">f. Aspecte specific privind răspunderea civilă delictuală </w:t>
            </w:r>
            <w:r w:rsidRPr="00713484">
              <w:rPr>
                <w:bCs/>
                <w:color w:val="000000"/>
                <w:sz w:val="20"/>
                <w:szCs w:val="20"/>
                <w:lang w:val="fr-FR"/>
              </w:rPr>
              <w:lastRenderedPageBreak/>
              <w:t>pentru fapta proprie a persoanei juridice</w:t>
            </w:r>
          </w:p>
        </w:tc>
        <w:tc>
          <w:tcPr>
            <w:tcW w:w="406" w:type="pct"/>
            <w:shd w:val="clear" w:color="auto" w:fill="auto"/>
          </w:tcPr>
          <w:p w14:paraId="2D914D0F" w14:textId="77777777" w:rsidR="00C90D76" w:rsidRPr="003C0C9E" w:rsidRDefault="00C90D76" w:rsidP="00E823B9">
            <w:pPr>
              <w:rPr>
                <w:sz w:val="20"/>
                <w:szCs w:val="20"/>
                <w:lang w:val="ro-RO"/>
              </w:rPr>
            </w:pPr>
            <w:r w:rsidRPr="003C0C9E">
              <w:rPr>
                <w:sz w:val="20"/>
              </w:rPr>
              <w:lastRenderedPageBreak/>
              <w:t>2 ore</w:t>
            </w:r>
          </w:p>
        </w:tc>
        <w:tc>
          <w:tcPr>
            <w:tcW w:w="1009" w:type="pct"/>
          </w:tcPr>
          <w:p w14:paraId="3A45F7EA" w14:textId="77777777" w:rsidR="00C90D76" w:rsidRPr="00512C7D" w:rsidRDefault="00C90D76" w:rsidP="003C0C9E">
            <w:pPr>
              <w:jc w:val="center"/>
              <w:rPr>
                <w:sz w:val="20"/>
                <w:szCs w:val="20"/>
                <w:lang w:val="ro-RO"/>
              </w:rPr>
            </w:pPr>
            <w:r w:rsidRPr="00E52A6D">
              <w:t>-//-</w:t>
            </w:r>
          </w:p>
        </w:tc>
        <w:tc>
          <w:tcPr>
            <w:tcW w:w="1012" w:type="pct"/>
          </w:tcPr>
          <w:p w14:paraId="2944A014" w14:textId="77777777" w:rsidR="00C90D76" w:rsidRPr="00512C7D" w:rsidRDefault="00C90D76" w:rsidP="00E823B9">
            <w:pPr>
              <w:rPr>
                <w:sz w:val="20"/>
                <w:szCs w:val="20"/>
                <w:lang w:val="ro-RO"/>
              </w:rPr>
            </w:pPr>
          </w:p>
        </w:tc>
      </w:tr>
      <w:tr w:rsidR="00C90D76" w:rsidRPr="00512C7D" w14:paraId="255EF73B" w14:textId="77777777" w:rsidTr="004B0FBE">
        <w:tc>
          <w:tcPr>
            <w:tcW w:w="2573" w:type="pct"/>
            <w:shd w:val="clear" w:color="auto" w:fill="auto"/>
          </w:tcPr>
          <w:p w14:paraId="259D6A28" w14:textId="77777777" w:rsidR="00C90D76" w:rsidRPr="003C0C9E" w:rsidRDefault="00C90D76" w:rsidP="00AD760C">
            <w:pPr>
              <w:jc w:val="both"/>
              <w:rPr>
                <w:b/>
                <w:bCs/>
                <w:color w:val="000000"/>
                <w:sz w:val="20"/>
                <w:szCs w:val="20"/>
              </w:rPr>
            </w:pPr>
            <w:r w:rsidRPr="003C0C9E">
              <w:rPr>
                <w:b/>
                <w:bCs/>
                <w:color w:val="000000"/>
                <w:sz w:val="20"/>
                <w:szCs w:val="20"/>
              </w:rPr>
              <w:t>Fapta</w:t>
            </w:r>
            <w:r>
              <w:rPr>
                <w:b/>
                <w:bCs/>
                <w:color w:val="000000"/>
                <w:sz w:val="20"/>
                <w:szCs w:val="20"/>
              </w:rPr>
              <w:t xml:space="preserve"> </w:t>
            </w:r>
            <w:r w:rsidRPr="003C0C9E">
              <w:rPr>
                <w:b/>
                <w:bCs/>
                <w:color w:val="000000"/>
                <w:sz w:val="20"/>
                <w:szCs w:val="20"/>
              </w:rPr>
              <w:t>ilicită</w:t>
            </w:r>
            <w:r>
              <w:rPr>
                <w:b/>
                <w:bCs/>
                <w:color w:val="000000"/>
                <w:sz w:val="20"/>
                <w:szCs w:val="20"/>
              </w:rPr>
              <w:t xml:space="preserve"> </w:t>
            </w:r>
            <w:r w:rsidRPr="003C0C9E">
              <w:rPr>
                <w:b/>
                <w:bCs/>
                <w:color w:val="000000"/>
                <w:sz w:val="20"/>
                <w:szCs w:val="20"/>
              </w:rPr>
              <w:t>cauzatoare de prejudicii ca izvor de obligaţii – răspunderea</w:t>
            </w:r>
            <w:r>
              <w:rPr>
                <w:b/>
                <w:bCs/>
                <w:color w:val="000000"/>
                <w:sz w:val="20"/>
                <w:szCs w:val="20"/>
              </w:rPr>
              <w:t xml:space="preserve"> </w:t>
            </w:r>
            <w:r w:rsidRPr="003C0C9E">
              <w:rPr>
                <w:b/>
                <w:bCs/>
                <w:color w:val="000000"/>
                <w:sz w:val="20"/>
                <w:szCs w:val="20"/>
              </w:rPr>
              <w:t>civilă</w:t>
            </w:r>
            <w:r>
              <w:rPr>
                <w:b/>
                <w:bCs/>
                <w:color w:val="000000"/>
                <w:sz w:val="20"/>
                <w:szCs w:val="20"/>
              </w:rPr>
              <w:t xml:space="preserve"> </w:t>
            </w:r>
            <w:r w:rsidRPr="003C0C9E">
              <w:rPr>
                <w:b/>
                <w:bCs/>
                <w:color w:val="000000"/>
                <w:sz w:val="20"/>
                <w:szCs w:val="20"/>
              </w:rPr>
              <w:t xml:space="preserve">delictuală (continuare) </w:t>
            </w:r>
          </w:p>
          <w:p w14:paraId="22FE44B8" w14:textId="77777777" w:rsidR="00C90D76" w:rsidRPr="00713484" w:rsidRDefault="00C90D76" w:rsidP="00AD760C">
            <w:pPr>
              <w:jc w:val="both"/>
              <w:rPr>
                <w:bCs/>
                <w:color w:val="000000"/>
                <w:sz w:val="20"/>
                <w:szCs w:val="20"/>
                <w:lang w:val="fr-FR"/>
              </w:rPr>
            </w:pPr>
            <w:r w:rsidRPr="00713484">
              <w:rPr>
                <w:bCs/>
                <w:color w:val="000000"/>
                <w:sz w:val="20"/>
                <w:szCs w:val="20"/>
                <w:lang w:val="fr-FR"/>
              </w:rPr>
              <w:t>1. Răspunderea pentru fapta altei persoane</w:t>
            </w:r>
          </w:p>
          <w:p w14:paraId="0F9F0590" w14:textId="77777777" w:rsidR="00C90D76" w:rsidRPr="00713484" w:rsidRDefault="00C90D76" w:rsidP="00AD760C">
            <w:pPr>
              <w:jc w:val="both"/>
              <w:rPr>
                <w:bCs/>
                <w:color w:val="000000"/>
                <w:sz w:val="20"/>
                <w:szCs w:val="20"/>
                <w:lang w:val="fr-FR"/>
              </w:rPr>
            </w:pPr>
            <w:r w:rsidRPr="00713484">
              <w:rPr>
                <w:bCs/>
                <w:color w:val="000000"/>
                <w:sz w:val="20"/>
                <w:szCs w:val="20"/>
                <w:lang w:val="fr-FR"/>
              </w:rPr>
              <w:t>a. Răspunderea pentru fapta minorului sau a celui pus sub interdicție</w:t>
            </w:r>
          </w:p>
          <w:p w14:paraId="0770BB1B" w14:textId="62A51A0F" w:rsidR="00C90D76" w:rsidRPr="003C0C9E" w:rsidRDefault="00C90D76" w:rsidP="003C0C9E">
            <w:pPr>
              <w:rPr>
                <w:b/>
                <w:bCs/>
                <w:color w:val="000000"/>
                <w:sz w:val="20"/>
                <w:szCs w:val="20"/>
              </w:rPr>
            </w:pPr>
            <w:r w:rsidRPr="003C0C9E">
              <w:rPr>
                <w:bCs/>
                <w:color w:val="000000"/>
                <w:sz w:val="20"/>
                <w:szCs w:val="20"/>
              </w:rPr>
              <w:t>b. Răspunderea</w:t>
            </w:r>
            <w:r>
              <w:rPr>
                <w:bCs/>
                <w:color w:val="000000"/>
                <w:sz w:val="20"/>
                <w:szCs w:val="20"/>
              </w:rPr>
              <w:t xml:space="preserve"> </w:t>
            </w:r>
            <w:r w:rsidRPr="003C0C9E">
              <w:rPr>
                <w:bCs/>
                <w:color w:val="000000"/>
                <w:sz w:val="20"/>
                <w:szCs w:val="20"/>
              </w:rPr>
              <w:t>comitenţilor</w:t>
            </w:r>
            <w:r>
              <w:rPr>
                <w:bCs/>
                <w:color w:val="000000"/>
                <w:sz w:val="20"/>
                <w:szCs w:val="20"/>
              </w:rPr>
              <w:t xml:space="preserve"> </w:t>
            </w:r>
            <w:r w:rsidRPr="003C0C9E">
              <w:rPr>
                <w:bCs/>
                <w:color w:val="000000"/>
                <w:sz w:val="20"/>
                <w:szCs w:val="20"/>
              </w:rPr>
              <w:t>pentru</w:t>
            </w:r>
            <w:r>
              <w:rPr>
                <w:bCs/>
                <w:color w:val="000000"/>
                <w:sz w:val="20"/>
                <w:szCs w:val="20"/>
              </w:rPr>
              <w:t xml:space="preserve"> </w:t>
            </w:r>
            <w:r w:rsidRPr="003C0C9E">
              <w:rPr>
                <w:bCs/>
                <w:color w:val="000000"/>
                <w:sz w:val="20"/>
                <w:szCs w:val="20"/>
              </w:rPr>
              <w:t>faptele</w:t>
            </w:r>
            <w:r>
              <w:rPr>
                <w:bCs/>
                <w:color w:val="000000"/>
                <w:sz w:val="20"/>
                <w:szCs w:val="20"/>
              </w:rPr>
              <w:t xml:space="preserve"> </w:t>
            </w:r>
            <w:r w:rsidRPr="003C0C9E">
              <w:rPr>
                <w:bCs/>
                <w:color w:val="000000"/>
                <w:sz w:val="20"/>
                <w:szCs w:val="20"/>
              </w:rPr>
              <w:t>prepuşilor</w:t>
            </w:r>
          </w:p>
        </w:tc>
        <w:tc>
          <w:tcPr>
            <w:tcW w:w="406" w:type="pct"/>
            <w:shd w:val="clear" w:color="auto" w:fill="auto"/>
          </w:tcPr>
          <w:p w14:paraId="0AC6BE9F" w14:textId="77777777" w:rsidR="00C90D76" w:rsidRPr="003C0C9E" w:rsidRDefault="00C90D76" w:rsidP="00E823B9">
            <w:pPr>
              <w:rPr>
                <w:sz w:val="20"/>
                <w:szCs w:val="20"/>
                <w:lang w:val="ro-RO"/>
              </w:rPr>
            </w:pPr>
            <w:r w:rsidRPr="003C0C9E">
              <w:rPr>
                <w:sz w:val="20"/>
              </w:rPr>
              <w:t>2 ore</w:t>
            </w:r>
          </w:p>
        </w:tc>
        <w:tc>
          <w:tcPr>
            <w:tcW w:w="1009" w:type="pct"/>
          </w:tcPr>
          <w:p w14:paraId="058B9C01" w14:textId="77777777" w:rsidR="00C90D76" w:rsidRPr="00512C7D" w:rsidRDefault="00C90D76" w:rsidP="003C0C9E">
            <w:pPr>
              <w:jc w:val="center"/>
              <w:rPr>
                <w:sz w:val="20"/>
                <w:szCs w:val="20"/>
                <w:lang w:val="ro-RO"/>
              </w:rPr>
            </w:pPr>
            <w:r w:rsidRPr="00E52A6D">
              <w:t>-//-</w:t>
            </w:r>
          </w:p>
        </w:tc>
        <w:tc>
          <w:tcPr>
            <w:tcW w:w="1012" w:type="pct"/>
          </w:tcPr>
          <w:p w14:paraId="57EC755B" w14:textId="77777777" w:rsidR="00C90D76" w:rsidRPr="00512C7D" w:rsidRDefault="00C90D76" w:rsidP="00E823B9">
            <w:pPr>
              <w:rPr>
                <w:sz w:val="20"/>
                <w:szCs w:val="20"/>
                <w:lang w:val="ro-RO"/>
              </w:rPr>
            </w:pPr>
          </w:p>
        </w:tc>
      </w:tr>
      <w:tr w:rsidR="00C90D76" w:rsidRPr="00512C7D" w14:paraId="3BAC9E11" w14:textId="77777777" w:rsidTr="004B0FBE">
        <w:tc>
          <w:tcPr>
            <w:tcW w:w="2573" w:type="pct"/>
            <w:shd w:val="clear" w:color="auto" w:fill="auto"/>
          </w:tcPr>
          <w:p w14:paraId="70252D9D" w14:textId="77777777" w:rsidR="00C90D76" w:rsidRPr="003C0C9E" w:rsidRDefault="00C90D76" w:rsidP="00AD760C">
            <w:pPr>
              <w:jc w:val="both"/>
              <w:rPr>
                <w:b/>
                <w:bCs/>
                <w:color w:val="000000"/>
                <w:sz w:val="20"/>
                <w:szCs w:val="20"/>
              </w:rPr>
            </w:pPr>
            <w:r w:rsidRPr="003C0C9E">
              <w:rPr>
                <w:b/>
                <w:bCs/>
                <w:color w:val="000000"/>
                <w:sz w:val="20"/>
                <w:szCs w:val="20"/>
              </w:rPr>
              <w:t>Fapta</w:t>
            </w:r>
            <w:r>
              <w:rPr>
                <w:b/>
                <w:bCs/>
                <w:color w:val="000000"/>
                <w:sz w:val="20"/>
                <w:szCs w:val="20"/>
              </w:rPr>
              <w:t xml:space="preserve"> </w:t>
            </w:r>
            <w:r w:rsidRPr="003C0C9E">
              <w:rPr>
                <w:b/>
                <w:bCs/>
                <w:color w:val="000000"/>
                <w:sz w:val="20"/>
                <w:szCs w:val="20"/>
              </w:rPr>
              <w:t>ilicită</w:t>
            </w:r>
            <w:r>
              <w:rPr>
                <w:b/>
                <w:bCs/>
                <w:color w:val="000000"/>
                <w:sz w:val="20"/>
                <w:szCs w:val="20"/>
              </w:rPr>
              <w:t xml:space="preserve"> </w:t>
            </w:r>
            <w:r w:rsidRPr="003C0C9E">
              <w:rPr>
                <w:b/>
                <w:bCs/>
                <w:color w:val="000000"/>
                <w:sz w:val="20"/>
                <w:szCs w:val="20"/>
              </w:rPr>
              <w:t>cauzatoare de prejudicii ca izvor de obligaţii – răspunderea</w:t>
            </w:r>
            <w:r>
              <w:rPr>
                <w:b/>
                <w:bCs/>
                <w:color w:val="000000"/>
                <w:sz w:val="20"/>
                <w:szCs w:val="20"/>
              </w:rPr>
              <w:t xml:space="preserve"> </w:t>
            </w:r>
            <w:r w:rsidRPr="003C0C9E">
              <w:rPr>
                <w:b/>
                <w:bCs/>
                <w:color w:val="000000"/>
                <w:sz w:val="20"/>
                <w:szCs w:val="20"/>
              </w:rPr>
              <w:t xml:space="preserve">civilădelictuală (continuare) </w:t>
            </w:r>
          </w:p>
          <w:p w14:paraId="5D53DB24" w14:textId="77777777" w:rsidR="00C90D76" w:rsidRPr="00713484" w:rsidRDefault="00C90D76" w:rsidP="00AD760C">
            <w:pPr>
              <w:jc w:val="both"/>
              <w:rPr>
                <w:bCs/>
                <w:color w:val="000000"/>
                <w:sz w:val="20"/>
                <w:szCs w:val="20"/>
                <w:lang w:val="fr-FR"/>
              </w:rPr>
            </w:pPr>
            <w:r w:rsidRPr="00713484">
              <w:rPr>
                <w:bCs/>
                <w:color w:val="000000"/>
                <w:sz w:val="20"/>
                <w:szCs w:val="20"/>
                <w:lang w:val="fr-FR"/>
              </w:rPr>
              <w:t>1. Răspunderea pentru prejudicial cauzat de animale sau de lucruri</w:t>
            </w:r>
          </w:p>
          <w:p w14:paraId="750ADEB3" w14:textId="77777777" w:rsidR="00C90D76" w:rsidRPr="003C0C9E" w:rsidRDefault="00C90D76" w:rsidP="00AD760C">
            <w:pPr>
              <w:jc w:val="both"/>
              <w:rPr>
                <w:bCs/>
                <w:color w:val="000000"/>
                <w:sz w:val="20"/>
                <w:szCs w:val="20"/>
              </w:rPr>
            </w:pPr>
            <w:r>
              <w:rPr>
                <w:bCs/>
                <w:color w:val="000000"/>
                <w:sz w:val="20"/>
                <w:szCs w:val="20"/>
              </w:rPr>
              <w:t>2</w:t>
            </w:r>
            <w:r w:rsidRPr="003C0C9E">
              <w:rPr>
                <w:bCs/>
                <w:color w:val="000000"/>
                <w:sz w:val="20"/>
                <w:szCs w:val="20"/>
              </w:rPr>
              <w:t>. Răspunderea</w:t>
            </w:r>
            <w:r>
              <w:rPr>
                <w:bCs/>
                <w:color w:val="000000"/>
                <w:sz w:val="20"/>
                <w:szCs w:val="20"/>
              </w:rPr>
              <w:t xml:space="preserve"> special </w:t>
            </w:r>
            <w:r w:rsidRPr="003C0C9E">
              <w:rPr>
                <w:bCs/>
                <w:color w:val="000000"/>
                <w:sz w:val="20"/>
                <w:szCs w:val="20"/>
              </w:rPr>
              <w:t>pentru</w:t>
            </w:r>
            <w:r>
              <w:rPr>
                <w:bCs/>
                <w:color w:val="000000"/>
                <w:sz w:val="20"/>
                <w:szCs w:val="20"/>
              </w:rPr>
              <w:t xml:space="preserve"> </w:t>
            </w:r>
            <w:r w:rsidRPr="003C0C9E">
              <w:rPr>
                <w:bCs/>
                <w:color w:val="000000"/>
                <w:sz w:val="20"/>
                <w:szCs w:val="20"/>
              </w:rPr>
              <w:t>anumite</w:t>
            </w:r>
            <w:r>
              <w:rPr>
                <w:bCs/>
                <w:color w:val="000000"/>
                <w:sz w:val="20"/>
                <w:szCs w:val="20"/>
              </w:rPr>
              <w:t xml:space="preserve"> </w:t>
            </w:r>
            <w:r w:rsidRPr="003C0C9E">
              <w:rPr>
                <w:bCs/>
                <w:color w:val="000000"/>
                <w:sz w:val="20"/>
                <w:szCs w:val="20"/>
              </w:rPr>
              <w:t>categorii de lucruri</w:t>
            </w:r>
          </w:p>
          <w:p w14:paraId="4CDE41A1" w14:textId="3D0E6513" w:rsidR="00C90D76" w:rsidRPr="003C0C9E" w:rsidRDefault="00C90D76" w:rsidP="003C0C9E">
            <w:pPr>
              <w:rPr>
                <w:b/>
                <w:bCs/>
                <w:color w:val="000000"/>
                <w:sz w:val="20"/>
                <w:szCs w:val="20"/>
              </w:rPr>
            </w:pPr>
            <w:r>
              <w:rPr>
                <w:bCs/>
                <w:color w:val="000000"/>
                <w:sz w:val="20"/>
                <w:szCs w:val="20"/>
              </w:rPr>
              <w:t>3</w:t>
            </w:r>
            <w:r w:rsidRPr="003C0C9E">
              <w:rPr>
                <w:bCs/>
                <w:color w:val="000000"/>
                <w:sz w:val="20"/>
                <w:szCs w:val="20"/>
              </w:rPr>
              <w:t>. Repararea</w:t>
            </w:r>
            <w:r>
              <w:rPr>
                <w:bCs/>
                <w:color w:val="000000"/>
                <w:sz w:val="20"/>
                <w:szCs w:val="20"/>
              </w:rPr>
              <w:t xml:space="preserve"> </w:t>
            </w:r>
            <w:r w:rsidRPr="003C0C9E">
              <w:rPr>
                <w:bCs/>
                <w:color w:val="000000"/>
                <w:sz w:val="20"/>
                <w:szCs w:val="20"/>
              </w:rPr>
              <w:t>prejudiciului</w:t>
            </w:r>
            <w:r>
              <w:rPr>
                <w:bCs/>
                <w:color w:val="000000"/>
                <w:sz w:val="20"/>
                <w:szCs w:val="20"/>
              </w:rPr>
              <w:t xml:space="preserve"> </w:t>
            </w:r>
            <w:r w:rsidRPr="003C0C9E">
              <w:rPr>
                <w:bCs/>
                <w:color w:val="000000"/>
                <w:sz w:val="20"/>
                <w:szCs w:val="20"/>
              </w:rPr>
              <w:t>în</w:t>
            </w:r>
            <w:r>
              <w:rPr>
                <w:bCs/>
                <w:color w:val="000000"/>
                <w:sz w:val="20"/>
                <w:szCs w:val="20"/>
              </w:rPr>
              <w:t xml:space="preserve"> </w:t>
            </w:r>
            <w:r w:rsidRPr="003C0C9E">
              <w:rPr>
                <w:bCs/>
                <w:color w:val="000000"/>
                <w:sz w:val="20"/>
                <w:szCs w:val="20"/>
              </w:rPr>
              <w:t>cazul</w:t>
            </w:r>
            <w:r>
              <w:rPr>
                <w:bCs/>
                <w:color w:val="000000"/>
                <w:sz w:val="20"/>
                <w:szCs w:val="20"/>
              </w:rPr>
              <w:t xml:space="preserve"> </w:t>
            </w:r>
            <w:r w:rsidRPr="003C0C9E">
              <w:rPr>
                <w:bCs/>
                <w:color w:val="000000"/>
                <w:sz w:val="20"/>
                <w:szCs w:val="20"/>
              </w:rPr>
              <w:t>răspunderii</w:t>
            </w:r>
            <w:r>
              <w:rPr>
                <w:bCs/>
                <w:color w:val="000000"/>
                <w:sz w:val="20"/>
                <w:szCs w:val="20"/>
              </w:rPr>
              <w:t xml:space="preserve"> </w:t>
            </w:r>
            <w:r w:rsidRPr="003C0C9E">
              <w:rPr>
                <w:bCs/>
                <w:color w:val="000000"/>
                <w:sz w:val="20"/>
                <w:szCs w:val="20"/>
              </w:rPr>
              <w:t>delictuale</w:t>
            </w:r>
          </w:p>
        </w:tc>
        <w:tc>
          <w:tcPr>
            <w:tcW w:w="406" w:type="pct"/>
            <w:shd w:val="clear" w:color="auto" w:fill="auto"/>
          </w:tcPr>
          <w:p w14:paraId="0588A844" w14:textId="77777777" w:rsidR="00C90D76" w:rsidRPr="003C0C9E" w:rsidRDefault="00C90D76" w:rsidP="00E823B9">
            <w:pPr>
              <w:rPr>
                <w:sz w:val="20"/>
                <w:szCs w:val="20"/>
                <w:lang w:val="ro-RO"/>
              </w:rPr>
            </w:pPr>
            <w:r w:rsidRPr="003C0C9E">
              <w:rPr>
                <w:sz w:val="20"/>
              </w:rPr>
              <w:t>2 ore</w:t>
            </w:r>
          </w:p>
        </w:tc>
        <w:tc>
          <w:tcPr>
            <w:tcW w:w="1009" w:type="pct"/>
          </w:tcPr>
          <w:p w14:paraId="66ABE5F5" w14:textId="77777777" w:rsidR="00C90D76" w:rsidRPr="00512C7D" w:rsidRDefault="00C90D76" w:rsidP="003C0C9E">
            <w:pPr>
              <w:jc w:val="center"/>
              <w:rPr>
                <w:sz w:val="20"/>
                <w:szCs w:val="20"/>
                <w:lang w:val="ro-RO"/>
              </w:rPr>
            </w:pPr>
            <w:r w:rsidRPr="00E52A6D">
              <w:t>-//-</w:t>
            </w:r>
          </w:p>
        </w:tc>
        <w:tc>
          <w:tcPr>
            <w:tcW w:w="1012" w:type="pct"/>
          </w:tcPr>
          <w:p w14:paraId="6BA1DD1D" w14:textId="77777777" w:rsidR="00C90D76" w:rsidRPr="00512C7D" w:rsidRDefault="00C90D76" w:rsidP="00E823B9">
            <w:pPr>
              <w:rPr>
                <w:sz w:val="20"/>
                <w:szCs w:val="20"/>
                <w:lang w:val="ro-RO"/>
              </w:rPr>
            </w:pPr>
          </w:p>
        </w:tc>
      </w:tr>
      <w:tr w:rsidR="00C90D76" w:rsidRPr="00512C7D" w14:paraId="11FBA998" w14:textId="77777777" w:rsidTr="004B0FBE">
        <w:tc>
          <w:tcPr>
            <w:tcW w:w="2573" w:type="pct"/>
            <w:shd w:val="clear" w:color="auto" w:fill="auto"/>
          </w:tcPr>
          <w:p w14:paraId="2FBFC65A" w14:textId="77777777" w:rsidR="00C90D76" w:rsidRPr="003C0C9E" w:rsidRDefault="00C90D76" w:rsidP="00AD760C">
            <w:pPr>
              <w:jc w:val="both"/>
              <w:rPr>
                <w:b/>
                <w:bCs/>
                <w:color w:val="000000"/>
                <w:sz w:val="20"/>
                <w:szCs w:val="20"/>
              </w:rPr>
            </w:pPr>
            <w:r w:rsidRPr="003C0C9E">
              <w:rPr>
                <w:b/>
                <w:bCs/>
                <w:color w:val="000000"/>
                <w:sz w:val="20"/>
                <w:szCs w:val="20"/>
              </w:rPr>
              <w:t>Efectele</w:t>
            </w:r>
            <w:r>
              <w:rPr>
                <w:b/>
                <w:bCs/>
                <w:color w:val="000000"/>
                <w:sz w:val="20"/>
                <w:szCs w:val="20"/>
              </w:rPr>
              <w:t xml:space="preserve"> </w:t>
            </w:r>
            <w:r w:rsidRPr="003C0C9E">
              <w:rPr>
                <w:b/>
                <w:bCs/>
                <w:color w:val="000000"/>
                <w:sz w:val="20"/>
                <w:szCs w:val="20"/>
              </w:rPr>
              <w:t>obligaţiilor</w:t>
            </w:r>
          </w:p>
          <w:p w14:paraId="6B293F23" w14:textId="77777777" w:rsidR="00C90D76" w:rsidRPr="00F60FC3" w:rsidRDefault="00C90D76" w:rsidP="00AD760C">
            <w:pPr>
              <w:jc w:val="both"/>
              <w:rPr>
                <w:bCs/>
                <w:color w:val="000000"/>
                <w:sz w:val="20"/>
                <w:szCs w:val="20"/>
              </w:rPr>
            </w:pPr>
            <w:r w:rsidRPr="003C0C9E">
              <w:rPr>
                <w:bCs/>
                <w:color w:val="000000"/>
                <w:sz w:val="20"/>
                <w:szCs w:val="20"/>
              </w:rPr>
              <w:t xml:space="preserve">1. </w:t>
            </w:r>
            <w:r w:rsidRPr="00F60FC3">
              <w:rPr>
                <w:bCs/>
                <w:color w:val="000000"/>
                <w:sz w:val="20"/>
                <w:szCs w:val="20"/>
              </w:rPr>
              <w:t>Executarea directă (în natură) a obligaţiilor</w:t>
            </w:r>
          </w:p>
          <w:p w14:paraId="286816C1" w14:textId="77777777" w:rsidR="00C90D76" w:rsidRPr="00F60FC3" w:rsidRDefault="00C90D76" w:rsidP="00AD760C">
            <w:pPr>
              <w:jc w:val="both"/>
              <w:rPr>
                <w:bCs/>
                <w:color w:val="000000"/>
                <w:sz w:val="20"/>
                <w:szCs w:val="20"/>
              </w:rPr>
            </w:pPr>
            <w:r w:rsidRPr="00F60FC3">
              <w:rPr>
                <w:bCs/>
                <w:color w:val="000000"/>
                <w:sz w:val="20"/>
                <w:szCs w:val="20"/>
              </w:rPr>
              <w:t>a. Principiul executării în natură a obligaţiilor</w:t>
            </w:r>
          </w:p>
          <w:p w14:paraId="3C3DB977" w14:textId="77777777" w:rsidR="00C90D76" w:rsidRPr="00F60FC3" w:rsidRDefault="00C90D76" w:rsidP="00AD760C">
            <w:pPr>
              <w:jc w:val="both"/>
              <w:rPr>
                <w:bCs/>
                <w:color w:val="000000"/>
                <w:sz w:val="20"/>
                <w:szCs w:val="20"/>
              </w:rPr>
            </w:pPr>
            <w:r w:rsidRPr="00F60FC3">
              <w:rPr>
                <w:bCs/>
                <w:color w:val="000000"/>
                <w:sz w:val="20"/>
                <w:szCs w:val="20"/>
              </w:rPr>
              <w:t xml:space="preserve">b. Plata </w:t>
            </w:r>
          </w:p>
          <w:p w14:paraId="2700CB6C" w14:textId="77777777" w:rsidR="00C90D76" w:rsidRPr="00F60FC3" w:rsidRDefault="00C90D76" w:rsidP="00AD760C">
            <w:pPr>
              <w:jc w:val="both"/>
              <w:rPr>
                <w:bCs/>
                <w:color w:val="000000"/>
                <w:sz w:val="20"/>
                <w:szCs w:val="20"/>
              </w:rPr>
            </w:pPr>
            <w:r w:rsidRPr="00F60FC3">
              <w:rPr>
                <w:bCs/>
                <w:color w:val="000000"/>
                <w:sz w:val="20"/>
                <w:szCs w:val="20"/>
              </w:rPr>
              <w:t>c. Executarea silită în natură a obligaţiilor</w:t>
            </w:r>
          </w:p>
          <w:p w14:paraId="6488A2C2" w14:textId="77777777" w:rsidR="00C90D76" w:rsidRPr="00F60FC3" w:rsidRDefault="00C90D76" w:rsidP="00AD760C">
            <w:pPr>
              <w:jc w:val="both"/>
              <w:rPr>
                <w:bCs/>
                <w:color w:val="000000"/>
                <w:sz w:val="20"/>
                <w:szCs w:val="20"/>
              </w:rPr>
            </w:pPr>
            <w:r w:rsidRPr="00F60FC3">
              <w:rPr>
                <w:bCs/>
                <w:color w:val="000000"/>
                <w:sz w:val="20"/>
                <w:szCs w:val="20"/>
              </w:rPr>
              <w:t xml:space="preserve">2. Executarea indirectă a obligaţiilor (Executarea prin echivalent) </w:t>
            </w:r>
          </w:p>
          <w:p w14:paraId="68D8D2FA" w14:textId="77777777" w:rsidR="00C90D76" w:rsidRPr="00F60FC3" w:rsidRDefault="00C90D76" w:rsidP="00AD760C">
            <w:pPr>
              <w:jc w:val="both"/>
              <w:rPr>
                <w:bCs/>
                <w:color w:val="000000"/>
                <w:sz w:val="20"/>
                <w:szCs w:val="20"/>
              </w:rPr>
            </w:pPr>
            <w:r w:rsidRPr="00F60FC3">
              <w:rPr>
                <w:bCs/>
                <w:color w:val="000000"/>
                <w:sz w:val="20"/>
                <w:szCs w:val="20"/>
              </w:rPr>
              <w:t>a. Răspunderea civilă contractuală</w:t>
            </w:r>
          </w:p>
          <w:p w14:paraId="6122AD3D" w14:textId="77777777" w:rsidR="00C90D76" w:rsidRPr="00F60FC3" w:rsidRDefault="00C90D76" w:rsidP="00AD760C">
            <w:pPr>
              <w:jc w:val="both"/>
              <w:rPr>
                <w:bCs/>
                <w:color w:val="000000"/>
                <w:sz w:val="20"/>
                <w:szCs w:val="20"/>
              </w:rPr>
            </w:pPr>
            <w:r w:rsidRPr="00F60FC3">
              <w:rPr>
                <w:bCs/>
                <w:color w:val="000000"/>
                <w:sz w:val="20"/>
                <w:szCs w:val="20"/>
              </w:rPr>
              <w:t xml:space="preserve">b. Condiţiile acordării de despăgubiri (daune- interese) </w:t>
            </w:r>
          </w:p>
          <w:p w14:paraId="7D0356B9" w14:textId="0A5CF6FF" w:rsidR="00C90D76" w:rsidRPr="003C0C9E" w:rsidRDefault="00C90D76" w:rsidP="003C0C9E">
            <w:pPr>
              <w:rPr>
                <w:b/>
                <w:bCs/>
                <w:color w:val="000000"/>
                <w:sz w:val="20"/>
                <w:szCs w:val="20"/>
              </w:rPr>
            </w:pPr>
            <w:r w:rsidRPr="00F60FC3">
              <w:rPr>
                <w:bCs/>
                <w:color w:val="000000"/>
                <w:sz w:val="20"/>
                <w:szCs w:val="20"/>
              </w:rPr>
              <w:t>c. Evaluarea despăgubirilor (daunelor-interese)</w:t>
            </w:r>
          </w:p>
        </w:tc>
        <w:tc>
          <w:tcPr>
            <w:tcW w:w="406" w:type="pct"/>
            <w:shd w:val="clear" w:color="auto" w:fill="auto"/>
          </w:tcPr>
          <w:p w14:paraId="0422E01C" w14:textId="77777777" w:rsidR="00C90D76" w:rsidRPr="003C0C9E" w:rsidRDefault="00C90D76" w:rsidP="00E823B9">
            <w:pPr>
              <w:rPr>
                <w:sz w:val="20"/>
                <w:szCs w:val="20"/>
                <w:lang w:val="ro-RO"/>
              </w:rPr>
            </w:pPr>
            <w:r w:rsidRPr="003C0C9E">
              <w:rPr>
                <w:sz w:val="20"/>
              </w:rPr>
              <w:t>2 ore</w:t>
            </w:r>
          </w:p>
        </w:tc>
        <w:tc>
          <w:tcPr>
            <w:tcW w:w="1009" w:type="pct"/>
          </w:tcPr>
          <w:p w14:paraId="48FC5109" w14:textId="77777777" w:rsidR="00C90D76" w:rsidRPr="00512C7D" w:rsidRDefault="00C90D76" w:rsidP="003C0C9E">
            <w:pPr>
              <w:jc w:val="center"/>
              <w:rPr>
                <w:sz w:val="20"/>
                <w:szCs w:val="20"/>
                <w:lang w:val="ro-RO"/>
              </w:rPr>
            </w:pPr>
            <w:r w:rsidRPr="00E52A6D">
              <w:t>-//-</w:t>
            </w:r>
          </w:p>
        </w:tc>
        <w:tc>
          <w:tcPr>
            <w:tcW w:w="1012" w:type="pct"/>
          </w:tcPr>
          <w:p w14:paraId="12BDAF52" w14:textId="77777777" w:rsidR="00C90D76" w:rsidRPr="00512C7D" w:rsidRDefault="00C90D76" w:rsidP="00E823B9">
            <w:pPr>
              <w:rPr>
                <w:sz w:val="20"/>
                <w:szCs w:val="20"/>
                <w:lang w:val="ro-RO"/>
              </w:rPr>
            </w:pPr>
          </w:p>
        </w:tc>
      </w:tr>
      <w:tr w:rsidR="00C90D76" w:rsidRPr="00512C7D" w14:paraId="46439D9E" w14:textId="77777777" w:rsidTr="004B0FBE">
        <w:tc>
          <w:tcPr>
            <w:tcW w:w="2573" w:type="pct"/>
            <w:shd w:val="clear" w:color="auto" w:fill="auto"/>
          </w:tcPr>
          <w:p w14:paraId="5BE6FB30" w14:textId="77777777" w:rsidR="00C90D76" w:rsidRPr="00713484" w:rsidRDefault="00C90D76" w:rsidP="00AD760C">
            <w:pPr>
              <w:jc w:val="both"/>
              <w:rPr>
                <w:b/>
                <w:bCs/>
                <w:color w:val="000000"/>
                <w:sz w:val="20"/>
                <w:szCs w:val="20"/>
                <w:lang w:val="fr-FR"/>
              </w:rPr>
            </w:pPr>
            <w:r w:rsidRPr="00713484">
              <w:rPr>
                <w:b/>
                <w:bCs/>
                <w:color w:val="000000"/>
                <w:sz w:val="20"/>
                <w:szCs w:val="20"/>
                <w:lang w:val="fr-FR"/>
              </w:rPr>
              <w:t xml:space="preserve">Efectele obligaţiilor (continuare) </w:t>
            </w:r>
          </w:p>
          <w:p w14:paraId="473F352E" w14:textId="77777777" w:rsidR="00C90D76" w:rsidRPr="00713484" w:rsidRDefault="00C90D76" w:rsidP="00AD760C">
            <w:pPr>
              <w:jc w:val="both"/>
              <w:rPr>
                <w:bCs/>
                <w:color w:val="000000"/>
                <w:sz w:val="20"/>
                <w:szCs w:val="20"/>
                <w:lang w:val="fr-FR"/>
              </w:rPr>
            </w:pPr>
            <w:r w:rsidRPr="00713484">
              <w:rPr>
                <w:bCs/>
                <w:color w:val="000000"/>
                <w:sz w:val="20"/>
                <w:szCs w:val="20"/>
                <w:lang w:val="fr-FR"/>
              </w:rPr>
              <w:t>1. Drepturile creditorului asupra patrimoniului debitorului</w:t>
            </w:r>
          </w:p>
          <w:p w14:paraId="5EE81042" w14:textId="77777777" w:rsidR="00C90D76" w:rsidRPr="00713484" w:rsidRDefault="00C90D76" w:rsidP="00AD760C">
            <w:pPr>
              <w:jc w:val="both"/>
              <w:rPr>
                <w:bCs/>
                <w:color w:val="000000"/>
                <w:sz w:val="20"/>
                <w:szCs w:val="20"/>
                <w:lang w:val="fr-FR"/>
              </w:rPr>
            </w:pPr>
            <w:r w:rsidRPr="00713484">
              <w:rPr>
                <w:bCs/>
                <w:color w:val="000000"/>
                <w:sz w:val="20"/>
                <w:szCs w:val="20"/>
                <w:lang w:val="fr-FR"/>
              </w:rPr>
              <w:t>a. Categorii de drepturi ale creditorului asupra patrimoniului debitorului</w:t>
            </w:r>
          </w:p>
          <w:p w14:paraId="07C4990F" w14:textId="77777777" w:rsidR="00C90D76" w:rsidRPr="00713484" w:rsidRDefault="00C90D76" w:rsidP="00AD760C">
            <w:pPr>
              <w:jc w:val="both"/>
              <w:rPr>
                <w:bCs/>
                <w:color w:val="000000"/>
                <w:sz w:val="20"/>
                <w:szCs w:val="20"/>
                <w:lang w:val="fr-FR"/>
              </w:rPr>
            </w:pPr>
            <w:r w:rsidRPr="00713484">
              <w:rPr>
                <w:bCs/>
                <w:color w:val="000000"/>
                <w:sz w:val="20"/>
                <w:szCs w:val="20"/>
                <w:lang w:val="fr-FR"/>
              </w:rPr>
              <w:t>b. Măsurile ce pot fi luate de creditor pentru conservarea patrimoniului debitorului</w:t>
            </w:r>
          </w:p>
          <w:p w14:paraId="1C308934" w14:textId="77777777" w:rsidR="00C90D76" w:rsidRPr="00713484" w:rsidRDefault="00C90D76" w:rsidP="00AD760C">
            <w:pPr>
              <w:jc w:val="both"/>
              <w:rPr>
                <w:bCs/>
                <w:color w:val="000000"/>
                <w:sz w:val="20"/>
                <w:szCs w:val="20"/>
                <w:lang w:val="fr-FR"/>
              </w:rPr>
            </w:pPr>
            <w:r w:rsidRPr="00713484">
              <w:rPr>
                <w:bCs/>
                <w:color w:val="000000"/>
                <w:sz w:val="20"/>
                <w:szCs w:val="20"/>
                <w:lang w:val="fr-FR"/>
              </w:rPr>
              <w:t xml:space="preserve">c. Acţiunea oblică (indirectă sau subrogatorie) </w:t>
            </w:r>
          </w:p>
          <w:p w14:paraId="7AA1634B" w14:textId="0D0C3E93" w:rsidR="00C90D76" w:rsidRPr="003C0C9E" w:rsidRDefault="00C90D76" w:rsidP="003C0C9E">
            <w:pPr>
              <w:rPr>
                <w:b/>
                <w:bCs/>
                <w:color w:val="000000"/>
                <w:sz w:val="20"/>
                <w:szCs w:val="20"/>
              </w:rPr>
            </w:pPr>
            <w:r w:rsidRPr="003C0C9E">
              <w:rPr>
                <w:bCs/>
                <w:color w:val="000000"/>
                <w:sz w:val="20"/>
                <w:szCs w:val="20"/>
              </w:rPr>
              <w:t>d. Acţiunea</w:t>
            </w:r>
            <w:r>
              <w:rPr>
                <w:bCs/>
                <w:color w:val="000000"/>
                <w:sz w:val="20"/>
                <w:szCs w:val="20"/>
              </w:rPr>
              <w:t xml:space="preserve"> </w:t>
            </w:r>
            <w:r w:rsidRPr="003C0C9E">
              <w:rPr>
                <w:bCs/>
                <w:color w:val="000000"/>
                <w:sz w:val="20"/>
                <w:szCs w:val="20"/>
              </w:rPr>
              <w:t>revocatorie (pauliană)</w:t>
            </w:r>
          </w:p>
        </w:tc>
        <w:tc>
          <w:tcPr>
            <w:tcW w:w="406" w:type="pct"/>
            <w:shd w:val="clear" w:color="auto" w:fill="auto"/>
          </w:tcPr>
          <w:p w14:paraId="1C6B265D" w14:textId="77777777" w:rsidR="00C90D76" w:rsidRPr="003C0C9E" w:rsidRDefault="00C90D76" w:rsidP="00E823B9">
            <w:pPr>
              <w:rPr>
                <w:sz w:val="20"/>
                <w:szCs w:val="20"/>
                <w:lang w:val="ro-RO"/>
              </w:rPr>
            </w:pPr>
            <w:r w:rsidRPr="003C0C9E">
              <w:rPr>
                <w:sz w:val="20"/>
              </w:rPr>
              <w:t>2 ore</w:t>
            </w:r>
          </w:p>
        </w:tc>
        <w:tc>
          <w:tcPr>
            <w:tcW w:w="1009" w:type="pct"/>
          </w:tcPr>
          <w:p w14:paraId="55AB89D6" w14:textId="77777777" w:rsidR="00C90D76" w:rsidRPr="00512C7D" w:rsidRDefault="00C90D76" w:rsidP="003C0C9E">
            <w:pPr>
              <w:jc w:val="center"/>
              <w:rPr>
                <w:sz w:val="20"/>
                <w:szCs w:val="20"/>
                <w:lang w:val="ro-RO"/>
              </w:rPr>
            </w:pPr>
            <w:r w:rsidRPr="00E52A6D">
              <w:t>-//-</w:t>
            </w:r>
          </w:p>
        </w:tc>
        <w:tc>
          <w:tcPr>
            <w:tcW w:w="1012" w:type="pct"/>
          </w:tcPr>
          <w:p w14:paraId="30D3BE98" w14:textId="77777777" w:rsidR="00C90D76" w:rsidRPr="00512C7D" w:rsidRDefault="00C90D76" w:rsidP="00E823B9">
            <w:pPr>
              <w:rPr>
                <w:sz w:val="20"/>
                <w:szCs w:val="20"/>
                <w:lang w:val="ro-RO"/>
              </w:rPr>
            </w:pPr>
          </w:p>
        </w:tc>
      </w:tr>
      <w:tr w:rsidR="00C90D76" w:rsidRPr="00512C7D" w14:paraId="4DDE096F" w14:textId="77777777" w:rsidTr="004B0FBE">
        <w:tc>
          <w:tcPr>
            <w:tcW w:w="2573" w:type="pct"/>
            <w:shd w:val="clear" w:color="auto" w:fill="auto"/>
          </w:tcPr>
          <w:p w14:paraId="29B95EAE" w14:textId="77777777" w:rsidR="00C90D76" w:rsidRPr="003C0C9E" w:rsidRDefault="00C90D76" w:rsidP="00AD760C">
            <w:pPr>
              <w:jc w:val="both"/>
              <w:rPr>
                <w:b/>
                <w:bCs/>
                <w:color w:val="000000"/>
                <w:sz w:val="20"/>
                <w:szCs w:val="20"/>
              </w:rPr>
            </w:pPr>
            <w:r w:rsidRPr="003C0C9E">
              <w:rPr>
                <w:b/>
                <w:bCs/>
                <w:color w:val="000000"/>
                <w:sz w:val="20"/>
                <w:szCs w:val="20"/>
              </w:rPr>
              <w:t>Transmisiunea</w:t>
            </w:r>
            <w:r>
              <w:rPr>
                <w:b/>
                <w:bCs/>
                <w:color w:val="000000"/>
                <w:sz w:val="20"/>
                <w:szCs w:val="20"/>
              </w:rPr>
              <w:t xml:space="preserve"> </w:t>
            </w:r>
            <w:r w:rsidRPr="003C0C9E">
              <w:rPr>
                <w:b/>
                <w:bCs/>
                <w:color w:val="000000"/>
                <w:sz w:val="20"/>
                <w:szCs w:val="20"/>
              </w:rPr>
              <w:t>şi</w:t>
            </w:r>
            <w:r>
              <w:rPr>
                <w:b/>
                <w:bCs/>
                <w:color w:val="000000"/>
                <w:sz w:val="20"/>
                <w:szCs w:val="20"/>
              </w:rPr>
              <w:t xml:space="preserve"> </w:t>
            </w:r>
            <w:r w:rsidRPr="003C0C9E">
              <w:rPr>
                <w:b/>
                <w:bCs/>
                <w:color w:val="000000"/>
                <w:sz w:val="20"/>
                <w:szCs w:val="20"/>
              </w:rPr>
              <w:t>transformarea</w:t>
            </w:r>
            <w:r>
              <w:rPr>
                <w:b/>
                <w:bCs/>
                <w:color w:val="000000"/>
                <w:sz w:val="20"/>
                <w:szCs w:val="20"/>
              </w:rPr>
              <w:t xml:space="preserve"> </w:t>
            </w:r>
            <w:r w:rsidRPr="003C0C9E">
              <w:rPr>
                <w:b/>
                <w:bCs/>
                <w:color w:val="000000"/>
                <w:sz w:val="20"/>
                <w:szCs w:val="20"/>
              </w:rPr>
              <w:t>obligaţiilor</w:t>
            </w:r>
          </w:p>
          <w:p w14:paraId="4771EF75" w14:textId="77777777" w:rsidR="00C90D76" w:rsidRPr="003C0C9E" w:rsidRDefault="00C90D76" w:rsidP="00AD760C">
            <w:pPr>
              <w:jc w:val="both"/>
              <w:rPr>
                <w:bCs/>
                <w:color w:val="000000"/>
                <w:sz w:val="20"/>
                <w:szCs w:val="20"/>
              </w:rPr>
            </w:pPr>
            <w:r w:rsidRPr="003C0C9E">
              <w:rPr>
                <w:bCs/>
                <w:color w:val="000000"/>
                <w:sz w:val="20"/>
                <w:szCs w:val="20"/>
              </w:rPr>
              <w:t>1. Modurile de transmitere</w:t>
            </w:r>
            <w:r>
              <w:rPr>
                <w:bCs/>
                <w:color w:val="000000"/>
                <w:sz w:val="20"/>
                <w:szCs w:val="20"/>
              </w:rPr>
              <w:t xml:space="preserve"> </w:t>
            </w:r>
            <w:r w:rsidRPr="003C0C9E">
              <w:rPr>
                <w:bCs/>
                <w:color w:val="000000"/>
                <w:sz w:val="20"/>
                <w:szCs w:val="20"/>
              </w:rPr>
              <w:t>a</w:t>
            </w:r>
            <w:r>
              <w:rPr>
                <w:bCs/>
                <w:color w:val="000000"/>
                <w:sz w:val="20"/>
                <w:szCs w:val="20"/>
              </w:rPr>
              <w:t xml:space="preserve"> </w:t>
            </w:r>
            <w:r w:rsidRPr="003C0C9E">
              <w:rPr>
                <w:bCs/>
                <w:color w:val="000000"/>
                <w:sz w:val="20"/>
                <w:szCs w:val="20"/>
              </w:rPr>
              <w:t>obligaţiilor</w:t>
            </w:r>
          </w:p>
          <w:p w14:paraId="78FC48D2" w14:textId="77777777" w:rsidR="00C90D76" w:rsidRPr="003C0C9E" w:rsidRDefault="00C90D76" w:rsidP="00AD760C">
            <w:pPr>
              <w:jc w:val="both"/>
              <w:rPr>
                <w:bCs/>
                <w:color w:val="000000"/>
                <w:sz w:val="20"/>
                <w:szCs w:val="20"/>
              </w:rPr>
            </w:pPr>
            <w:r w:rsidRPr="003C0C9E">
              <w:rPr>
                <w:bCs/>
                <w:color w:val="000000"/>
                <w:sz w:val="20"/>
                <w:szCs w:val="20"/>
              </w:rPr>
              <w:t>a. Cesiunea</w:t>
            </w:r>
            <w:r>
              <w:rPr>
                <w:bCs/>
                <w:color w:val="000000"/>
                <w:sz w:val="20"/>
                <w:szCs w:val="20"/>
              </w:rPr>
              <w:t xml:space="preserve"> </w:t>
            </w:r>
            <w:r w:rsidRPr="003C0C9E">
              <w:rPr>
                <w:bCs/>
                <w:color w:val="000000"/>
                <w:sz w:val="20"/>
                <w:szCs w:val="20"/>
              </w:rPr>
              <w:t>contractului</w:t>
            </w:r>
          </w:p>
          <w:p w14:paraId="0182A105" w14:textId="77777777" w:rsidR="00C90D76" w:rsidRPr="003C0C9E" w:rsidRDefault="00C90D76" w:rsidP="00AD760C">
            <w:pPr>
              <w:jc w:val="both"/>
              <w:rPr>
                <w:bCs/>
                <w:color w:val="000000"/>
                <w:sz w:val="20"/>
                <w:szCs w:val="20"/>
              </w:rPr>
            </w:pPr>
            <w:r w:rsidRPr="003C0C9E">
              <w:rPr>
                <w:bCs/>
                <w:color w:val="000000"/>
                <w:sz w:val="20"/>
                <w:szCs w:val="20"/>
              </w:rPr>
              <w:t>b. Cesiunea de creanţă</w:t>
            </w:r>
          </w:p>
          <w:p w14:paraId="0B67F2B2" w14:textId="77777777" w:rsidR="00C90D76" w:rsidRPr="003C0C9E" w:rsidRDefault="00C90D76" w:rsidP="00AD760C">
            <w:pPr>
              <w:jc w:val="both"/>
              <w:rPr>
                <w:bCs/>
                <w:color w:val="000000"/>
                <w:sz w:val="20"/>
                <w:szCs w:val="20"/>
              </w:rPr>
            </w:pPr>
            <w:r w:rsidRPr="003C0C9E">
              <w:rPr>
                <w:bCs/>
                <w:color w:val="000000"/>
                <w:sz w:val="20"/>
                <w:szCs w:val="20"/>
              </w:rPr>
              <w:t>c. Subrogaţia</w:t>
            </w:r>
          </w:p>
          <w:p w14:paraId="2DD63AC8" w14:textId="77777777" w:rsidR="00C90D76" w:rsidRPr="003C0C9E" w:rsidRDefault="00C90D76" w:rsidP="00AD760C">
            <w:pPr>
              <w:jc w:val="both"/>
              <w:rPr>
                <w:bCs/>
                <w:color w:val="000000"/>
                <w:sz w:val="20"/>
                <w:szCs w:val="20"/>
              </w:rPr>
            </w:pPr>
            <w:r w:rsidRPr="003C0C9E">
              <w:rPr>
                <w:bCs/>
                <w:color w:val="000000"/>
                <w:sz w:val="20"/>
                <w:szCs w:val="20"/>
              </w:rPr>
              <w:t>d. Preluarea</w:t>
            </w:r>
            <w:r>
              <w:rPr>
                <w:bCs/>
                <w:color w:val="000000"/>
                <w:sz w:val="20"/>
                <w:szCs w:val="20"/>
              </w:rPr>
              <w:t xml:space="preserve"> </w:t>
            </w:r>
            <w:r w:rsidRPr="003C0C9E">
              <w:rPr>
                <w:bCs/>
                <w:color w:val="000000"/>
                <w:sz w:val="20"/>
                <w:szCs w:val="20"/>
              </w:rPr>
              <w:t>datoriei</w:t>
            </w:r>
          </w:p>
          <w:p w14:paraId="7AD36652" w14:textId="0E99DEC4" w:rsidR="00C90D76" w:rsidRPr="003C0C9E" w:rsidRDefault="00C90D76" w:rsidP="003C0C9E">
            <w:pPr>
              <w:tabs>
                <w:tab w:val="left" w:pos="1716"/>
              </w:tabs>
              <w:rPr>
                <w:b/>
                <w:bCs/>
                <w:color w:val="000000"/>
                <w:sz w:val="20"/>
                <w:szCs w:val="20"/>
              </w:rPr>
            </w:pPr>
            <w:r w:rsidRPr="00713484">
              <w:rPr>
                <w:bCs/>
                <w:color w:val="000000"/>
                <w:sz w:val="20"/>
                <w:szCs w:val="20"/>
                <w:lang w:val="fr-FR"/>
              </w:rPr>
              <w:t xml:space="preserve">2. Modurile de transformare a obligațiilor. </w:t>
            </w:r>
            <w:r w:rsidRPr="003C0C9E">
              <w:rPr>
                <w:bCs/>
                <w:color w:val="000000"/>
                <w:sz w:val="20"/>
                <w:szCs w:val="20"/>
              </w:rPr>
              <w:t>Novaţia</w:t>
            </w:r>
          </w:p>
        </w:tc>
        <w:tc>
          <w:tcPr>
            <w:tcW w:w="406" w:type="pct"/>
            <w:shd w:val="clear" w:color="auto" w:fill="auto"/>
          </w:tcPr>
          <w:p w14:paraId="1B096256" w14:textId="77777777" w:rsidR="00C90D76" w:rsidRPr="003C0C9E" w:rsidRDefault="00C90D76" w:rsidP="00E823B9">
            <w:pPr>
              <w:rPr>
                <w:sz w:val="20"/>
                <w:szCs w:val="20"/>
                <w:lang w:val="ro-RO"/>
              </w:rPr>
            </w:pPr>
            <w:r w:rsidRPr="003C0C9E">
              <w:rPr>
                <w:sz w:val="20"/>
              </w:rPr>
              <w:t>2 ore</w:t>
            </w:r>
          </w:p>
        </w:tc>
        <w:tc>
          <w:tcPr>
            <w:tcW w:w="1009" w:type="pct"/>
          </w:tcPr>
          <w:p w14:paraId="520E2B2C" w14:textId="77777777" w:rsidR="00C90D76" w:rsidRPr="00512C7D" w:rsidRDefault="00C90D76" w:rsidP="003C0C9E">
            <w:pPr>
              <w:jc w:val="center"/>
              <w:rPr>
                <w:sz w:val="20"/>
                <w:szCs w:val="20"/>
                <w:lang w:val="ro-RO"/>
              </w:rPr>
            </w:pPr>
            <w:r w:rsidRPr="00E52A6D">
              <w:t>-//-</w:t>
            </w:r>
          </w:p>
        </w:tc>
        <w:tc>
          <w:tcPr>
            <w:tcW w:w="1012" w:type="pct"/>
          </w:tcPr>
          <w:p w14:paraId="049B1E17" w14:textId="77777777" w:rsidR="00C90D76" w:rsidRPr="00512C7D" w:rsidRDefault="00C90D76" w:rsidP="00E823B9">
            <w:pPr>
              <w:rPr>
                <w:sz w:val="20"/>
                <w:szCs w:val="20"/>
                <w:lang w:val="ro-RO"/>
              </w:rPr>
            </w:pPr>
          </w:p>
        </w:tc>
      </w:tr>
      <w:tr w:rsidR="00C90D76" w:rsidRPr="00512C7D" w14:paraId="59294FC9" w14:textId="77777777" w:rsidTr="004B0FBE">
        <w:tc>
          <w:tcPr>
            <w:tcW w:w="2573" w:type="pct"/>
            <w:shd w:val="clear" w:color="auto" w:fill="auto"/>
          </w:tcPr>
          <w:p w14:paraId="6C1112F3" w14:textId="77777777" w:rsidR="00C90D76" w:rsidRPr="003C0C9E" w:rsidRDefault="00C90D76" w:rsidP="00AD760C">
            <w:pPr>
              <w:jc w:val="both"/>
              <w:rPr>
                <w:b/>
                <w:bCs/>
                <w:color w:val="000000"/>
                <w:sz w:val="20"/>
                <w:szCs w:val="20"/>
              </w:rPr>
            </w:pPr>
            <w:r w:rsidRPr="003C0C9E">
              <w:rPr>
                <w:b/>
                <w:bCs/>
                <w:color w:val="000000"/>
                <w:sz w:val="20"/>
                <w:szCs w:val="20"/>
              </w:rPr>
              <w:t>Modurile de stingere</w:t>
            </w:r>
            <w:r>
              <w:rPr>
                <w:b/>
                <w:bCs/>
                <w:color w:val="000000"/>
                <w:sz w:val="20"/>
                <w:szCs w:val="20"/>
              </w:rPr>
              <w:t xml:space="preserve"> </w:t>
            </w:r>
            <w:r w:rsidRPr="003C0C9E">
              <w:rPr>
                <w:b/>
                <w:bCs/>
                <w:color w:val="000000"/>
                <w:sz w:val="20"/>
                <w:szCs w:val="20"/>
              </w:rPr>
              <w:t>a</w:t>
            </w:r>
            <w:r>
              <w:rPr>
                <w:b/>
                <w:bCs/>
                <w:color w:val="000000"/>
                <w:sz w:val="20"/>
                <w:szCs w:val="20"/>
              </w:rPr>
              <w:t xml:space="preserve"> </w:t>
            </w:r>
            <w:r w:rsidRPr="003C0C9E">
              <w:rPr>
                <w:b/>
                <w:bCs/>
                <w:color w:val="000000"/>
                <w:sz w:val="20"/>
                <w:szCs w:val="20"/>
              </w:rPr>
              <w:t>obligaţiilor</w:t>
            </w:r>
            <w:r>
              <w:rPr>
                <w:b/>
                <w:bCs/>
                <w:color w:val="000000"/>
                <w:sz w:val="20"/>
                <w:szCs w:val="20"/>
              </w:rPr>
              <w:t xml:space="preserve">. </w:t>
            </w:r>
            <w:r w:rsidRPr="008C7610">
              <w:rPr>
                <w:b/>
                <w:bCs/>
                <w:color w:val="000000"/>
                <w:sz w:val="20"/>
                <w:szCs w:val="20"/>
              </w:rPr>
              <w:t>Restituirea prestațiilor</w:t>
            </w:r>
          </w:p>
          <w:p w14:paraId="6610F29B" w14:textId="77777777" w:rsidR="00C90D76" w:rsidRPr="003C0C9E" w:rsidRDefault="00C90D76" w:rsidP="00AD760C">
            <w:pPr>
              <w:jc w:val="both"/>
              <w:rPr>
                <w:bCs/>
                <w:color w:val="000000"/>
                <w:sz w:val="20"/>
                <w:szCs w:val="20"/>
              </w:rPr>
            </w:pPr>
            <w:r w:rsidRPr="003C0C9E">
              <w:rPr>
                <w:bCs/>
                <w:color w:val="000000"/>
                <w:sz w:val="20"/>
                <w:szCs w:val="20"/>
              </w:rPr>
              <w:t>1.Reglementare şi</w:t>
            </w:r>
            <w:r>
              <w:rPr>
                <w:bCs/>
                <w:color w:val="000000"/>
                <w:sz w:val="20"/>
                <w:szCs w:val="20"/>
              </w:rPr>
              <w:t xml:space="preserve"> </w:t>
            </w:r>
            <w:r w:rsidRPr="003C0C9E">
              <w:rPr>
                <w:bCs/>
                <w:color w:val="000000"/>
                <w:sz w:val="20"/>
                <w:szCs w:val="20"/>
              </w:rPr>
              <w:t>clasificare</w:t>
            </w:r>
          </w:p>
          <w:p w14:paraId="333807BD" w14:textId="77777777" w:rsidR="00C90D76" w:rsidRPr="003C0C9E" w:rsidRDefault="00C90D76" w:rsidP="00AD760C">
            <w:pPr>
              <w:jc w:val="both"/>
              <w:rPr>
                <w:bCs/>
                <w:color w:val="000000"/>
                <w:sz w:val="20"/>
                <w:szCs w:val="20"/>
              </w:rPr>
            </w:pPr>
            <w:r w:rsidRPr="003C0C9E">
              <w:rPr>
                <w:bCs/>
                <w:color w:val="000000"/>
                <w:sz w:val="20"/>
                <w:szCs w:val="20"/>
              </w:rPr>
              <w:t>2. Modurile de stingere</w:t>
            </w:r>
            <w:r>
              <w:rPr>
                <w:bCs/>
                <w:color w:val="000000"/>
                <w:sz w:val="20"/>
                <w:szCs w:val="20"/>
              </w:rPr>
              <w:t xml:space="preserve"> </w:t>
            </w:r>
            <w:r w:rsidRPr="003C0C9E">
              <w:rPr>
                <w:bCs/>
                <w:color w:val="000000"/>
                <w:sz w:val="20"/>
                <w:szCs w:val="20"/>
              </w:rPr>
              <w:t>a</w:t>
            </w:r>
            <w:r>
              <w:rPr>
                <w:bCs/>
                <w:color w:val="000000"/>
                <w:sz w:val="20"/>
                <w:szCs w:val="20"/>
              </w:rPr>
              <w:t xml:space="preserve"> </w:t>
            </w:r>
            <w:r w:rsidRPr="003C0C9E">
              <w:rPr>
                <w:bCs/>
                <w:color w:val="000000"/>
                <w:sz w:val="20"/>
                <w:szCs w:val="20"/>
              </w:rPr>
              <w:t>obligaţiilor care duc la realizarea</w:t>
            </w:r>
            <w:r>
              <w:rPr>
                <w:bCs/>
                <w:color w:val="000000"/>
                <w:sz w:val="20"/>
                <w:szCs w:val="20"/>
              </w:rPr>
              <w:t xml:space="preserve"> </w:t>
            </w:r>
            <w:r w:rsidRPr="003C0C9E">
              <w:rPr>
                <w:bCs/>
                <w:color w:val="000000"/>
                <w:sz w:val="20"/>
                <w:szCs w:val="20"/>
              </w:rPr>
              <w:t>creanţei</w:t>
            </w:r>
            <w:r>
              <w:rPr>
                <w:bCs/>
                <w:color w:val="000000"/>
                <w:sz w:val="20"/>
                <w:szCs w:val="20"/>
              </w:rPr>
              <w:t xml:space="preserve"> </w:t>
            </w:r>
            <w:r w:rsidRPr="003C0C9E">
              <w:rPr>
                <w:bCs/>
                <w:color w:val="000000"/>
                <w:sz w:val="20"/>
                <w:szCs w:val="20"/>
              </w:rPr>
              <w:t>creditorului</w:t>
            </w:r>
          </w:p>
          <w:p w14:paraId="078DB8ED" w14:textId="77777777" w:rsidR="00C90D76" w:rsidRPr="003C0C9E" w:rsidRDefault="00C90D76" w:rsidP="00AD760C">
            <w:pPr>
              <w:jc w:val="both"/>
              <w:rPr>
                <w:bCs/>
                <w:color w:val="000000"/>
                <w:sz w:val="20"/>
                <w:szCs w:val="20"/>
              </w:rPr>
            </w:pPr>
            <w:r w:rsidRPr="003C0C9E">
              <w:rPr>
                <w:bCs/>
                <w:color w:val="000000"/>
                <w:sz w:val="20"/>
                <w:szCs w:val="20"/>
              </w:rPr>
              <w:t>a. Compensaţia</w:t>
            </w:r>
          </w:p>
          <w:p w14:paraId="62FC18B6" w14:textId="77777777" w:rsidR="00C90D76" w:rsidRPr="003C0C9E" w:rsidRDefault="00C90D76" w:rsidP="00AD760C">
            <w:pPr>
              <w:jc w:val="both"/>
              <w:rPr>
                <w:bCs/>
                <w:color w:val="000000"/>
                <w:sz w:val="20"/>
                <w:szCs w:val="20"/>
              </w:rPr>
            </w:pPr>
            <w:r w:rsidRPr="003C0C9E">
              <w:rPr>
                <w:bCs/>
                <w:color w:val="000000"/>
                <w:sz w:val="20"/>
                <w:szCs w:val="20"/>
              </w:rPr>
              <w:t>b. Confuziunea</w:t>
            </w:r>
          </w:p>
          <w:p w14:paraId="7C4CFC4B" w14:textId="77777777" w:rsidR="00C90D76" w:rsidRPr="003C0C9E" w:rsidRDefault="00C90D76" w:rsidP="00AD760C">
            <w:pPr>
              <w:jc w:val="both"/>
              <w:rPr>
                <w:bCs/>
                <w:color w:val="000000"/>
                <w:sz w:val="20"/>
                <w:szCs w:val="20"/>
              </w:rPr>
            </w:pPr>
            <w:r w:rsidRPr="003C0C9E">
              <w:rPr>
                <w:bCs/>
                <w:color w:val="000000"/>
                <w:sz w:val="20"/>
                <w:szCs w:val="20"/>
              </w:rPr>
              <w:t>c. Dareaînplată</w:t>
            </w:r>
          </w:p>
          <w:p w14:paraId="3077C4F4" w14:textId="77777777" w:rsidR="00C90D76" w:rsidRPr="003C0C9E" w:rsidRDefault="00C90D76" w:rsidP="00AD760C">
            <w:pPr>
              <w:jc w:val="both"/>
              <w:rPr>
                <w:bCs/>
                <w:color w:val="000000"/>
                <w:sz w:val="20"/>
                <w:szCs w:val="20"/>
              </w:rPr>
            </w:pPr>
            <w:r w:rsidRPr="003C0C9E">
              <w:rPr>
                <w:bCs/>
                <w:color w:val="000000"/>
                <w:sz w:val="20"/>
                <w:szCs w:val="20"/>
              </w:rPr>
              <w:t>3. Modurile de stingere</w:t>
            </w:r>
            <w:r>
              <w:rPr>
                <w:bCs/>
                <w:color w:val="000000"/>
                <w:sz w:val="20"/>
                <w:szCs w:val="20"/>
              </w:rPr>
              <w:t xml:space="preserve"> </w:t>
            </w:r>
            <w:r w:rsidRPr="003C0C9E">
              <w:rPr>
                <w:bCs/>
                <w:color w:val="000000"/>
                <w:sz w:val="20"/>
                <w:szCs w:val="20"/>
              </w:rPr>
              <w:t>a</w:t>
            </w:r>
            <w:r>
              <w:rPr>
                <w:bCs/>
                <w:color w:val="000000"/>
                <w:sz w:val="20"/>
                <w:szCs w:val="20"/>
              </w:rPr>
              <w:t xml:space="preserve"> </w:t>
            </w:r>
            <w:r w:rsidRPr="003C0C9E">
              <w:rPr>
                <w:bCs/>
                <w:color w:val="000000"/>
                <w:sz w:val="20"/>
                <w:szCs w:val="20"/>
              </w:rPr>
              <w:t>obligaţiilor care nu duc la realizarea</w:t>
            </w:r>
            <w:r>
              <w:rPr>
                <w:bCs/>
                <w:color w:val="000000"/>
                <w:sz w:val="20"/>
                <w:szCs w:val="20"/>
              </w:rPr>
              <w:t xml:space="preserve"> </w:t>
            </w:r>
            <w:r w:rsidRPr="003C0C9E">
              <w:rPr>
                <w:bCs/>
                <w:color w:val="000000"/>
                <w:sz w:val="20"/>
                <w:szCs w:val="20"/>
              </w:rPr>
              <w:t>creanţei</w:t>
            </w:r>
            <w:r>
              <w:rPr>
                <w:bCs/>
                <w:color w:val="000000"/>
                <w:sz w:val="20"/>
                <w:szCs w:val="20"/>
              </w:rPr>
              <w:t xml:space="preserve"> </w:t>
            </w:r>
            <w:r w:rsidRPr="003C0C9E">
              <w:rPr>
                <w:bCs/>
                <w:color w:val="000000"/>
                <w:sz w:val="20"/>
                <w:szCs w:val="20"/>
              </w:rPr>
              <w:t>creditorului</w:t>
            </w:r>
          </w:p>
          <w:p w14:paraId="7DCB9A48" w14:textId="77777777" w:rsidR="00C90D76" w:rsidRPr="003C0C9E" w:rsidRDefault="00C90D76" w:rsidP="00AD760C">
            <w:pPr>
              <w:jc w:val="both"/>
              <w:rPr>
                <w:bCs/>
                <w:color w:val="000000"/>
                <w:sz w:val="20"/>
                <w:szCs w:val="20"/>
              </w:rPr>
            </w:pPr>
            <w:r w:rsidRPr="003C0C9E">
              <w:rPr>
                <w:bCs/>
                <w:color w:val="000000"/>
                <w:sz w:val="20"/>
                <w:szCs w:val="20"/>
              </w:rPr>
              <w:t>a. Remiterea de datorie</w:t>
            </w:r>
          </w:p>
          <w:p w14:paraId="74FE3400" w14:textId="06EAAD9A" w:rsidR="00C90D76" w:rsidRPr="00713484" w:rsidRDefault="00C90D76" w:rsidP="003C0C9E">
            <w:pPr>
              <w:tabs>
                <w:tab w:val="left" w:pos="1512"/>
              </w:tabs>
              <w:rPr>
                <w:b/>
                <w:bCs/>
                <w:color w:val="000000"/>
                <w:sz w:val="20"/>
                <w:szCs w:val="20"/>
                <w:lang w:val="fr-FR"/>
              </w:rPr>
            </w:pPr>
            <w:r w:rsidRPr="00713484">
              <w:rPr>
                <w:bCs/>
                <w:color w:val="000000"/>
                <w:sz w:val="20"/>
                <w:szCs w:val="20"/>
                <w:lang w:val="fr-FR"/>
              </w:rPr>
              <w:t>b. Imposibilitatea fortuită de executare</w:t>
            </w:r>
          </w:p>
        </w:tc>
        <w:tc>
          <w:tcPr>
            <w:tcW w:w="406" w:type="pct"/>
            <w:shd w:val="clear" w:color="auto" w:fill="auto"/>
          </w:tcPr>
          <w:p w14:paraId="571DDDFB" w14:textId="77777777" w:rsidR="00C90D76" w:rsidRPr="003C0C9E" w:rsidRDefault="00C90D76" w:rsidP="00E823B9">
            <w:pPr>
              <w:rPr>
                <w:sz w:val="20"/>
                <w:szCs w:val="20"/>
                <w:lang w:val="ro-RO"/>
              </w:rPr>
            </w:pPr>
            <w:r w:rsidRPr="003C0C9E">
              <w:rPr>
                <w:sz w:val="20"/>
              </w:rPr>
              <w:t>2 ore</w:t>
            </w:r>
          </w:p>
        </w:tc>
        <w:tc>
          <w:tcPr>
            <w:tcW w:w="1009" w:type="pct"/>
          </w:tcPr>
          <w:p w14:paraId="2FD9DB4C" w14:textId="77777777" w:rsidR="00C90D76" w:rsidRPr="00512C7D" w:rsidRDefault="00C90D76" w:rsidP="003C0C9E">
            <w:pPr>
              <w:jc w:val="center"/>
              <w:rPr>
                <w:sz w:val="20"/>
                <w:szCs w:val="20"/>
                <w:lang w:val="ro-RO"/>
              </w:rPr>
            </w:pPr>
            <w:r w:rsidRPr="00E52A6D">
              <w:t>-//-</w:t>
            </w:r>
          </w:p>
        </w:tc>
        <w:tc>
          <w:tcPr>
            <w:tcW w:w="1012" w:type="pct"/>
          </w:tcPr>
          <w:p w14:paraId="53BEC8C7" w14:textId="77777777" w:rsidR="00C90D76" w:rsidRPr="00512C7D" w:rsidRDefault="00C90D76" w:rsidP="00E823B9">
            <w:pPr>
              <w:rPr>
                <w:sz w:val="20"/>
                <w:szCs w:val="20"/>
                <w:lang w:val="ro-RO"/>
              </w:rPr>
            </w:pPr>
          </w:p>
        </w:tc>
      </w:tr>
      <w:tr w:rsidR="00C90D76" w:rsidRPr="00512C7D" w14:paraId="6ABFC847" w14:textId="77777777" w:rsidTr="004B0FBE">
        <w:tc>
          <w:tcPr>
            <w:tcW w:w="2573" w:type="pct"/>
            <w:shd w:val="clear" w:color="auto" w:fill="auto"/>
          </w:tcPr>
          <w:p w14:paraId="09ACA064" w14:textId="77777777" w:rsidR="00C90D76" w:rsidRPr="00713484" w:rsidRDefault="00C90D76" w:rsidP="00AD760C">
            <w:pPr>
              <w:jc w:val="both"/>
              <w:rPr>
                <w:b/>
                <w:bCs/>
                <w:color w:val="000000"/>
                <w:sz w:val="20"/>
                <w:szCs w:val="20"/>
                <w:lang w:val="fr-FR"/>
              </w:rPr>
            </w:pPr>
            <w:r w:rsidRPr="00713484">
              <w:rPr>
                <w:b/>
                <w:bCs/>
                <w:color w:val="000000"/>
                <w:sz w:val="20"/>
                <w:szCs w:val="20"/>
                <w:lang w:val="fr-FR"/>
              </w:rPr>
              <w:t>Obligaţiile complexe</w:t>
            </w:r>
          </w:p>
          <w:p w14:paraId="3E91E562" w14:textId="77777777" w:rsidR="00C90D76" w:rsidRPr="00713484" w:rsidRDefault="00C90D76" w:rsidP="00AD760C">
            <w:pPr>
              <w:jc w:val="both"/>
              <w:rPr>
                <w:bCs/>
                <w:color w:val="000000"/>
                <w:sz w:val="20"/>
                <w:szCs w:val="20"/>
                <w:lang w:val="fr-FR"/>
              </w:rPr>
            </w:pPr>
            <w:r w:rsidRPr="00713484">
              <w:rPr>
                <w:bCs/>
                <w:color w:val="000000"/>
                <w:sz w:val="20"/>
                <w:szCs w:val="20"/>
                <w:lang w:val="fr-FR"/>
              </w:rPr>
              <w:t>1. Categorii</w:t>
            </w:r>
          </w:p>
          <w:p w14:paraId="7E19BE42" w14:textId="77777777" w:rsidR="00C90D76" w:rsidRPr="00713484" w:rsidRDefault="00C90D76" w:rsidP="00AD760C">
            <w:pPr>
              <w:jc w:val="both"/>
              <w:rPr>
                <w:bCs/>
                <w:color w:val="000000"/>
                <w:sz w:val="20"/>
                <w:szCs w:val="20"/>
                <w:lang w:val="fr-FR"/>
              </w:rPr>
            </w:pPr>
            <w:r w:rsidRPr="00713484">
              <w:rPr>
                <w:bCs/>
                <w:color w:val="000000"/>
                <w:sz w:val="20"/>
                <w:szCs w:val="20"/>
                <w:lang w:val="fr-FR"/>
              </w:rPr>
              <w:t>2. Obligaţii afectate de modalităţi</w:t>
            </w:r>
          </w:p>
          <w:p w14:paraId="3CA4EC21" w14:textId="77777777" w:rsidR="00C90D76" w:rsidRPr="00713484" w:rsidRDefault="00C90D76" w:rsidP="00AD760C">
            <w:pPr>
              <w:jc w:val="both"/>
              <w:rPr>
                <w:bCs/>
                <w:color w:val="000000"/>
                <w:sz w:val="20"/>
                <w:szCs w:val="20"/>
                <w:lang w:val="fr-FR"/>
              </w:rPr>
            </w:pPr>
            <w:r w:rsidRPr="00713484">
              <w:rPr>
                <w:bCs/>
                <w:color w:val="000000"/>
                <w:sz w:val="20"/>
                <w:szCs w:val="20"/>
                <w:lang w:val="fr-FR"/>
              </w:rPr>
              <w:t>a. Termenul</w:t>
            </w:r>
          </w:p>
          <w:p w14:paraId="1E037519" w14:textId="77777777" w:rsidR="00C90D76" w:rsidRPr="00713484" w:rsidRDefault="00C90D76" w:rsidP="00AD760C">
            <w:pPr>
              <w:jc w:val="both"/>
              <w:rPr>
                <w:bCs/>
                <w:color w:val="000000"/>
                <w:sz w:val="20"/>
                <w:szCs w:val="20"/>
                <w:lang w:val="fr-FR"/>
              </w:rPr>
            </w:pPr>
            <w:r w:rsidRPr="00713484">
              <w:rPr>
                <w:bCs/>
                <w:color w:val="000000"/>
                <w:sz w:val="20"/>
                <w:szCs w:val="20"/>
                <w:lang w:val="fr-FR"/>
              </w:rPr>
              <w:t>b. Condiţia</w:t>
            </w:r>
          </w:p>
          <w:p w14:paraId="05B00206" w14:textId="77777777" w:rsidR="00C90D76" w:rsidRPr="00713484" w:rsidRDefault="00C90D76" w:rsidP="00AD760C">
            <w:pPr>
              <w:jc w:val="both"/>
              <w:rPr>
                <w:bCs/>
                <w:color w:val="000000"/>
                <w:sz w:val="20"/>
                <w:szCs w:val="20"/>
                <w:lang w:val="fr-FR"/>
              </w:rPr>
            </w:pPr>
            <w:r w:rsidRPr="00713484">
              <w:rPr>
                <w:bCs/>
                <w:color w:val="000000"/>
                <w:sz w:val="20"/>
                <w:szCs w:val="20"/>
                <w:lang w:val="fr-FR"/>
              </w:rPr>
              <w:t>3. Obligaţiile plurale</w:t>
            </w:r>
          </w:p>
          <w:p w14:paraId="4C4A4DA9" w14:textId="77777777" w:rsidR="00C90D76" w:rsidRPr="00713484" w:rsidRDefault="00C90D76" w:rsidP="00AD760C">
            <w:pPr>
              <w:jc w:val="both"/>
              <w:rPr>
                <w:bCs/>
                <w:color w:val="000000"/>
                <w:sz w:val="20"/>
                <w:szCs w:val="20"/>
                <w:lang w:val="fr-FR"/>
              </w:rPr>
            </w:pPr>
            <w:r w:rsidRPr="00713484">
              <w:rPr>
                <w:bCs/>
                <w:color w:val="000000"/>
                <w:sz w:val="20"/>
                <w:szCs w:val="20"/>
                <w:lang w:val="fr-FR"/>
              </w:rPr>
              <w:t>a. Pluralitatea de obiecte: Obligaţia alternativă; Obligaţia facultativa.</w:t>
            </w:r>
          </w:p>
          <w:p w14:paraId="38CB4D89" w14:textId="5992300C" w:rsidR="00C90D76" w:rsidRPr="00713484" w:rsidRDefault="00C90D76" w:rsidP="003C0C9E">
            <w:pPr>
              <w:tabs>
                <w:tab w:val="left" w:pos="1152"/>
              </w:tabs>
              <w:rPr>
                <w:b/>
                <w:bCs/>
                <w:color w:val="000000"/>
                <w:sz w:val="20"/>
                <w:szCs w:val="20"/>
                <w:lang w:val="fr-FR"/>
              </w:rPr>
            </w:pPr>
            <w:r w:rsidRPr="00713484">
              <w:rPr>
                <w:bCs/>
                <w:color w:val="000000"/>
                <w:sz w:val="20"/>
                <w:szCs w:val="20"/>
                <w:lang w:val="fr-FR"/>
              </w:rPr>
              <w:t>b. Pluralitatea de subiecte: obligatiile solidare;</w:t>
            </w:r>
          </w:p>
        </w:tc>
        <w:tc>
          <w:tcPr>
            <w:tcW w:w="406" w:type="pct"/>
            <w:shd w:val="clear" w:color="auto" w:fill="auto"/>
          </w:tcPr>
          <w:p w14:paraId="6A6A45C7" w14:textId="77777777" w:rsidR="00C90D76" w:rsidRPr="003C0C9E" w:rsidRDefault="00C90D76" w:rsidP="00E823B9">
            <w:pPr>
              <w:rPr>
                <w:sz w:val="20"/>
                <w:szCs w:val="20"/>
                <w:lang w:val="ro-RO"/>
              </w:rPr>
            </w:pPr>
            <w:r w:rsidRPr="003C0C9E">
              <w:rPr>
                <w:sz w:val="20"/>
              </w:rPr>
              <w:t>2 ore</w:t>
            </w:r>
          </w:p>
        </w:tc>
        <w:tc>
          <w:tcPr>
            <w:tcW w:w="1009" w:type="pct"/>
          </w:tcPr>
          <w:p w14:paraId="0A03C84D" w14:textId="77777777" w:rsidR="00C90D76" w:rsidRPr="00512C7D" w:rsidRDefault="00C90D76" w:rsidP="003C0C9E">
            <w:pPr>
              <w:jc w:val="center"/>
              <w:rPr>
                <w:sz w:val="20"/>
                <w:szCs w:val="20"/>
                <w:lang w:val="ro-RO"/>
              </w:rPr>
            </w:pPr>
            <w:r w:rsidRPr="00E52A6D">
              <w:t>-//-</w:t>
            </w:r>
          </w:p>
        </w:tc>
        <w:tc>
          <w:tcPr>
            <w:tcW w:w="1012" w:type="pct"/>
          </w:tcPr>
          <w:p w14:paraId="4E27DFC1" w14:textId="77777777" w:rsidR="00C90D76" w:rsidRPr="00512C7D" w:rsidRDefault="00C90D76" w:rsidP="00E823B9">
            <w:pPr>
              <w:rPr>
                <w:sz w:val="20"/>
                <w:szCs w:val="20"/>
                <w:lang w:val="ro-RO"/>
              </w:rPr>
            </w:pPr>
          </w:p>
        </w:tc>
      </w:tr>
      <w:tr w:rsidR="00C90D76" w:rsidRPr="00512C7D" w14:paraId="50E41BD0" w14:textId="77777777" w:rsidTr="004B0FBE">
        <w:tc>
          <w:tcPr>
            <w:tcW w:w="2573" w:type="pct"/>
            <w:shd w:val="clear" w:color="auto" w:fill="auto"/>
          </w:tcPr>
          <w:p w14:paraId="309B0DA9" w14:textId="77777777" w:rsidR="00C90D76" w:rsidRPr="00713484" w:rsidRDefault="00C90D76" w:rsidP="00AD760C">
            <w:pPr>
              <w:jc w:val="both"/>
              <w:rPr>
                <w:b/>
                <w:bCs/>
                <w:color w:val="000000"/>
                <w:sz w:val="20"/>
                <w:szCs w:val="20"/>
                <w:lang w:val="fr-FR"/>
              </w:rPr>
            </w:pPr>
            <w:r w:rsidRPr="00713484">
              <w:rPr>
                <w:b/>
                <w:bCs/>
                <w:color w:val="000000"/>
                <w:sz w:val="20"/>
                <w:szCs w:val="20"/>
                <w:lang w:val="fr-FR"/>
              </w:rPr>
              <w:t>Garantarea obligaţiilor</w:t>
            </w:r>
          </w:p>
          <w:p w14:paraId="4767E556" w14:textId="77777777" w:rsidR="00C90D76" w:rsidRPr="00713484" w:rsidRDefault="00C90D76" w:rsidP="00AD760C">
            <w:pPr>
              <w:jc w:val="both"/>
              <w:rPr>
                <w:bCs/>
                <w:color w:val="000000"/>
                <w:sz w:val="20"/>
                <w:szCs w:val="20"/>
                <w:lang w:val="fr-FR"/>
              </w:rPr>
            </w:pPr>
            <w:r w:rsidRPr="00713484">
              <w:rPr>
                <w:bCs/>
                <w:color w:val="000000"/>
                <w:sz w:val="20"/>
                <w:szCs w:val="20"/>
                <w:lang w:val="fr-FR"/>
              </w:rPr>
              <w:t>1. Consideraţii introductive privind garanţiile</w:t>
            </w:r>
          </w:p>
          <w:p w14:paraId="77D5DF04" w14:textId="77777777" w:rsidR="00C90D76" w:rsidRPr="00713484" w:rsidRDefault="00C90D76" w:rsidP="00AD760C">
            <w:pPr>
              <w:jc w:val="both"/>
              <w:rPr>
                <w:bCs/>
                <w:color w:val="000000"/>
                <w:sz w:val="20"/>
                <w:szCs w:val="20"/>
                <w:lang w:val="fr-FR"/>
              </w:rPr>
            </w:pPr>
            <w:r w:rsidRPr="00713484">
              <w:rPr>
                <w:bCs/>
                <w:color w:val="000000"/>
                <w:sz w:val="20"/>
                <w:szCs w:val="20"/>
                <w:lang w:val="fr-FR"/>
              </w:rPr>
              <w:t>2. Garanţiile personale: Fideiusiunea. Garanțiile autonome</w:t>
            </w:r>
          </w:p>
          <w:p w14:paraId="62D9A74B" w14:textId="77777777" w:rsidR="00C90D76" w:rsidRPr="00713484" w:rsidRDefault="00C90D76" w:rsidP="00AD760C">
            <w:pPr>
              <w:jc w:val="both"/>
              <w:rPr>
                <w:bCs/>
                <w:color w:val="000000"/>
                <w:sz w:val="20"/>
                <w:szCs w:val="20"/>
                <w:lang w:val="fr-FR"/>
              </w:rPr>
            </w:pPr>
            <w:r w:rsidRPr="00713484">
              <w:rPr>
                <w:bCs/>
                <w:color w:val="000000"/>
                <w:sz w:val="20"/>
                <w:szCs w:val="20"/>
                <w:lang w:val="fr-FR"/>
              </w:rPr>
              <w:lastRenderedPageBreak/>
              <w:t>3. Garanţiile reale</w:t>
            </w:r>
          </w:p>
          <w:p w14:paraId="52F3D86A" w14:textId="77777777" w:rsidR="00C90D76" w:rsidRPr="00713484" w:rsidRDefault="00C90D76" w:rsidP="00AD760C">
            <w:pPr>
              <w:jc w:val="both"/>
              <w:rPr>
                <w:bCs/>
                <w:color w:val="000000"/>
                <w:sz w:val="20"/>
                <w:szCs w:val="20"/>
                <w:lang w:val="fr-FR"/>
              </w:rPr>
            </w:pPr>
            <w:r w:rsidRPr="00713484">
              <w:rPr>
                <w:bCs/>
                <w:color w:val="000000"/>
                <w:sz w:val="20"/>
                <w:szCs w:val="20"/>
                <w:lang w:val="fr-FR"/>
              </w:rPr>
              <w:t>a. Dreptul de retenţie</w:t>
            </w:r>
          </w:p>
          <w:p w14:paraId="6FC2311F" w14:textId="77777777" w:rsidR="00C90D76" w:rsidRPr="003C0C9E" w:rsidRDefault="00C90D76" w:rsidP="00AD760C">
            <w:pPr>
              <w:jc w:val="both"/>
              <w:rPr>
                <w:bCs/>
                <w:color w:val="000000"/>
                <w:sz w:val="20"/>
                <w:szCs w:val="20"/>
              </w:rPr>
            </w:pPr>
            <w:r w:rsidRPr="003C0C9E">
              <w:rPr>
                <w:bCs/>
                <w:color w:val="000000"/>
                <w:sz w:val="20"/>
                <w:szCs w:val="20"/>
              </w:rPr>
              <w:t>b. Gajul</w:t>
            </w:r>
          </w:p>
          <w:p w14:paraId="07E37192" w14:textId="77777777" w:rsidR="00C90D76" w:rsidRPr="003C0C9E" w:rsidRDefault="00C90D76" w:rsidP="00AD760C">
            <w:pPr>
              <w:jc w:val="both"/>
              <w:rPr>
                <w:bCs/>
                <w:color w:val="000000"/>
                <w:sz w:val="20"/>
                <w:szCs w:val="20"/>
              </w:rPr>
            </w:pPr>
            <w:r w:rsidRPr="003C0C9E">
              <w:rPr>
                <w:bCs/>
                <w:color w:val="000000"/>
                <w:sz w:val="20"/>
                <w:szCs w:val="20"/>
              </w:rPr>
              <w:t>c. Ipoteca</w:t>
            </w:r>
            <w:r>
              <w:rPr>
                <w:bCs/>
                <w:color w:val="000000"/>
                <w:sz w:val="20"/>
                <w:szCs w:val="20"/>
              </w:rPr>
              <w:t xml:space="preserve"> </w:t>
            </w:r>
            <w:r w:rsidRPr="003C0C9E">
              <w:rPr>
                <w:bCs/>
                <w:color w:val="000000"/>
                <w:sz w:val="20"/>
                <w:szCs w:val="20"/>
              </w:rPr>
              <w:t>imobiliară</w:t>
            </w:r>
          </w:p>
          <w:p w14:paraId="6FC5F1C5" w14:textId="3B889288" w:rsidR="00C90D76" w:rsidRPr="003C0C9E" w:rsidRDefault="00C90D76" w:rsidP="003C0C9E">
            <w:pPr>
              <w:rPr>
                <w:sz w:val="20"/>
                <w:szCs w:val="20"/>
              </w:rPr>
            </w:pPr>
            <w:r w:rsidRPr="003C0C9E">
              <w:rPr>
                <w:sz w:val="20"/>
                <w:szCs w:val="20"/>
              </w:rPr>
              <w:t>d. Privilegiile.</w:t>
            </w:r>
          </w:p>
        </w:tc>
        <w:tc>
          <w:tcPr>
            <w:tcW w:w="406" w:type="pct"/>
            <w:shd w:val="clear" w:color="auto" w:fill="auto"/>
          </w:tcPr>
          <w:p w14:paraId="17D90369" w14:textId="77777777" w:rsidR="00C90D76" w:rsidRPr="003C0C9E" w:rsidRDefault="00C90D76" w:rsidP="00E823B9">
            <w:pPr>
              <w:rPr>
                <w:sz w:val="20"/>
                <w:szCs w:val="20"/>
                <w:lang w:val="ro-RO"/>
              </w:rPr>
            </w:pPr>
            <w:r w:rsidRPr="003C0C9E">
              <w:rPr>
                <w:sz w:val="20"/>
              </w:rPr>
              <w:lastRenderedPageBreak/>
              <w:t>2 ore</w:t>
            </w:r>
          </w:p>
        </w:tc>
        <w:tc>
          <w:tcPr>
            <w:tcW w:w="1009" w:type="pct"/>
          </w:tcPr>
          <w:p w14:paraId="7B649BE6" w14:textId="77777777" w:rsidR="00C90D76" w:rsidRPr="00512C7D" w:rsidRDefault="00C90D76" w:rsidP="003C0C9E">
            <w:pPr>
              <w:jc w:val="center"/>
              <w:rPr>
                <w:sz w:val="20"/>
                <w:szCs w:val="20"/>
                <w:lang w:val="ro-RO"/>
              </w:rPr>
            </w:pPr>
            <w:r w:rsidRPr="00E52A6D">
              <w:t>-//-</w:t>
            </w:r>
          </w:p>
        </w:tc>
        <w:tc>
          <w:tcPr>
            <w:tcW w:w="1012" w:type="pct"/>
          </w:tcPr>
          <w:p w14:paraId="5DBDAEB4" w14:textId="77777777" w:rsidR="00C90D76" w:rsidRPr="00512C7D" w:rsidRDefault="00C90D76" w:rsidP="00E823B9">
            <w:pPr>
              <w:rPr>
                <w:sz w:val="20"/>
                <w:szCs w:val="20"/>
                <w:lang w:val="ro-RO"/>
              </w:rPr>
            </w:pPr>
          </w:p>
        </w:tc>
      </w:tr>
      <w:tr w:rsidR="00E823B9" w:rsidRPr="00512C7D" w14:paraId="11EBF016" w14:textId="77777777" w:rsidTr="004B0FBE">
        <w:tc>
          <w:tcPr>
            <w:tcW w:w="5000" w:type="pct"/>
            <w:gridSpan w:val="4"/>
            <w:tcBorders>
              <w:bottom w:val="single" w:sz="4" w:space="0" w:color="auto"/>
            </w:tcBorders>
            <w:shd w:val="clear" w:color="auto" w:fill="auto"/>
          </w:tcPr>
          <w:p w14:paraId="5A0BCE08" w14:textId="77777777" w:rsidR="00E823B9" w:rsidRPr="00512C7D" w:rsidRDefault="00E823B9" w:rsidP="00E823B9">
            <w:pPr>
              <w:rPr>
                <w:sz w:val="20"/>
                <w:szCs w:val="20"/>
                <w:lang w:val="ro-RO"/>
              </w:rPr>
            </w:pPr>
            <w:r w:rsidRPr="00512C7D">
              <w:rPr>
                <w:sz w:val="20"/>
                <w:szCs w:val="20"/>
                <w:lang w:val="ro-RO"/>
              </w:rPr>
              <w:t>Bibliografie</w:t>
            </w:r>
          </w:p>
        </w:tc>
      </w:tr>
      <w:tr w:rsidR="00E823B9" w:rsidRPr="00713484" w14:paraId="3C3366BA" w14:textId="77777777" w:rsidTr="004B0FBE">
        <w:tc>
          <w:tcPr>
            <w:tcW w:w="5000" w:type="pct"/>
            <w:gridSpan w:val="4"/>
            <w:shd w:val="clear" w:color="auto" w:fill="auto"/>
          </w:tcPr>
          <w:p w14:paraId="6FCD186B" w14:textId="08FE93A3" w:rsidR="004B0FBE" w:rsidRPr="004B0FBE" w:rsidRDefault="004B0FBE" w:rsidP="004B0FBE">
            <w:pPr>
              <w:pStyle w:val="ListParagraph"/>
              <w:numPr>
                <w:ilvl w:val="0"/>
                <w:numId w:val="10"/>
              </w:numPr>
              <w:autoSpaceDE w:val="0"/>
              <w:autoSpaceDN w:val="0"/>
              <w:adjustRightInd w:val="0"/>
              <w:jc w:val="both"/>
              <w:rPr>
                <w:rFonts w:ascii="Times New Roman" w:hAnsi="Times New Roman" w:cs="Times New Roman"/>
                <w:sz w:val="20"/>
                <w:szCs w:val="20"/>
              </w:rPr>
            </w:pPr>
            <w:r w:rsidRPr="00713484">
              <w:rPr>
                <w:rFonts w:ascii="Times New Roman" w:hAnsi="Times New Roman" w:cs="Times New Roman"/>
                <w:bCs/>
                <w:sz w:val="20"/>
                <w:szCs w:val="20"/>
                <w:lang w:val="fr-FR"/>
              </w:rPr>
              <w:t xml:space="preserve"> </w:t>
            </w:r>
            <w:r w:rsidR="00A57A1A" w:rsidRPr="00713484">
              <w:rPr>
                <w:rFonts w:ascii="Times New Roman" w:hAnsi="Times New Roman" w:cs="Times New Roman"/>
                <w:bCs/>
                <w:sz w:val="20"/>
                <w:szCs w:val="20"/>
                <w:lang w:val="fr-FR"/>
              </w:rPr>
              <w:t xml:space="preserve">L. Pop, I.-F. Popa, S. I. Vidu, </w:t>
            </w:r>
            <w:r w:rsidR="00A57A1A" w:rsidRPr="00713484">
              <w:rPr>
                <w:rFonts w:ascii="Times New Roman" w:hAnsi="Times New Roman" w:cs="Times New Roman"/>
                <w:bCs/>
                <w:i/>
                <w:sz w:val="20"/>
                <w:szCs w:val="20"/>
                <w:lang w:val="fr-FR"/>
              </w:rPr>
              <w:t>Curs de drept</w:t>
            </w:r>
            <w:r w:rsidR="00A523A5" w:rsidRPr="00713484">
              <w:rPr>
                <w:rFonts w:ascii="Times New Roman" w:hAnsi="Times New Roman" w:cs="Times New Roman"/>
                <w:bCs/>
                <w:i/>
                <w:sz w:val="20"/>
                <w:szCs w:val="20"/>
                <w:lang w:val="fr-FR"/>
              </w:rPr>
              <w:t xml:space="preserve"> </w:t>
            </w:r>
            <w:r w:rsidRPr="00713484">
              <w:rPr>
                <w:rFonts w:ascii="Times New Roman" w:hAnsi="Times New Roman" w:cs="Times New Roman"/>
                <w:i/>
                <w:sz w:val="20"/>
                <w:szCs w:val="20"/>
                <w:lang w:val="fr-FR"/>
              </w:rPr>
              <w:t xml:space="preserve">civil. </w:t>
            </w:r>
            <w:r>
              <w:rPr>
                <w:rFonts w:ascii="Times New Roman" w:hAnsi="Times New Roman" w:cs="Times New Roman"/>
                <w:i/>
                <w:sz w:val="20"/>
                <w:szCs w:val="20"/>
              </w:rPr>
              <w:t>Obligaț</w:t>
            </w:r>
            <w:r w:rsidR="00A57A1A" w:rsidRPr="00A57A1A">
              <w:rPr>
                <w:rFonts w:ascii="Times New Roman" w:hAnsi="Times New Roman" w:cs="Times New Roman"/>
                <w:i/>
                <w:sz w:val="20"/>
                <w:szCs w:val="20"/>
              </w:rPr>
              <w:t>iile</w:t>
            </w:r>
            <w:r w:rsidR="00A57A1A" w:rsidRPr="00A57A1A">
              <w:rPr>
                <w:rFonts w:ascii="Times New Roman" w:hAnsi="Times New Roman" w:cs="Times New Roman"/>
                <w:sz w:val="20"/>
                <w:szCs w:val="20"/>
              </w:rPr>
              <w:t>, Editura</w:t>
            </w:r>
            <w:r w:rsidR="007E0B22">
              <w:rPr>
                <w:rFonts w:ascii="Times New Roman" w:hAnsi="Times New Roman" w:cs="Times New Roman"/>
                <w:sz w:val="20"/>
                <w:szCs w:val="20"/>
              </w:rPr>
              <w:t xml:space="preserve"> </w:t>
            </w:r>
            <w:r>
              <w:rPr>
                <w:rFonts w:ascii="Times New Roman" w:hAnsi="Times New Roman" w:cs="Times New Roman"/>
                <w:sz w:val="20"/>
                <w:szCs w:val="20"/>
              </w:rPr>
              <w:t>Universul Juridic, Bucureș</w:t>
            </w:r>
            <w:r w:rsidR="00A57A1A" w:rsidRPr="00A57A1A">
              <w:rPr>
                <w:rFonts w:ascii="Times New Roman" w:hAnsi="Times New Roman" w:cs="Times New Roman"/>
                <w:sz w:val="20"/>
                <w:szCs w:val="20"/>
              </w:rPr>
              <w:t>ti, 2017</w:t>
            </w:r>
            <w:r w:rsidRPr="00A57A1A">
              <w:rPr>
                <w:rFonts w:ascii="Times New Roman" w:hAnsi="Times New Roman" w:cs="Times New Roman"/>
                <w:color w:val="000000"/>
                <w:sz w:val="20"/>
                <w:szCs w:val="20"/>
              </w:rPr>
              <w:t>;</w:t>
            </w:r>
          </w:p>
          <w:p w14:paraId="08D81C42" w14:textId="77777777" w:rsidR="004B0FBE" w:rsidRPr="004B0FBE" w:rsidRDefault="004B0FBE" w:rsidP="004B0FBE">
            <w:pPr>
              <w:pStyle w:val="ListParagraph"/>
              <w:numPr>
                <w:ilvl w:val="0"/>
                <w:numId w:val="10"/>
              </w:numPr>
              <w:autoSpaceDE w:val="0"/>
              <w:autoSpaceDN w:val="0"/>
              <w:adjustRightInd w:val="0"/>
              <w:jc w:val="both"/>
              <w:rPr>
                <w:rFonts w:ascii="Times New Roman" w:hAnsi="Times New Roman" w:cs="Times New Roman"/>
                <w:sz w:val="20"/>
                <w:szCs w:val="20"/>
              </w:rPr>
            </w:pPr>
            <w:r w:rsidRPr="00713484">
              <w:rPr>
                <w:rFonts w:ascii="Times New Roman" w:hAnsi="Times New Roman" w:cs="Times New Roman"/>
                <w:bCs/>
                <w:sz w:val="20"/>
                <w:szCs w:val="20"/>
                <w:lang w:val="fr-FR"/>
              </w:rPr>
              <w:t xml:space="preserve"> L. Pop, I.-F. Popa, S. I. Vidu, </w:t>
            </w:r>
            <w:r w:rsidRPr="00713484">
              <w:rPr>
                <w:rFonts w:ascii="Times New Roman" w:hAnsi="Times New Roman" w:cs="Times New Roman"/>
                <w:bCs/>
                <w:i/>
                <w:sz w:val="20"/>
                <w:szCs w:val="20"/>
                <w:lang w:val="fr-FR"/>
              </w:rPr>
              <w:t xml:space="preserve">Curs de drept </w:t>
            </w:r>
            <w:r w:rsidRPr="00713484">
              <w:rPr>
                <w:rFonts w:ascii="Times New Roman" w:hAnsi="Times New Roman" w:cs="Times New Roman"/>
                <w:i/>
                <w:sz w:val="20"/>
                <w:szCs w:val="20"/>
                <w:lang w:val="fr-FR"/>
              </w:rPr>
              <w:t xml:space="preserve">civil. </w:t>
            </w:r>
            <w:r>
              <w:rPr>
                <w:rFonts w:ascii="Times New Roman" w:hAnsi="Times New Roman" w:cs="Times New Roman"/>
                <w:i/>
                <w:sz w:val="20"/>
                <w:szCs w:val="20"/>
              </w:rPr>
              <w:t>Obligaț</w:t>
            </w:r>
            <w:r w:rsidRPr="00A57A1A">
              <w:rPr>
                <w:rFonts w:ascii="Times New Roman" w:hAnsi="Times New Roman" w:cs="Times New Roman"/>
                <w:i/>
                <w:sz w:val="20"/>
                <w:szCs w:val="20"/>
              </w:rPr>
              <w:t>iile</w:t>
            </w:r>
            <w:r w:rsidRPr="00A57A1A">
              <w:rPr>
                <w:rFonts w:ascii="Times New Roman" w:hAnsi="Times New Roman" w:cs="Times New Roman"/>
                <w:sz w:val="20"/>
                <w:szCs w:val="20"/>
              </w:rPr>
              <w:t xml:space="preserve">, </w:t>
            </w:r>
            <w:r>
              <w:rPr>
                <w:rFonts w:ascii="Times New Roman" w:hAnsi="Times New Roman" w:cs="Times New Roman"/>
                <w:sz w:val="20"/>
                <w:szCs w:val="20"/>
              </w:rPr>
              <w:t xml:space="preserve">Ediția a 2-a, </w:t>
            </w:r>
            <w:r w:rsidRPr="00A57A1A">
              <w:rPr>
                <w:rFonts w:ascii="Times New Roman" w:hAnsi="Times New Roman" w:cs="Times New Roman"/>
                <w:sz w:val="20"/>
                <w:szCs w:val="20"/>
              </w:rPr>
              <w:t>Editura</w:t>
            </w:r>
            <w:r>
              <w:rPr>
                <w:rFonts w:ascii="Times New Roman" w:hAnsi="Times New Roman" w:cs="Times New Roman"/>
                <w:sz w:val="20"/>
                <w:szCs w:val="20"/>
              </w:rPr>
              <w:t xml:space="preserve"> Universul Juridic, București, 2020</w:t>
            </w:r>
            <w:r w:rsidRPr="00A57A1A">
              <w:rPr>
                <w:rFonts w:ascii="Times New Roman" w:hAnsi="Times New Roman" w:cs="Times New Roman"/>
                <w:color w:val="000000"/>
                <w:sz w:val="20"/>
                <w:szCs w:val="20"/>
              </w:rPr>
              <w:t>;</w:t>
            </w:r>
          </w:p>
          <w:p w14:paraId="0AE1E9F7" w14:textId="77777777" w:rsidR="00FD5728" w:rsidRPr="00713484" w:rsidRDefault="004B0FBE" w:rsidP="00FD5728">
            <w:pPr>
              <w:pStyle w:val="ListParagraph"/>
              <w:numPr>
                <w:ilvl w:val="0"/>
                <w:numId w:val="10"/>
              </w:numPr>
              <w:autoSpaceDE w:val="0"/>
              <w:autoSpaceDN w:val="0"/>
              <w:adjustRightInd w:val="0"/>
              <w:ind w:left="142" w:hanging="142"/>
              <w:jc w:val="both"/>
              <w:rPr>
                <w:rFonts w:ascii="Times New Roman" w:hAnsi="Times New Roman" w:cs="Times New Roman"/>
                <w:i/>
                <w:sz w:val="20"/>
                <w:szCs w:val="20"/>
                <w:lang w:val="fr-FR"/>
              </w:rPr>
            </w:pPr>
            <w:r w:rsidRPr="00713484">
              <w:rPr>
                <w:rFonts w:ascii="Times New Roman" w:hAnsi="Times New Roman" w:cs="Times New Roman"/>
                <w:bCs/>
                <w:color w:val="000000"/>
                <w:kern w:val="36"/>
                <w:sz w:val="20"/>
                <w:szCs w:val="20"/>
                <w:lang w:val="fr-FR" w:eastAsia="en-GB"/>
              </w:rPr>
              <w:t xml:space="preserve"> L. Pop,</w:t>
            </w:r>
            <w:r w:rsidRPr="00713484">
              <w:rPr>
                <w:rFonts w:ascii="Times New Roman" w:hAnsi="Times New Roman" w:cs="Times New Roman"/>
                <w:bCs/>
                <w:i/>
                <w:color w:val="000000"/>
                <w:kern w:val="36"/>
                <w:sz w:val="20"/>
                <w:szCs w:val="20"/>
                <w:lang w:val="fr-FR" w:eastAsia="en-GB"/>
              </w:rPr>
              <w:t xml:space="preserve"> Tratat de drept civil. Obligatiil</w:t>
            </w:r>
            <w:r w:rsidR="00FD5728" w:rsidRPr="00713484">
              <w:rPr>
                <w:rFonts w:ascii="Times New Roman" w:hAnsi="Times New Roman" w:cs="Times New Roman"/>
                <w:bCs/>
                <w:i/>
                <w:color w:val="000000"/>
                <w:kern w:val="36"/>
                <w:sz w:val="20"/>
                <w:szCs w:val="20"/>
                <w:lang w:val="fr-FR" w:eastAsia="en-GB"/>
              </w:rPr>
              <w:t>e - Vol. III Raporturile obligaț</w:t>
            </w:r>
            <w:r w:rsidRPr="00713484">
              <w:rPr>
                <w:rFonts w:ascii="Times New Roman" w:hAnsi="Times New Roman" w:cs="Times New Roman"/>
                <w:bCs/>
                <w:i/>
                <w:color w:val="000000"/>
                <w:kern w:val="36"/>
                <w:sz w:val="20"/>
                <w:szCs w:val="20"/>
                <w:lang w:val="fr-FR" w:eastAsia="en-GB"/>
              </w:rPr>
              <w:t xml:space="preserve">ionale extracontractuale, </w:t>
            </w:r>
            <w:r w:rsidRPr="00713484">
              <w:rPr>
                <w:rFonts w:ascii="Times New Roman" w:hAnsi="Times New Roman" w:cs="Times New Roman"/>
                <w:bCs/>
                <w:color w:val="000000"/>
                <w:kern w:val="36"/>
                <w:sz w:val="20"/>
                <w:szCs w:val="20"/>
                <w:lang w:val="fr-FR" w:eastAsia="en-GB"/>
              </w:rPr>
              <w:t>Editura Universul Juridic, București, 2020</w:t>
            </w:r>
            <w:r w:rsidRPr="00713484">
              <w:rPr>
                <w:rFonts w:ascii="Times New Roman" w:hAnsi="Times New Roman" w:cs="Times New Roman"/>
                <w:color w:val="000000"/>
                <w:sz w:val="20"/>
                <w:szCs w:val="20"/>
                <w:lang w:val="fr-FR"/>
              </w:rPr>
              <w:t>;</w:t>
            </w:r>
          </w:p>
          <w:p w14:paraId="32FFF0ED" w14:textId="3C058290" w:rsidR="00FD5728" w:rsidRPr="00FD5728" w:rsidRDefault="00FD5728" w:rsidP="00FD5728">
            <w:pPr>
              <w:pStyle w:val="ListParagraph"/>
              <w:numPr>
                <w:ilvl w:val="0"/>
                <w:numId w:val="10"/>
              </w:numPr>
              <w:autoSpaceDE w:val="0"/>
              <w:autoSpaceDN w:val="0"/>
              <w:adjustRightInd w:val="0"/>
              <w:ind w:left="142" w:hanging="142"/>
              <w:jc w:val="both"/>
              <w:rPr>
                <w:rFonts w:ascii="Times New Roman" w:hAnsi="Times New Roman" w:cs="Times New Roman"/>
                <w:i/>
                <w:sz w:val="20"/>
                <w:szCs w:val="20"/>
              </w:rPr>
            </w:pPr>
            <w:r w:rsidRPr="00713484">
              <w:rPr>
                <w:rFonts w:ascii="Times New Roman" w:hAnsi="Times New Roman" w:cs="Times New Roman"/>
                <w:color w:val="000000"/>
                <w:sz w:val="20"/>
                <w:szCs w:val="20"/>
                <w:lang w:val="fr-FR"/>
              </w:rPr>
              <w:t xml:space="preserve"> L. Pop, </w:t>
            </w:r>
            <w:r w:rsidRPr="00713484">
              <w:rPr>
                <w:rFonts w:ascii="Times New Roman" w:hAnsi="Times New Roman" w:cs="Times New Roman"/>
                <w:bCs/>
                <w:color w:val="000000"/>
                <w:sz w:val="20"/>
                <w:szCs w:val="20"/>
                <w:lang w:val="fr-FR"/>
              </w:rPr>
              <w:t xml:space="preserve">Tratat de drept civil. </w:t>
            </w:r>
            <w:r>
              <w:rPr>
                <w:rFonts w:ascii="Times New Roman" w:hAnsi="Times New Roman" w:cs="Times New Roman"/>
                <w:bCs/>
                <w:color w:val="000000"/>
                <w:sz w:val="20"/>
                <w:szCs w:val="20"/>
              </w:rPr>
              <w:t>Nașterea, statica, dinamica și stingerea obligațiilor. Ființa obligaț</w:t>
            </w:r>
            <w:r w:rsidRPr="00FD5728">
              <w:rPr>
                <w:rFonts w:ascii="Times New Roman" w:hAnsi="Times New Roman" w:cs="Times New Roman"/>
                <w:bCs/>
                <w:color w:val="000000"/>
                <w:sz w:val="20"/>
                <w:szCs w:val="20"/>
              </w:rPr>
              <w:t>iilor civile, Editura Universul Juridic, B</w:t>
            </w:r>
            <w:r w:rsidR="00F152A5">
              <w:rPr>
                <w:rFonts w:ascii="Times New Roman" w:hAnsi="Times New Roman" w:cs="Times New Roman"/>
                <w:bCs/>
                <w:color w:val="000000"/>
                <w:sz w:val="20"/>
                <w:szCs w:val="20"/>
              </w:rPr>
              <w:t>ucurești, 2023</w:t>
            </w:r>
            <w:r w:rsidR="00F152A5" w:rsidRPr="00A57A1A">
              <w:rPr>
                <w:rFonts w:ascii="Times New Roman" w:hAnsi="Times New Roman" w:cs="Times New Roman"/>
                <w:color w:val="000000"/>
                <w:sz w:val="20"/>
                <w:szCs w:val="20"/>
              </w:rPr>
              <w:t>;</w:t>
            </w:r>
          </w:p>
          <w:p w14:paraId="50B64EEE" w14:textId="6670474B" w:rsidR="004B0FBE" w:rsidRPr="00713484" w:rsidRDefault="00FD5728" w:rsidP="00FD5728">
            <w:pPr>
              <w:pStyle w:val="ListParagraph"/>
              <w:numPr>
                <w:ilvl w:val="0"/>
                <w:numId w:val="10"/>
              </w:numPr>
              <w:autoSpaceDE w:val="0"/>
              <w:autoSpaceDN w:val="0"/>
              <w:adjustRightInd w:val="0"/>
              <w:ind w:left="142" w:hanging="142"/>
              <w:jc w:val="both"/>
              <w:rPr>
                <w:rFonts w:ascii="Times New Roman" w:hAnsi="Times New Roman" w:cs="Times New Roman"/>
                <w:i/>
                <w:sz w:val="20"/>
                <w:szCs w:val="20"/>
                <w:lang w:val="fr-FR"/>
              </w:rPr>
            </w:pPr>
            <w:r w:rsidRPr="00713484">
              <w:rPr>
                <w:rFonts w:ascii="Arial" w:hAnsi="Arial" w:cs="Arial"/>
                <w:color w:val="000000"/>
                <w:sz w:val="45"/>
                <w:szCs w:val="45"/>
                <w:lang w:val="fr-FR"/>
              </w:rPr>
              <w:t xml:space="preserve"> </w:t>
            </w:r>
            <w:r w:rsidRPr="00713484">
              <w:rPr>
                <w:rFonts w:ascii="Times New Roman" w:hAnsi="Times New Roman" w:cs="Times New Roman"/>
                <w:color w:val="000000"/>
                <w:sz w:val="20"/>
                <w:szCs w:val="20"/>
                <w:lang w:val="fr-FR"/>
              </w:rPr>
              <w:t xml:space="preserve">L. Pop, </w:t>
            </w:r>
            <w:r w:rsidRPr="00713484">
              <w:rPr>
                <w:rFonts w:ascii="Times New Roman" w:hAnsi="Times New Roman" w:cs="Times New Roman"/>
                <w:i/>
                <w:color w:val="000000"/>
                <w:sz w:val="20"/>
                <w:szCs w:val="20"/>
                <w:lang w:val="fr-FR"/>
              </w:rPr>
              <w:t>Tratat de drept civil. Obligațiile - Vol. II Contractul,</w:t>
            </w:r>
            <w:r w:rsidRPr="00713484">
              <w:rPr>
                <w:rFonts w:ascii="Times New Roman" w:hAnsi="Times New Roman" w:cs="Times New Roman"/>
                <w:color w:val="000000"/>
                <w:sz w:val="20"/>
                <w:szCs w:val="20"/>
                <w:lang w:val="fr-FR"/>
              </w:rPr>
              <w:t xml:space="preserve"> Editura Universul Juridic, B</w:t>
            </w:r>
            <w:r w:rsidR="00F152A5" w:rsidRPr="00713484">
              <w:rPr>
                <w:rFonts w:ascii="Times New Roman" w:hAnsi="Times New Roman" w:cs="Times New Roman"/>
                <w:color w:val="000000"/>
                <w:sz w:val="20"/>
                <w:szCs w:val="20"/>
                <w:lang w:val="fr-FR"/>
              </w:rPr>
              <w:t>ucurești, 2009;</w:t>
            </w:r>
          </w:p>
          <w:p w14:paraId="1B6AA56D" w14:textId="29727FE6" w:rsidR="00A57A1A" w:rsidRPr="00713484" w:rsidRDefault="004B0FBE" w:rsidP="004B0FBE">
            <w:pPr>
              <w:pStyle w:val="ListParagraph"/>
              <w:numPr>
                <w:ilvl w:val="0"/>
                <w:numId w:val="10"/>
              </w:numPr>
              <w:autoSpaceDE w:val="0"/>
              <w:autoSpaceDN w:val="0"/>
              <w:adjustRightInd w:val="0"/>
              <w:jc w:val="both"/>
              <w:rPr>
                <w:rFonts w:ascii="Times New Roman" w:hAnsi="Times New Roman" w:cs="Times New Roman"/>
                <w:sz w:val="20"/>
                <w:szCs w:val="20"/>
                <w:lang w:val="fr-FR"/>
              </w:rPr>
            </w:pPr>
            <w:r w:rsidRPr="00713484">
              <w:rPr>
                <w:rFonts w:ascii="Times New Roman" w:hAnsi="Times New Roman" w:cs="Times New Roman"/>
                <w:sz w:val="20"/>
                <w:szCs w:val="20"/>
                <w:lang w:val="fr-FR"/>
              </w:rPr>
              <w:t xml:space="preserve"> </w:t>
            </w:r>
            <w:r w:rsidR="00A57A1A" w:rsidRPr="00713484">
              <w:rPr>
                <w:rFonts w:ascii="Times New Roman" w:hAnsi="Times New Roman" w:cs="Times New Roman"/>
                <w:bCs/>
                <w:sz w:val="20"/>
                <w:szCs w:val="20"/>
                <w:lang w:val="fr-FR"/>
              </w:rPr>
              <w:t>P. Vasilescu</w:t>
            </w:r>
            <w:r w:rsidR="00A57A1A" w:rsidRPr="00713484">
              <w:rPr>
                <w:rFonts w:ascii="Times New Roman" w:hAnsi="Times New Roman" w:cs="Times New Roman"/>
                <w:sz w:val="20"/>
                <w:szCs w:val="20"/>
                <w:lang w:val="fr-FR"/>
              </w:rPr>
              <w:t xml:space="preserve">, </w:t>
            </w:r>
            <w:r w:rsidR="00A57A1A" w:rsidRPr="00713484">
              <w:rPr>
                <w:rFonts w:ascii="Times New Roman" w:hAnsi="Times New Roman" w:cs="Times New Roman"/>
                <w:i/>
                <w:sz w:val="20"/>
                <w:szCs w:val="20"/>
                <w:lang w:val="fr-FR"/>
              </w:rPr>
              <w:t>Drept civil. Obligatii</w:t>
            </w:r>
            <w:r w:rsidR="00A57A1A" w:rsidRPr="00713484">
              <w:rPr>
                <w:rFonts w:ascii="Times New Roman" w:hAnsi="Times New Roman" w:cs="Times New Roman"/>
                <w:sz w:val="20"/>
                <w:szCs w:val="20"/>
                <w:lang w:val="fr-FR"/>
              </w:rPr>
              <w:t>, Editura</w:t>
            </w:r>
            <w:r w:rsidR="007E0B22" w:rsidRPr="00713484">
              <w:rPr>
                <w:rFonts w:ascii="Times New Roman" w:hAnsi="Times New Roman" w:cs="Times New Roman"/>
                <w:sz w:val="20"/>
                <w:szCs w:val="20"/>
                <w:lang w:val="fr-FR"/>
              </w:rPr>
              <w:t xml:space="preserve"> </w:t>
            </w:r>
            <w:r w:rsidR="00A57A1A" w:rsidRPr="00713484">
              <w:rPr>
                <w:rFonts w:ascii="Times New Roman" w:hAnsi="Times New Roman" w:cs="Times New Roman"/>
                <w:sz w:val="20"/>
                <w:szCs w:val="20"/>
                <w:lang w:val="fr-FR"/>
              </w:rPr>
              <w:t>Hamangiu, Bu</w:t>
            </w:r>
            <w:r w:rsidRPr="00713484">
              <w:rPr>
                <w:rFonts w:ascii="Times New Roman" w:hAnsi="Times New Roman" w:cs="Times New Roman"/>
                <w:sz w:val="20"/>
                <w:szCs w:val="20"/>
                <w:lang w:val="fr-FR"/>
              </w:rPr>
              <w:t>cureș</w:t>
            </w:r>
            <w:r w:rsidR="00A57A1A" w:rsidRPr="00713484">
              <w:rPr>
                <w:rFonts w:ascii="Times New Roman" w:hAnsi="Times New Roman" w:cs="Times New Roman"/>
                <w:sz w:val="20"/>
                <w:szCs w:val="20"/>
                <w:lang w:val="fr-FR"/>
              </w:rPr>
              <w:t>ti,2017</w:t>
            </w:r>
            <w:r w:rsidRPr="00713484">
              <w:rPr>
                <w:rFonts w:ascii="Times New Roman" w:hAnsi="Times New Roman" w:cs="Times New Roman"/>
                <w:color w:val="000000"/>
                <w:sz w:val="20"/>
                <w:szCs w:val="20"/>
                <w:lang w:val="fr-FR"/>
              </w:rPr>
              <w:t>;</w:t>
            </w:r>
          </w:p>
          <w:p w14:paraId="4057562F" w14:textId="12F5DD42" w:rsidR="004B0FBE" w:rsidRPr="004B0FBE" w:rsidRDefault="004B0FBE" w:rsidP="004B0FBE">
            <w:pPr>
              <w:pStyle w:val="ListParagraph"/>
              <w:numPr>
                <w:ilvl w:val="0"/>
                <w:numId w:val="10"/>
              </w:numPr>
              <w:autoSpaceDE w:val="0"/>
              <w:autoSpaceDN w:val="0"/>
              <w:adjustRightInd w:val="0"/>
              <w:jc w:val="both"/>
              <w:rPr>
                <w:rFonts w:ascii="Times New Roman" w:hAnsi="Times New Roman" w:cs="Times New Roman"/>
                <w:sz w:val="20"/>
                <w:szCs w:val="20"/>
              </w:rPr>
            </w:pPr>
            <w:r w:rsidRPr="00713484">
              <w:rPr>
                <w:rFonts w:ascii="Times New Roman" w:hAnsi="Times New Roman" w:cs="Times New Roman"/>
                <w:bCs/>
                <w:sz w:val="20"/>
                <w:szCs w:val="20"/>
                <w:lang w:val="fr-FR"/>
              </w:rPr>
              <w:t xml:space="preserve"> </w:t>
            </w:r>
            <w:r w:rsidRPr="00A57A1A">
              <w:rPr>
                <w:rFonts w:ascii="Times New Roman" w:hAnsi="Times New Roman" w:cs="Times New Roman"/>
                <w:bCs/>
                <w:sz w:val="20"/>
                <w:szCs w:val="20"/>
              </w:rPr>
              <w:t>P. Vasilescu</w:t>
            </w:r>
            <w:r w:rsidRPr="00A57A1A">
              <w:rPr>
                <w:rFonts w:ascii="Times New Roman" w:hAnsi="Times New Roman" w:cs="Times New Roman"/>
                <w:sz w:val="20"/>
                <w:szCs w:val="20"/>
              </w:rPr>
              <w:t xml:space="preserve">, </w:t>
            </w:r>
            <w:r w:rsidRPr="00A57A1A">
              <w:rPr>
                <w:rFonts w:ascii="Times New Roman" w:hAnsi="Times New Roman" w:cs="Times New Roman"/>
                <w:i/>
                <w:sz w:val="20"/>
                <w:szCs w:val="20"/>
              </w:rPr>
              <w:t>Drept civil. Obligatii</w:t>
            </w:r>
            <w:r w:rsidRPr="00A57A1A">
              <w:rPr>
                <w:rFonts w:ascii="Times New Roman" w:hAnsi="Times New Roman" w:cs="Times New Roman"/>
                <w:sz w:val="20"/>
                <w:szCs w:val="20"/>
              </w:rPr>
              <w:t xml:space="preserve">, </w:t>
            </w:r>
            <w:r>
              <w:rPr>
                <w:rFonts w:ascii="Times New Roman" w:hAnsi="Times New Roman" w:cs="Times New Roman"/>
                <w:sz w:val="20"/>
                <w:szCs w:val="20"/>
              </w:rPr>
              <w:t xml:space="preserve">Ediția a 3-a, </w:t>
            </w:r>
            <w:r w:rsidRPr="00A57A1A">
              <w:rPr>
                <w:rFonts w:ascii="Times New Roman" w:hAnsi="Times New Roman" w:cs="Times New Roman"/>
                <w:sz w:val="20"/>
                <w:szCs w:val="20"/>
              </w:rPr>
              <w:t>Editura</w:t>
            </w:r>
            <w:r>
              <w:rPr>
                <w:rFonts w:ascii="Times New Roman" w:hAnsi="Times New Roman" w:cs="Times New Roman"/>
                <w:sz w:val="20"/>
                <w:szCs w:val="20"/>
              </w:rPr>
              <w:t xml:space="preserve"> Hamangiu, Bucureș</w:t>
            </w:r>
            <w:r w:rsidRPr="00A57A1A">
              <w:rPr>
                <w:rFonts w:ascii="Times New Roman" w:hAnsi="Times New Roman" w:cs="Times New Roman"/>
                <w:sz w:val="20"/>
                <w:szCs w:val="20"/>
              </w:rPr>
              <w:t>ti,</w:t>
            </w:r>
            <w:r w:rsidR="00F152A5">
              <w:rPr>
                <w:rFonts w:ascii="Times New Roman" w:hAnsi="Times New Roman" w:cs="Times New Roman"/>
                <w:sz w:val="20"/>
                <w:szCs w:val="20"/>
              </w:rPr>
              <w:t xml:space="preserve"> 2024</w:t>
            </w:r>
            <w:r w:rsidR="00F152A5" w:rsidRPr="00A57A1A">
              <w:rPr>
                <w:rFonts w:ascii="Times New Roman" w:hAnsi="Times New Roman" w:cs="Times New Roman"/>
                <w:color w:val="000000"/>
                <w:sz w:val="20"/>
                <w:szCs w:val="20"/>
              </w:rPr>
              <w:t>;</w:t>
            </w:r>
          </w:p>
          <w:p w14:paraId="65590550" w14:textId="154FC691" w:rsidR="00A57A1A" w:rsidRPr="00A57A1A" w:rsidRDefault="00A523A5" w:rsidP="00A57A1A">
            <w:pPr>
              <w:pStyle w:val="ListParagraph"/>
              <w:numPr>
                <w:ilvl w:val="0"/>
                <w:numId w:val="10"/>
              </w:numPr>
              <w:autoSpaceDE w:val="0"/>
              <w:autoSpaceDN w:val="0"/>
              <w:adjustRightInd w:val="0"/>
              <w:jc w:val="both"/>
              <w:rPr>
                <w:rFonts w:ascii="Times New Roman" w:eastAsia="Calibri" w:hAnsi="Times New Roman" w:cs="Times New Roman"/>
                <w:sz w:val="20"/>
                <w:szCs w:val="20"/>
              </w:rPr>
            </w:pPr>
            <w:r w:rsidRPr="00713484">
              <w:rPr>
                <w:rFonts w:ascii="Times New Roman" w:eastAsia="Calibri" w:hAnsi="Times New Roman" w:cs="Times New Roman"/>
                <w:bCs/>
                <w:sz w:val="20"/>
                <w:szCs w:val="20"/>
                <w:lang w:val="fr-FR"/>
              </w:rPr>
              <w:t xml:space="preserve"> </w:t>
            </w:r>
            <w:r w:rsidR="00A57A1A" w:rsidRPr="00713484">
              <w:rPr>
                <w:rFonts w:ascii="Times New Roman" w:eastAsia="Calibri" w:hAnsi="Times New Roman" w:cs="Times New Roman"/>
                <w:bCs/>
                <w:sz w:val="20"/>
                <w:szCs w:val="20"/>
                <w:lang w:val="fr-FR"/>
              </w:rPr>
              <w:t xml:space="preserve">Ph. Malaurie, L. Aynès, Ph. </w:t>
            </w:r>
            <w:r w:rsidR="00A57A1A" w:rsidRPr="00A57A1A">
              <w:rPr>
                <w:rFonts w:ascii="Times New Roman" w:eastAsia="Calibri" w:hAnsi="Times New Roman" w:cs="Times New Roman"/>
                <w:bCs/>
                <w:sz w:val="20"/>
                <w:szCs w:val="20"/>
              </w:rPr>
              <w:t>Stoffel-Munc</w:t>
            </w:r>
            <w:r w:rsidR="00A57A1A" w:rsidRPr="00A57A1A">
              <w:rPr>
                <w:rFonts w:ascii="Times New Roman" w:eastAsia="Calibri" w:hAnsi="Times New Roman" w:cs="Times New Roman"/>
                <w:bCs/>
                <w:i/>
                <w:sz w:val="20"/>
                <w:szCs w:val="20"/>
              </w:rPr>
              <w:t xml:space="preserve">, </w:t>
            </w:r>
            <w:r w:rsidR="004B0FBE">
              <w:rPr>
                <w:rFonts w:ascii="Times New Roman" w:eastAsia="Calibri" w:hAnsi="Times New Roman" w:cs="Times New Roman"/>
                <w:i/>
                <w:sz w:val="20"/>
                <w:szCs w:val="20"/>
              </w:rPr>
              <w:t>Drept civil. Obligaț</w:t>
            </w:r>
            <w:r w:rsidR="00A57A1A" w:rsidRPr="00A57A1A">
              <w:rPr>
                <w:rFonts w:ascii="Times New Roman" w:eastAsia="Calibri" w:hAnsi="Times New Roman" w:cs="Times New Roman"/>
                <w:i/>
                <w:sz w:val="20"/>
                <w:szCs w:val="20"/>
              </w:rPr>
              <w:t>iile</w:t>
            </w:r>
            <w:r w:rsidR="00A57A1A" w:rsidRPr="00A57A1A">
              <w:rPr>
                <w:rFonts w:ascii="Times New Roman" w:eastAsia="Calibri" w:hAnsi="Times New Roman" w:cs="Times New Roman"/>
                <w:sz w:val="20"/>
                <w:szCs w:val="20"/>
              </w:rPr>
              <w:t>,</w:t>
            </w:r>
            <w:r w:rsidR="004B0FBE">
              <w:rPr>
                <w:rFonts w:ascii="Times New Roman" w:eastAsia="Calibri" w:hAnsi="Times New Roman" w:cs="Times New Roman"/>
                <w:sz w:val="20"/>
                <w:szCs w:val="20"/>
              </w:rPr>
              <w:t xml:space="preserve"> Editura Wolters Kluwer, Bucureș</w:t>
            </w:r>
            <w:r w:rsidR="00A57A1A" w:rsidRPr="00A57A1A">
              <w:rPr>
                <w:rFonts w:ascii="Times New Roman" w:eastAsia="Calibri" w:hAnsi="Times New Roman" w:cs="Times New Roman"/>
                <w:sz w:val="20"/>
                <w:szCs w:val="20"/>
              </w:rPr>
              <w:t>ti, 2010</w:t>
            </w:r>
            <w:r w:rsidR="00F152A5" w:rsidRPr="00A57A1A">
              <w:rPr>
                <w:rFonts w:ascii="Times New Roman" w:hAnsi="Times New Roman" w:cs="Times New Roman"/>
                <w:color w:val="000000"/>
                <w:sz w:val="20"/>
                <w:szCs w:val="20"/>
              </w:rPr>
              <w:t>;</w:t>
            </w:r>
          </w:p>
          <w:p w14:paraId="44A8F463" w14:textId="2DA12FBD" w:rsidR="00A57A1A" w:rsidRPr="00A57A1A" w:rsidRDefault="004B0FBE" w:rsidP="00A57A1A">
            <w:pPr>
              <w:pStyle w:val="ListParagraph"/>
              <w:numPr>
                <w:ilvl w:val="0"/>
                <w:numId w:val="10"/>
              </w:numPr>
              <w:autoSpaceDE w:val="0"/>
              <w:autoSpaceDN w:val="0"/>
              <w:adjustRightInd w:val="0"/>
              <w:jc w:val="both"/>
              <w:rPr>
                <w:rFonts w:ascii="Times New Roman" w:hAnsi="Times New Roman" w:cs="Times New Roman"/>
                <w:color w:val="000000"/>
                <w:sz w:val="20"/>
                <w:szCs w:val="20"/>
              </w:rPr>
            </w:pPr>
            <w:r>
              <w:rPr>
                <w:rFonts w:ascii="Times New Roman" w:eastAsia="Calibri" w:hAnsi="Times New Roman" w:cs="Times New Roman"/>
                <w:bCs/>
                <w:sz w:val="20"/>
                <w:szCs w:val="20"/>
              </w:rPr>
              <w:t xml:space="preserve"> </w:t>
            </w:r>
            <w:r w:rsidR="00A57A1A" w:rsidRPr="00A57A1A">
              <w:rPr>
                <w:rFonts w:ascii="Times New Roman" w:hAnsi="Times New Roman" w:cs="Times New Roman"/>
                <w:color w:val="000000"/>
                <w:sz w:val="20"/>
                <w:szCs w:val="20"/>
              </w:rPr>
              <w:t xml:space="preserve">Colectiv, </w:t>
            </w:r>
            <w:r w:rsidR="00A57A1A" w:rsidRPr="00A57A1A">
              <w:rPr>
                <w:rFonts w:ascii="Times New Roman" w:hAnsi="Times New Roman" w:cs="Times New Roman"/>
                <w:i/>
                <w:color w:val="000000"/>
                <w:sz w:val="20"/>
                <w:szCs w:val="20"/>
              </w:rPr>
              <w:t>Noul</w:t>
            </w:r>
            <w:r>
              <w:rPr>
                <w:rFonts w:ascii="Times New Roman" w:hAnsi="Times New Roman" w:cs="Times New Roman"/>
                <w:i/>
                <w:color w:val="000000"/>
                <w:sz w:val="20"/>
                <w:szCs w:val="20"/>
              </w:rPr>
              <w:t xml:space="preserve"> Cod civil - comentarii, doctrină</w:t>
            </w:r>
            <w:r w:rsidR="00A57A1A" w:rsidRPr="00A57A1A">
              <w:rPr>
                <w:rFonts w:ascii="Times New Roman" w:hAnsi="Times New Roman" w:cs="Times New Roman"/>
                <w:i/>
                <w:color w:val="000000"/>
                <w:sz w:val="20"/>
                <w:szCs w:val="20"/>
              </w:rPr>
              <w:t>,</w:t>
            </w:r>
            <w:r>
              <w:rPr>
                <w:rFonts w:ascii="Times New Roman" w:hAnsi="Times New Roman" w:cs="Times New Roman"/>
                <w:i/>
                <w:color w:val="000000"/>
                <w:sz w:val="20"/>
                <w:szCs w:val="20"/>
              </w:rPr>
              <w:t xml:space="preserve"> jursiprudență</w:t>
            </w:r>
            <w:r w:rsidR="00A57A1A" w:rsidRPr="00A57A1A">
              <w:rPr>
                <w:rFonts w:ascii="Times New Roman" w:hAnsi="Times New Roman" w:cs="Times New Roman"/>
                <w:color w:val="000000"/>
                <w:sz w:val="20"/>
                <w:szCs w:val="20"/>
              </w:rPr>
              <w:t>, Editura</w:t>
            </w:r>
            <w:r>
              <w:rPr>
                <w:rFonts w:ascii="Times New Roman" w:hAnsi="Times New Roman" w:cs="Times New Roman"/>
                <w:color w:val="000000"/>
                <w:sz w:val="20"/>
                <w:szCs w:val="20"/>
              </w:rPr>
              <w:t xml:space="preserve"> Hamangiu, Bucureș</w:t>
            </w:r>
            <w:r w:rsidR="00A57A1A" w:rsidRPr="00A57A1A">
              <w:rPr>
                <w:rFonts w:ascii="Times New Roman" w:hAnsi="Times New Roman" w:cs="Times New Roman"/>
                <w:color w:val="000000"/>
                <w:sz w:val="20"/>
                <w:szCs w:val="20"/>
              </w:rPr>
              <w:t>ti , 2012;</w:t>
            </w:r>
          </w:p>
          <w:p w14:paraId="20B44E90" w14:textId="36A39493" w:rsidR="00A57A1A" w:rsidRPr="00A57A1A" w:rsidRDefault="007E0B22" w:rsidP="004B0FBE">
            <w:pPr>
              <w:pStyle w:val="ListParagraph"/>
              <w:numPr>
                <w:ilvl w:val="0"/>
                <w:numId w:val="10"/>
              </w:numPr>
              <w:autoSpaceDE w:val="0"/>
              <w:autoSpaceDN w:val="0"/>
              <w:adjustRightInd w:val="0"/>
              <w:ind w:left="0" w:firstLine="0"/>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A57A1A" w:rsidRPr="00713484">
              <w:rPr>
                <w:rFonts w:ascii="Times New Roman" w:hAnsi="Times New Roman" w:cs="Times New Roman"/>
                <w:color w:val="000000"/>
                <w:sz w:val="20"/>
                <w:szCs w:val="20"/>
                <w:lang w:val="fr-FR"/>
              </w:rPr>
              <w:t xml:space="preserve">Fl.A. Baias, R. Constantinovici, E. Chelaru, I.Macovei,  </w:t>
            </w:r>
            <w:r w:rsidR="004B0FBE" w:rsidRPr="00713484">
              <w:rPr>
                <w:rFonts w:ascii="Times New Roman" w:hAnsi="Times New Roman" w:cs="Times New Roman"/>
                <w:i/>
                <w:color w:val="000000"/>
                <w:sz w:val="20"/>
                <w:szCs w:val="20"/>
                <w:lang w:val="fr-FR"/>
              </w:rPr>
              <w:t xml:space="preserve">Noul Cod civil. </w:t>
            </w:r>
            <w:r w:rsidR="004B0FBE">
              <w:rPr>
                <w:rFonts w:ascii="Times New Roman" w:hAnsi="Times New Roman" w:cs="Times New Roman"/>
                <w:i/>
                <w:color w:val="000000"/>
                <w:sz w:val="20"/>
                <w:szCs w:val="20"/>
              </w:rPr>
              <w:t>Comen</w:t>
            </w:r>
            <w:r w:rsidR="00A57A1A" w:rsidRPr="00A57A1A">
              <w:rPr>
                <w:rFonts w:ascii="Times New Roman" w:hAnsi="Times New Roman" w:cs="Times New Roman"/>
                <w:i/>
                <w:color w:val="000000"/>
                <w:sz w:val="20"/>
                <w:szCs w:val="20"/>
              </w:rPr>
              <w:t>t</w:t>
            </w:r>
            <w:r w:rsidR="004B0FBE">
              <w:rPr>
                <w:rFonts w:ascii="Times New Roman" w:hAnsi="Times New Roman" w:cs="Times New Roman"/>
                <w:i/>
                <w:color w:val="000000"/>
                <w:sz w:val="20"/>
                <w:szCs w:val="20"/>
              </w:rPr>
              <w:t>a</w:t>
            </w:r>
            <w:r w:rsidR="00A57A1A" w:rsidRPr="00A57A1A">
              <w:rPr>
                <w:rFonts w:ascii="Times New Roman" w:hAnsi="Times New Roman" w:cs="Times New Roman"/>
                <w:i/>
                <w:color w:val="000000"/>
                <w:sz w:val="20"/>
                <w:szCs w:val="20"/>
              </w:rPr>
              <w:t>riu pe articole</w:t>
            </w:r>
            <w:r w:rsidR="004B0FBE">
              <w:rPr>
                <w:rFonts w:ascii="Times New Roman" w:hAnsi="Times New Roman" w:cs="Times New Roman"/>
                <w:color w:val="000000"/>
                <w:sz w:val="20"/>
                <w:szCs w:val="20"/>
              </w:rPr>
              <w:t>, Editura C.H. Beck, Bucureș</w:t>
            </w:r>
            <w:r w:rsidR="00A57A1A" w:rsidRPr="00A57A1A">
              <w:rPr>
                <w:rFonts w:ascii="Times New Roman" w:hAnsi="Times New Roman" w:cs="Times New Roman"/>
                <w:color w:val="000000"/>
                <w:sz w:val="20"/>
                <w:szCs w:val="20"/>
              </w:rPr>
              <w:t>ti, 2012;</w:t>
            </w:r>
          </w:p>
          <w:p w14:paraId="4036A090" w14:textId="3AEC485B" w:rsidR="00A57A1A" w:rsidRPr="00713484" w:rsidRDefault="007E0B22" w:rsidP="00A57A1A">
            <w:pPr>
              <w:pStyle w:val="ListParagraph"/>
              <w:numPr>
                <w:ilvl w:val="0"/>
                <w:numId w:val="10"/>
              </w:numPr>
              <w:autoSpaceDE w:val="0"/>
              <w:autoSpaceDN w:val="0"/>
              <w:adjustRightInd w:val="0"/>
              <w:jc w:val="both"/>
              <w:rPr>
                <w:rFonts w:ascii="Times New Roman" w:hAnsi="Times New Roman" w:cs="Times New Roman"/>
                <w:color w:val="000000"/>
                <w:sz w:val="20"/>
                <w:szCs w:val="20"/>
                <w:lang w:val="fr-FR"/>
              </w:rPr>
            </w:pPr>
            <w:r w:rsidRPr="00713484">
              <w:rPr>
                <w:rFonts w:ascii="Times New Roman" w:hAnsi="Times New Roman" w:cs="Times New Roman"/>
                <w:color w:val="000000"/>
                <w:sz w:val="20"/>
                <w:szCs w:val="20"/>
                <w:lang w:val="fr-FR"/>
              </w:rPr>
              <w:t xml:space="preserve"> </w:t>
            </w:r>
            <w:r w:rsidR="00A57A1A" w:rsidRPr="00713484">
              <w:rPr>
                <w:rFonts w:ascii="Times New Roman" w:hAnsi="Times New Roman" w:cs="Times New Roman"/>
                <w:color w:val="000000"/>
                <w:sz w:val="20"/>
                <w:szCs w:val="20"/>
                <w:lang w:val="fr-FR"/>
              </w:rPr>
              <w:t xml:space="preserve">G. Boroi, </w:t>
            </w:r>
            <w:r w:rsidR="00A57A1A" w:rsidRPr="00713484">
              <w:rPr>
                <w:rFonts w:ascii="Times New Roman" w:hAnsi="Times New Roman" w:cs="Times New Roman"/>
                <w:i/>
                <w:color w:val="000000"/>
                <w:sz w:val="20"/>
                <w:szCs w:val="20"/>
                <w:lang w:val="fr-FR"/>
              </w:rPr>
              <w:t>Comentariile</w:t>
            </w:r>
            <w:r w:rsidR="004B0FBE" w:rsidRPr="00713484">
              <w:rPr>
                <w:rFonts w:ascii="Times New Roman" w:hAnsi="Times New Roman" w:cs="Times New Roman"/>
                <w:i/>
                <w:color w:val="000000"/>
                <w:sz w:val="20"/>
                <w:szCs w:val="20"/>
                <w:lang w:val="fr-FR"/>
              </w:rPr>
              <w:t xml:space="preserve"> </w:t>
            </w:r>
            <w:r w:rsidR="00A57A1A" w:rsidRPr="00713484">
              <w:rPr>
                <w:rFonts w:ascii="Times New Roman" w:hAnsi="Times New Roman" w:cs="Times New Roman"/>
                <w:i/>
                <w:color w:val="000000"/>
                <w:sz w:val="20"/>
                <w:szCs w:val="20"/>
                <w:lang w:val="fr-FR"/>
              </w:rPr>
              <w:t>Codului civil</w:t>
            </w:r>
            <w:r w:rsidR="004B0FBE" w:rsidRPr="00713484">
              <w:rPr>
                <w:rFonts w:ascii="Times New Roman" w:hAnsi="Times New Roman" w:cs="Times New Roman"/>
                <w:i/>
                <w:color w:val="000000"/>
                <w:sz w:val="20"/>
                <w:szCs w:val="20"/>
                <w:lang w:val="fr-FR"/>
              </w:rPr>
              <w:t xml:space="preserve"> – Garanț</w:t>
            </w:r>
            <w:r w:rsidR="00A57A1A" w:rsidRPr="00713484">
              <w:rPr>
                <w:rFonts w:ascii="Times New Roman" w:hAnsi="Times New Roman" w:cs="Times New Roman"/>
                <w:i/>
                <w:color w:val="000000"/>
                <w:sz w:val="20"/>
                <w:szCs w:val="20"/>
                <w:lang w:val="fr-FR"/>
              </w:rPr>
              <w:t>iile</w:t>
            </w:r>
            <w:r w:rsidR="004B0FBE" w:rsidRPr="00713484">
              <w:rPr>
                <w:rFonts w:ascii="Times New Roman" w:hAnsi="Times New Roman" w:cs="Times New Roman"/>
                <w:i/>
                <w:color w:val="000000"/>
                <w:sz w:val="20"/>
                <w:szCs w:val="20"/>
                <w:lang w:val="fr-FR"/>
              </w:rPr>
              <w:t xml:space="preserve"> </w:t>
            </w:r>
            <w:r w:rsidR="00A57A1A" w:rsidRPr="00713484">
              <w:rPr>
                <w:rFonts w:ascii="Times New Roman" w:hAnsi="Times New Roman" w:cs="Times New Roman"/>
                <w:i/>
                <w:color w:val="000000"/>
                <w:sz w:val="20"/>
                <w:szCs w:val="20"/>
                <w:lang w:val="fr-FR"/>
              </w:rPr>
              <w:t>personale</w:t>
            </w:r>
            <w:r w:rsidR="00A57A1A" w:rsidRPr="00713484">
              <w:rPr>
                <w:rFonts w:ascii="Times New Roman" w:hAnsi="Times New Roman" w:cs="Times New Roman"/>
                <w:color w:val="000000"/>
                <w:sz w:val="20"/>
                <w:szCs w:val="20"/>
                <w:lang w:val="fr-FR"/>
              </w:rPr>
              <w:t>, Editura</w:t>
            </w:r>
            <w:r w:rsidR="004B0FBE" w:rsidRPr="00713484">
              <w:rPr>
                <w:rFonts w:ascii="Times New Roman" w:hAnsi="Times New Roman" w:cs="Times New Roman"/>
                <w:color w:val="000000"/>
                <w:sz w:val="20"/>
                <w:szCs w:val="20"/>
                <w:lang w:val="fr-FR"/>
              </w:rPr>
              <w:t xml:space="preserve"> Hamangiu, Bucureș</w:t>
            </w:r>
            <w:r w:rsidR="00A57A1A" w:rsidRPr="00713484">
              <w:rPr>
                <w:rFonts w:ascii="Times New Roman" w:hAnsi="Times New Roman" w:cs="Times New Roman"/>
                <w:color w:val="000000"/>
                <w:sz w:val="20"/>
                <w:szCs w:val="20"/>
                <w:lang w:val="fr-FR"/>
              </w:rPr>
              <w:t>ti, 2012;</w:t>
            </w:r>
          </w:p>
          <w:p w14:paraId="0ABA7B46" w14:textId="28A1706D" w:rsidR="00A57A1A" w:rsidRPr="00713484" w:rsidRDefault="007E0B22" w:rsidP="00A57A1A">
            <w:pPr>
              <w:pStyle w:val="ListParagraph"/>
              <w:numPr>
                <w:ilvl w:val="0"/>
                <w:numId w:val="10"/>
              </w:numPr>
              <w:autoSpaceDE w:val="0"/>
              <w:autoSpaceDN w:val="0"/>
              <w:adjustRightInd w:val="0"/>
              <w:jc w:val="both"/>
              <w:rPr>
                <w:rFonts w:ascii="Times New Roman" w:hAnsi="Times New Roman" w:cs="Times New Roman"/>
                <w:color w:val="000000"/>
                <w:sz w:val="20"/>
                <w:szCs w:val="20"/>
                <w:lang w:val="fr-FR"/>
              </w:rPr>
            </w:pPr>
            <w:r w:rsidRPr="00713484">
              <w:rPr>
                <w:rFonts w:ascii="Times New Roman" w:hAnsi="Times New Roman" w:cs="Times New Roman"/>
                <w:color w:val="000000"/>
                <w:sz w:val="20"/>
                <w:szCs w:val="20"/>
                <w:lang w:val="fr-FR"/>
              </w:rPr>
              <w:t xml:space="preserve"> </w:t>
            </w:r>
            <w:r w:rsidR="00A57A1A" w:rsidRPr="00713484">
              <w:rPr>
                <w:rFonts w:ascii="Times New Roman" w:hAnsi="Times New Roman" w:cs="Times New Roman"/>
                <w:color w:val="000000"/>
                <w:sz w:val="20"/>
                <w:szCs w:val="20"/>
                <w:lang w:val="fr-FR"/>
              </w:rPr>
              <w:t>I.</w:t>
            </w:r>
            <w:r w:rsidRPr="00713484">
              <w:rPr>
                <w:rFonts w:ascii="Times New Roman" w:hAnsi="Times New Roman" w:cs="Times New Roman"/>
                <w:color w:val="000000"/>
                <w:sz w:val="20"/>
                <w:szCs w:val="20"/>
                <w:lang w:val="fr-FR"/>
              </w:rPr>
              <w:t xml:space="preserve"> </w:t>
            </w:r>
            <w:r w:rsidR="00A57A1A" w:rsidRPr="00713484">
              <w:rPr>
                <w:rFonts w:ascii="Times New Roman" w:hAnsi="Times New Roman" w:cs="Times New Roman"/>
                <w:color w:val="000000"/>
                <w:sz w:val="20"/>
                <w:szCs w:val="20"/>
                <w:lang w:val="fr-FR"/>
              </w:rPr>
              <w:t xml:space="preserve">Fl.Popa, </w:t>
            </w:r>
            <w:r w:rsidR="004B0FBE" w:rsidRPr="00713484">
              <w:rPr>
                <w:rFonts w:ascii="Times New Roman" w:hAnsi="Times New Roman" w:cs="Times New Roman"/>
                <w:i/>
                <w:color w:val="000000"/>
                <w:sz w:val="20"/>
                <w:szCs w:val="20"/>
                <w:lang w:val="fr-FR"/>
              </w:rPr>
              <w:t>Rezoluț</w:t>
            </w:r>
            <w:r w:rsidR="00A57A1A" w:rsidRPr="00713484">
              <w:rPr>
                <w:rFonts w:ascii="Times New Roman" w:hAnsi="Times New Roman" w:cs="Times New Roman"/>
                <w:i/>
                <w:color w:val="000000"/>
                <w:sz w:val="20"/>
                <w:szCs w:val="20"/>
                <w:lang w:val="fr-FR"/>
              </w:rPr>
              <w:t>iunea</w:t>
            </w:r>
            <w:r w:rsidR="00A523A5" w:rsidRPr="00713484">
              <w:rPr>
                <w:rFonts w:ascii="Times New Roman" w:hAnsi="Times New Roman" w:cs="Times New Roman"/>
                <w:i/>
                <w:color w:val="000000"/>
                <w:sz w:val="20"/>
                <w:szCs w:val="20"/>
                <w:lang w:val="fr-FR"/>
              </w:rPr>
              <w:t xml:space="preserve"> </w:t>
            </w:r>
            <w:r w:rsidR="004B0FBE" w:rsidRPr="00713484">
              <w:rPr>
                <w:rFonts w:ascii="Times New Roman" w:hAnsi="Times New Roman" w:cs="Times New Roman"/>
                <w:i/>
                <w:color w:val="000000"/>
                <w:sz w:val="20"/>
                <w:szCs w:val="20"/>
                <w:lang w:val="fr-FR"/>
              </w:rPr>
              <w:t>ș</w:t>
            </w:r>
            <w:r w:rsidR="00A57A1A" w:rsidRPr="00713484">
              <w:rPr>
                <w:rFonts w:ascii="Times New Roman" w:hAnsi="Times New Roman" w:cs="Times New Roman"/>
                <w:i/>
                <w:color w:val="000000"/>
                <w:sz w:val="20"/>
                <w:szCs w:val="20"/>
                <w:lang w:val="fr-FR"/>
              </w:rPr>
              <w:t>i</w:t>
            </w:r>
            <w:r w:rsidR="00A523A5" w:rsidRPr="00713484">
              <w:rPr>
                <w:rFonts w:ascii="Times New Roman" w:hAnsi="Times New Roman" w:cs="Times New Roman"/>
                <w:i/>
                <w:color w:val="000000"/>
                <w:sz w:val="20"/>
                <w:szCs w:val="20"/>
                <w:lang w:val="fr-FR"/>
              </w:rPr>
              <w:t xml:space="preserve"> </w:t>
            </w:r>
            <w:r w:rsidR="00A57A1A" w:rsidRPr="00713484">
              <w:rPr>
                <w:rFonts w:ascii="Times New Roman" w:hAnsi="Times New Roman" w:cs="Times New Roman"/>
                <w:i/>
                <w:color w:val="000000"/>
                <w:sz w:val="20"/>
                <w:szCs w:val="20"/>
                <w:lang w:val="fr-FR"/>
              </w:rPr>
              <w:t>rezilierea</w:t>
            </w:r>
            <w:r w:rsidR="00A57A1A" w:rsidRPr="00713484">
              <w:rPr>
                <w:rFonts w:ascii="Times New Roman" w:hAnsi="Times New Roman" w:cs="Times New Roman"/>
                <w:color w:val="000000"/>
                <w:sz w:val="20"/>
                <w:szCs w:val="20"/>
                <w:lang w:val="fr-FR"/>
              </w:rPr>
              <w:t>, Editura</w:t>
            </w:r>
            <w:r w:rsidR="004B0FBE" w:rsidRPr="00713484">
              <w:rPr>
                <w:rFonts w:ascii="Times New Roman" w:hAnsi="Times New Roman" w:cs="Times New Roman"/>
                <w:color w:val="000000"/>
                <w:sz w:val="20"/>
                <w:szCs w:val="20"/>
                <w:lang w:val="fr-FR"/>
              </w:rPr>
              <w:t xml:space="preserve"> </w:t>
            </w:r>
            <w:r w:rsidR="00A57A1A" w:rsidRPr="00713484">
              <w:rPr>
                <w:rFonts w:ascii="Times New Roman" w:hAnsi="Times New Roman" w:cs="Times New Roman"/>
                <w:color w:val="000000"/>
                <w:sz w:val="20"/>
                <w:szCs w:val="20"/>
                <w:lang w:val="fr-FR"/>
              </w:rPr>
              <w:t xml:space="preserve">Universul Juridic, </w:t>
            </w:r>
            <w:r w:rsidR="004B0FBE" w:rsidRPr="00713484">
              <w:rPr>
                <w:rFonts w:ascii="Times New Roman" w:hAnsi="Times New Roman" w:cs="Times New Roman"/>
                <w:color w:val="000000"/>
                <w:sz w:val="20"/>
                <w:szCs w:val="20"/>
                <w:lang w:val="fr-FR"/>
              </w:rPr>
              <w:t>Bucureș</w:t>
            </w:r>
            <w:r w:rsidR="00A57A1A" w:rsidRPr="00713484">
              <w:rPr>
                <w:rFonts w:ascii="Times New Roman" w:hAnsi="Times New Roman" w:cs="Times New Roman"/>
                <w:color w:val="000000"/>
                <w:sz w:val="20"/>
                <w:szCs w:val="20"/>
                <w:lang w:val="fr-FR"/>
              </w:rPr>
              <w:t>ti, 2012</w:t>
            </w:r>
            <w:r w:rsidR="004B0FBE" w:rsidRPr="00713484">
              <w:rPr>
                <w:rFonts w:ascii="Times New Roman" w:hAnsi="Times New Roman" w:cs="Times New Roman"/>
                <w:color w:val="000000"/>
                <w:sz w:val="20"/>
                <w:szCs w:val="20"/>
                <w:lang w:val="fr-FR"/>
              </w:rPr>
              <w:t>;</w:t>
            </w:r>
          </w:p>
          <w:p w14:paraId="4209B80C" w14:textId="634C7407" w:rsidR="00A57A1A" w:rsidRPr="00713484" w:rsidRDefault="004B0FBE" w:rsidP="00A57A1A">
            <w:pPr>
              <w:pStyle w:val="ListParagraph"/>
              <w:numPr>
                <w:ilvl w:val="0"/>
                <w:numId w:val="10"/>
              </w:numPr>
              <w:autoSpaceDE w:val="0"/>
              <w:autoSpaceDN w:val="0"/>
              <w:adjustRightInd w:val="0"/>
              <w:jc w:val="both"/>
              <w:rPr>
                <w:rFonts w:ascii="Times New Roman" w:hAnsi="Times New Roman" w:cs="Times New Roman"/>
                <w:sz w:val="20"/>
                <w:szCs w:val="20"/>
                <w:lang w:val="fr-FR"/>
              </w:rPr>
            </w:pPr>
            <w:r w:rsidRPr="00713484">
              <w:rPr>
                <w:rFonts w:ascii="Times New Roman" w:hAnsi="Times New Roman" w:cs="Times New Roman"/>
                <w:color w:val="000000"/>
                <w:sz w:val="20"/>
                <w:szCs w:val="20"/>
                <w:lang w:val="fr-FR"/>
              </w:rPr>
              <w:t xml:space="preserve"> </w:t>
            </w:r>
            <w:r w:rsidR="00A57A1A" w:rsidRPr="00713484">
              <w:rPr>
                <w:rFonts w:ascii="Times New Roman" w:hAnsi="Times New Roman" w:cs="Times New Roman"/>
                <w:sz w:val="20"/>
                <w:szCs w:val="20"/>
                <w:lang w:val="fr-FR"/>
              </w:rPr>
              <w:t xml:space="preserve">Ghestin. J, Jamin, C., Billiau, M., </w:t>
            </w:r>
            <w:r w:rsidR="00A57A1A" w:rsidRPr="00713484">
              <w:rPr>
                <w:rFonts w:ascii="Times New Roman" w:hAnsi="Times New Roman" w:cs="Times New Roman"/>
                <w:i/>
                <w:sz w:val="20"/>
                <w:szCs w:val="20"/>
                <w:lang w:val="fr-FR"/>
              </w:rPr>
              <w:t>Traite de droit civil. Les effets du contrat</w:t>
            </w:r>
            <w:r w:rsidR="00A57A1A" w:rsidRPr="00713484">
              <w:rPr>
                <w:rFonts w:ascii="Times New Roman" w:hAnsi="Times New Roman" w:cs="Times New Roman"/>
                <w:sz w:val="20"/>
                <w:szCs w:val="20"/>
                <w:lang w:val="fr-FR"/>
              </w:rPr>
              <w:t>, vol.I, ed. a 3 a, L.G.D.J., Paris, 200</w:t>
            </w:r>
            <w:r w:rsidRPr="00713484">
              <w:rPr>
                <w:rFonts w:ascii="Times New Roman" w:hAnsi="Times New Roman" w:cs="Times New Roman"/>
                <w:sz w:val="20"/>
                <w:szCs w:val="20"/>
                <w:lang w:val="fr-FR"/>
              </w:rPr>
              <w:t>1</w:t>
            </w:r>
            <w:r w:rsidRPr="00713484">
              <w:rPr>
                <w:rFonts w:ascii="Times New Roman" w:hAnsi="Times New Roman" w:cs="Times New Roman"/>
                <w:color w:val="000000"/>
                <w:sz w:val="20"/>
                <w:szCs w:val="20"/>
                <w:lang w:val="fr-FR"/>
              </w:rPr>
              <w:t>;</w:t>
            </w:r>
          </w:p>
          <w:p w14:paraId="09E68745" w14:textId="070C0FB5" w:rsidR="00A57A1A" w:rsidRPr="00A57A1A" w:rsidRDefault="00A523A5" w:rsidP="00A57A1A">
            <w:pPr>
              <w:pStyle w:val="ListParagraph"/>
              <w:numPr>
                <w:ilvl w:val="0"/>
                <w:numId w:val="10"/>
              </w:numPr>
              <w:autoSpaceDE w:val="0"/>
              <w:autoSpaceDN w:val="0"/>
              <w:adjustRightInd w:val="0"/>
              <w:jc w:val="both"/>
              <w:rPr>
                <w:rFonts w:ascii="Times New Roman" w:hAnsi="Times New Roman" w:cs="Times New Roman"/>
                <w:sz w:val="20"/>
                <w:szCs w:val="20"/>
              </w:rPr>
            </w:pPr>
            <w:r w:rsidRPr="00713484">
              <w:rPr>
                <w:rFonts w:ascii="Times New Roman" w:hAnsi="Times New Roman" w:cs="Times New Roman"/>
                <w:sz w:val="20"/>
                <w:szCs w:val="20"/>
                <w:lang w:val="fr-FR"/>
              </w:rPr>
              <w:t xml:space="preserve"> </w:t>
            </w:r>
            <w:r w:rsidR="00A57A1A" w:rsidRPr="00713484">
              <w:rPr>
                <w:rFonts w:ascii="Times New Roman" w:hAnsi="Times New Roman" w:cs="Times New Roman"/>
                <w:sz w:val="20"/>
                <w:szCs w:val="20"/>
                <w:lang w:val="fr-FR"/>
              </w:rPr>
              <w:t xml:space="preserve">Terre, Fr., Simler, Ph., Lequette, Y., </w:t>
            </w:r>
            <w:r w:rsidR="00A57A1A" w:rsidRPr="00713484">
              <w:rPr>
                <w:rFonts w:ascii="Times New Roman" w:hAnsi="Times New Roman" w:cs="Times New Roman"/>
                <w:i/>
                <w:sz w:val="20"/>
                <w:szCs w:val="20"/>
                <w:lang w:val="fr-FR"/>
              </w:rPr>
              <w:t xml:space="preserve">Droit civil. </w:t>
            </w:r>
            <w:r w:rsidR="00A57A1A" w:rsidRPr="00A57A1A">
              <w:rPr>
                <w:rFonts w:ascii="Times New Roman" w:hAnsi="Times New Roman" w:cs="Times New Roman"/>
                <w:i/>
                <w:sz w:val="20"/>
                <w:szCs w:val="20"/>
              </w:rPr>
              <w:t>Les obligations</w:t>
            </w:r>
            <w:r w:rsidR="00A57A1A" w:rsidRPr="00A57A1A">
              <w:rPr>
                <w:rFonts w:ascii="Times New Roman" w:hAnsi="Times New Roman" w:cs="Times New Roman"/>
                <w:sz w:val="20"/>
                <w:szCs w:val="20"/>
              </w:rPr>
              <w:t>, ed. a 6-a, Dalloz, Paris, 1996</w:t>
            </w:r>
            <w:r w:rsidR="004B0FBE" w:rsidRPr="00A57A1A">
              <w:rPr>
                <w:rFonts w:ascii="Times New Roman" w:hAnsi="Times New Roman" w:cs="Times New Roman"/>
                <w:color w:val="000000"/>
                <w:sz w:val="20"/>
                <w:szCs w:val="20"/>
              </w:rPr>
              <w:t>;</w:t>
            </w:r>
          </w:p>
          <w:p w14:paraId="6BE00C8C" w14:textId="74C33A17" w:rsidR="00A57A1A" w:rsidRPr="00713484" w:rsidRDefault="007E0B22" w:rsidP="00A57A1A">
            <w:pPr>
              <w:pStyle w:val="ListParagraph"/>
              <w:numPr>
                <w:ilvl w:val="0"/>
                <w:numId w:val="10"/>
              </w:numPr>
              <w:autoSpaceDE w:val="0"/>
              <w:autoSpaceDN w:val="0"/>
              <w:adjustRightInd w:val="0"/>
              <w:jc w:val="both"/>
              <w:rPr>
                <w:rFonts w:ascii="Times New Roman" w:hAnsi="Times New Roman" w:cs="Times New Roman"/>
                <w:sz w:val="20"/>
                <w:szCs w:val="20"/>
                <w:lang w:val="fr-FR"/>
              </w:rPr>
            </w:pPr>
            <w:r w:rsidRPr="00713484">
              <w:rPr>
                <w:rFonts w:ascii="Times New Roman" w:hAnsi="Times New Roman" w:cs="Times New Roman"/>
                <w:sz w:val="20"/>
                <w:szCs w:val="20"/>
                <w:lang w:val="fr-FR"/>
              </w:rPr>
              <w:t xml:space="preserve"> </w:t>
            </w:r>
            <w:r w:rsidR="00A57A1A" w:rsidRPr="00713484">
              <w:rPr>
                <w:rFonts w:ascii="Times New Roman" w:hAnsi="Times New Roman" w:cs="Times New Roman"/>
                <w:sz w:val="20"/>
                <w:szCs w:val="20"/>
                <w:lang w:val="fr-FR"/>
              </w:rPr>
              <w:t xml:space="preserve">Tourneau,  Ph. le, </w:t>
            </w:r>
            <w:r w:rsidR="00A57A1A" w:rsidRPr="00713484">
              <w:rPr>
                <w:rFonts w:ascii="Times New Roman" w:hAnsi="Times New Roman" w:cs="Times New Roman"/>
                <w:i/>
                <w:sz w:val="20"/>
                <w:szCs w:val="20"/>
                <w:lang w:val="fr-FR"/>
              </w:rPr>
              <w:t>Droit de la responsabilité et des contrats, 2008-2009</w:t>
            </w:r>
            <w:r w:rsidR="00A57A1A" w:rsidRPr="00713484">
              <w:rPr>
                <w:rFonts w:ascii="Times New Roman" w:hAnsi="Times New Roman" w:cs="Times New Roman"/>
                <w:sz w:val="20"/>
                <w:szCs w:val="20"/>
                <w:lang w:val="fr-FR"/>
              </w:rPr>
              <w:t>, ed. a 8-a, Dalloz, Paris, 2009</w:t>
            </w:r>
            <w:r w:rsidR="004B0FBE" w:rsidRPr="00713484">
              <w:rPr>
                <w:rFonts w:ascii="Times New Roman" w:hAnsi="Times New Roman" w:cs="Times New Roman"/>
                <w:color w:val="000000"/>
                <w:sz w:val="20"/>
                <w:szCs w:val="20"/>
                <w:lang w:val="fr-FR"/>
              </w:rPr>
              <w:t>;</w:t>
            </w:r>
          </w:p>
          <w:p w14:paraId="0D4E56B1" w14:textId="72763DE8" w:rsidR="00A57A1A" w:rsidRPr="00713484" w:rsidRDefault="007E0B22" w:rsidP="00A57A1A">
            <w:pPr>
              <w:pStyle w:val="ListParagraph"/>
              <w:numPr>
                <w:ilvl w:val="0"/>
                <w:numId w:val="10"/>
              </w:numPr>
              <w:autoSpaceDE w:val="0"/>
              <w:autoSpaceDN w:val="0"/>
              <w:adjustRightInd w:val="0"/>
              <w:jc w:val="both"/>
              <w:rPr>
                <w:rFonts w:ascii="Times New Roman" w:hAnsi="Times New Roman" w:cs="Times New Roman"/>
                <w:sz w:val="20"/>
                <w:szCs w:val="20"/>
                <w:lang w:val="fr-FR"/>
              </w:rPr>
            </w:pPr>
            <w:r w:rsidRPr="00713484">
              <w:rPr>
                <w:rFonts w:ascii="Times New Roman" w:hAnsi="Times New Roman" w:cs="Times New Roman"/>
                <w:sz w:val="20"/>
                <w:szCs w:val="20"/>
                <w:lang w:val="fr-FR"/>
              </w:rPr>
              <w:t xml:space="preserve"> </w:t>
            </w:r>
            <w:r w:rsidR="00A57A1A" w:rsidRPr="00713484">
              <w:rPr>
                <w:rFonts w:ascii="Times New Roman" w:hAnsi="Times New Roman" w:cs="Times New Roman"/>
                <w:sz w:val="20"/>
                <w:szCs w:val="20"/>
                <w:lang w:val="fr-FR"/>
              </w:rPr>
              <w:t xml:space="preserve">Viney, G., Jourdain, P., </w:t>
            </w:r>
            <w:r w:rsidR="00A57A1A" w:rsidRPr="00713484">
              <w:rPr>
                <w:rFonts w:ascii="Times New Roman" w:hAnsi="Times New Roman" w:cs="Times New Roman"/>
                <w:i/>
                <w:sz w:val="20"/>
                <w:szCs w:val="20"/>
                <w:lang w:val="fr-FR"/>
              </w:rPr>
              <w:t>Traite de droit civil. Les effets de la responsabilite</w:t>
            </w:r>
            <w:r w:rsidR="00A57A1A" w:rsidRPr="00713484">
              <w:rPr>
                <w:rFonts w:ascii="Times New Roman" w:hAnsi="Times New Roman" w:cs="Times New Roman"/>
                <w:sz w:val="20"/>
                <w:szCs w:val="20"/>
                <w:lang w:val="fr-FR"/>
              </w:rPr>
              <w:t>,  ed. a 2- a, L.G.D.J., Paris, 2001</w:t>
            </w:r>
            <w:r w:rsidR="004B0FBE" w:rsidRPr="00713484">
              <w:rPr>
                <w:rFonts w:ascii="Times New Roman" w:hAnsi="Times New Roman" w:cs="Times New Roman"/>
                <w:color w:val="000000"/>
                <w:sz w:val="20"/>
                <w:szCs w:val="20"/>
                <w:lang w:val="fr-FR"/>
              </w:rPr>
              <w:t>;</w:t>
            </w:r>
          </w:p>
          <w:p w14:paraId="388B4AC4" w14:textId="77777777" w:rsidR="00E823B9" w:rsidRPr="00F152A5" w:rsidRDefault="007E0B22" w:rsidP="00A57A1A">
            <w:pPr>
              <w:pStyle w:val="ListParagraph"/>
              <w:numPr>
                <w:ilvl w:val="0"/>
                <w:numId w:val="10"/>
              </w:numPr>
              <w:rPr>
                <w:sz w:val="20"/>
                <w:szCs w:val="20"/>
                <w:lang w:val="ro-RO"/>
              </w:rPr>
            </w:pPr>
            <w:r w:rsidRPr="00713484">
              <w:rPr>
                <w:rFonts w:ascii="Times New Roman" w:hAnsi="Times New Roman" w:cs="Times New Roman"/>
                <w:sz w:val="20"/>
                <w:szCs w:val="20"/>
                <w:lang w:val="fr-FR"/>
              </w:rPr>
              <w:t xml:space="preserve"> </w:t>
            </w:r>
            <w:r w:rsidR="00A57A1A" w:rsidRPr="00713484">
              <w:rPr>
                <w:rFonts w:ascii="Times New Roman" w:hAnsi="Times New Roman" w:cs="Times New Roman"/>
                <w:sz w:val="20"/>
                <w:szCs w:val="20"/>
                <w:lang w:val="fr-FR"/>
              </w:rPr>
              <w:t xml:space="preserve">Viney, G., Jourdain, P., </w:t>
            </w:r>
            <w:r w:rsidR="00A57A1A" w:rsidRPr="00713484">
              <w:rPr>
                <w:rFonts w:ascii="Times New Roman" w:hAnsi="Times New Roman" w:cs="Times New Roman"/>
                <w:i/>
                <w:sz w:val="20"/>
                <w:szCs w:val="20"/>
                <w:lang w:val="fr-FR"/>
              </w:rPr>
              <w:t>Les conditions de la responsabilité</w:t>
            </w:r>
            <w:r w:rsidR="00A57A1A" w:rsidRPr="00713484">
              <w:rPr>
                <w:rFonts w:ascii="Times New Roman" w:hAnsi="Times New Roman" w:cs="Times New Roman"/>
                <w:sz w:val="20"/>
                <w:szCs w:val="20"/>
                <w:lang w:val="fr-FR"/>
              </w:rPr>
              <w:t>, ed. a 3-a, L.G.D.J., Paris, 2006</w:t>
            </w:r>
            <w:r w:rsidR="004B0FBE" w:rsidRPr="00713484">
              <w:rPr>
                <w:rFonts w:ascii="Times New Roman" w:hAnsi="Times New Roman" w:cs="Times New Roman"/>
                <w:color w:val="000000"/>
                <w:sz w:val="20"/>
                <w:szCs w:val="20"/>
                <w:lang w:val="fr-FR"/>
              </w:rPr>
              <w:t>;</w:t>
            </w:r>
          </w:p>
          <w:p w14:paraId="24C6E983" w14:textId="58FF0E60" w:rsidR="00F152A5" w:rsidRPr="00F152A5" w:rsidRDefault="00F152A5" w:rsidP="00A57A1A">
            <w:pPr>
              <w:pStyle w:val="ListParagraph"/>
              <w:numPr>
                <w:ilvl w:val="0"/>
                <w:numId w:val="10"/>
              </w:numPr>
              <w:rPr>
                <w:sz w:val="20"/>
                <w:szCs w:val="20"/>
                <w:lang w:val="ro-RO"/>
              </w:rPr>
            </w:pPr>
            <w:r w:rsidRPr="00713484">
              <w:rPr>
                <w:rFonts w:ascii="Times New Roman" w:hAnsi="Times New Roman" w:cs="Times New Roman"/>
                <w:sz w:val="20"/>
                <w:szCs w:val="20"/>
                <w:lang w:val="fr-FR"/>
              </w:rPr>
              <w:t xml:space="preserve"> </w:t>
            </w:r>
            <w:r>
              <w:rPr>
                <w:rFonts w:ascii="Times New Roman" w:hAnsi="Times New Roman" w:cs="Times New Roman"/>
                <w:sz w:val="20"/>
                <w:szCs w:val="20"/>
              </w:rPr>
              <w:t xml:space="preserve">Noul Cod civil. </w:t>
            </w:r>
            <w:r w:rsidRPr="00F152A5">
              <w:rPr>
                <w:rFonts w:ascii="Times New Roman" w:hAnsi="Times New Roman" w:cs="Times New Roman"/>
                <w:i/>
                <w:sz w:val="20"/>
                <w:szCs w:val="20"/>
              </w:rPr>
              <w:t>Cartea a V-a. – Despre obligații</w:t>
            </w:r>
            <w:r>
              <w:rPr>
                <w:rFonts w:ascii="Times New Roman" w:hAnsi="Times New Roman" w:cs="Times New Roman"/>
                <w:i/>
                <w:sz w:val="20"/>
                <w:szCs w:val="20"/>
              </w:rPr>
              <w:t>.</w:t>
            </w:r>
          </w:p>
          <w:p w14:paraId="11607349" w14:textId="52C0236F" w:rsidR="00F152A5" w:rsidRPr="00F152A5" w:rsidRDefault="00F152A5" w:rsidP="00F152A5">
            <w:pPr>
              <w:rPr>
                <w:sz w:val="20"/>
                <w:szCs w:val="20"/>
                <w:lang w:val="ro-RO"/>
              </w:rPr>
            </w:pPr>
            <w:r w:rsidRPr="00F152A5">
              <w:rPr>
                <w:sz w:val="20"/>
                <w:szCs w:val="20"/>
                <w:lang w:val="ro-RO"/>
              </w:rPr>
              <w:t>*** Articole, studii, comentarii din revistele științifice de specialitate în materia dreptului civil și recomandate la tema propusă.</w:t>
            </w:r>
          </w:p>
        </w:tc>
      </w:tr>
      <w:tr w:rsidR="00E823B9" w:rsidRPr="00512C7D" w14:paraId="51C53E52" w14:textId="77777777" w:rsidTr="004B0FBE">
        <w:tc>
          <w:tcPr>
            <w:tcW w:w="5000" w:type="pct"/>
            <w:gridSpan w:val="4"/>
            <w:shd w:val="clear" w:color="auto" w:fill="auto"/>
          </w:tcPr>
          <w:p w14:paraId="1AF8B1AF" w14:textId="77777777" w:rsidR="00E823B9" w:rsidRPr="00512C7D" w:rsidRDefault="00E823B9" w:rsidP="00E823B9">
            <w:pPr>
              <w:rPr>
                <w:sz w:val="20"/>
                <w:szCs w:val="20"/>
                <w:lang w:val="ro-RO"/>
              </w:rPr>
            </w:pPr>
            <w:r w:rsidRPr="00512C7D">
              <w:rPr>
                <w:sz w:val="20"/>
                <w:szCs w:val="20"/>
                <w:lang w:val="ro-RO"/>
              </w:rPr>
              <w:t>Bibliografie minimală</w:t>
            </w:r>
          </w:p>
        </w:tc>
      </w:tr>
      <w:tr w:rsidR="00E823B9" w:rsidRPr="00512C7D" w14:paraId="3516616A" w14:textId="77777777" w:rsidTr="004B0FBE">
        <w:tc>
          <w:tcPr>
            <w:tcW w:w="5000" w:type="pct"/>
            <w:gridSpan w:val="4"/>
            <w:tcBorders>
              <w:bottom w:val="single" w:sz="4" w:space="0" w:color="auto"/>
            </w:tcBorders>
            <w:shd w:val="clear" w:color="auto" w:fill="auto"/>
          </w:tcPr>
          <w:p w14:paraId="16F4AF07" w14:textId="41D24C76" w:rsidR="00715B04" w:rsidRPr="00FD5728" w:rsidRDefault="007E0B22" w:rsidP="00FD5728">
            <w:pPr>
              <w:pStyle w:val="ListParagraph"/>
              <w:numPr>
                <w:ilvl w:val="0"/>
                <w:numId w:val="10"/>
              </w:numPr>
              <w:autoSpaceDE w:val="0"/>
              <w:autoSpaceDN w:val="0"/>
              <w:adjustRightInd w:val="0"/>
              <w:jc w:val="both"/>
              <w:rPr>
                <w:rFonts w:ascii="Times New Roman" w:hAnsi="Times New Roman" w:cs="Times New Roman"/>
                <w:sz w:val="20"/>
                <w:szCs w:val="20"/>
              </w:rPr>
            </w:pPr>
            <w:r w:rsidRPr="00713484">
              <w:rPr>
                <w:rFonts w:ascii="Times New Roman" w:hAnsi="Times New Roman" w:cs="Times New Roman"/>
                <w:bCs/>
                <w:sz w:val="20"/>
                <w:szCs w:val="20"/>
                <w:lang w:val="fr-FR"/>
              </w:rPr>
              <w:t xml:space="preserve"> </w:t>
            </w:r>
            <w:r w:rsidR="00FD5728" w:rsidRPr="00713484">
              <w:rPr>
                <w:rFonts w:ascii="Times New Roman" w:hAnsi="Times New Roman" w:cs="Times New Roman"/>
                <w:bCs/>
                <w:sz w:val="20"/>
                <w:szCs w:val="20"/>
                <w:lang w:val="fr-FR"/>
              </w:rPr>
              <w:t xml:space="preserve">L. Pop, I.-F. Popa, S. I. Vidu, </w:t>
            </w:r>
            <w:r w:rsidR="00FD5728" w:rsidRPr="00713484">
              <w:rPr>
                <w:rFonts w:ascii="Times New Roman" w:hAnsi="Times New Roman" w:cs="Times New Roman"/>
                <w:bCs/>
                <w:i/>
                <w:sz w:val="20"/>
                <w:szCs w:val="20"/>
                <w:lang w:val="fr-FR"/>
              </w:rPr>
              <w:t xml:space="preserve">Curs de drept </w:t>
            </w:r>
            <w:r w:rsidR="00FD5728" w:rsidRPr="00713484">
              <w:rPr>
                <w:rFonts w:ascii="Times New Roman" w:hAnsi="Times New Roman" w:cs="Times New Roman"/>
                <w:i/>
                <w:sz w:val="20"/>
                <w:szCs w:val="20"/>
                <w:lang w:val="fr-FR"/>
              </w:rPr>
              <w:t xml:space="preserve">civil. </w:t>
            </w:r>
            <w:r w:rsidR="00FD5728">
              <w:rPr>
                <w:rFonts w:ascii="Times New Roman" w:hAnsi="Times New Roman" w:cs="Times New Roman"/>
                <w:i/>
                <w:sz w:val="20"/>
                <w:szCs w:val="20"/>
              </w:rPr>
              <w:t>Obligaț</w:t>
            </w:r>
            <w:r w:rsidR="00FD5728" w:rsidRPr="00A57A1A">
              <w:rPr>
                <w:rFonts w:ascii="Times New Roman" w:hAnsi="Times New Roman" w:cs="Times New Roman"/>
                <w:i/>
                <w:sz w:val="20"/>
                <w:szCs w:val="20"/>
              </w:rPr>
              <w:t>iile</w:t>
            </w:r>
            <w:r w:rsidR="00FD5728" w:rsidRPr="00A57A1A">
              <w:rPr>
                <w:rFonts w:ascii="Times New Roman" w:hAnsi="Times New Roman" w:cs="Times New Roman"/>
                <w:sz w:val="20"/>
                <w:szCs w:val="20"/>
              </w:rPr>
              <w:t xml:space="preserve">, </w:t>
            </w:r>
            <w:r w:rsidR="00FD5728">
              <w:rPr>
                <w:rFonts w:ascii="Times New Roman" w:hAnsi="Times New Roman" w:cs="Times New Roman"/>
                <w:sz w:val="20"/>
                <w:szCs w:val="20"/>
              </w:rPr>
              <w:t xml:space="preserve">Ediția a 2-a, </w:t>
            </w:r>
            <w:r w:rsidR="00FD5728" w:rsidRPr="00A57A1A">
              <w:rPr>
                <w:rFonts w:ascii="Times New Roman" w:hAnsi="Times New Roman" w:cs="Times New Roman"/>
                <w:sz w:val="20"/>
                <w:szCs w:val="20"/>
              </w:rPr>
              <w:t>Editura</w:t>
            </w:r>
            <w:r w:rsidR="00FD5728">
              <w:rPr>
                <w:rFonts w:ascii="Times New Roman" w:hAnsi="Times New Roman" w:cs="Times New Roman"/>
                <w:sz w:val="20"/>
                <w:szCs w:val="20"/>
              </w:rPr>
              <w:t xml:space="preserve"> Universul Juridic, București, 2020</w:t>
            </w:r>
            <w:r w:rsidR="00FD5728" w:rsidRPr="00A57A1A">
              <w:rPr>
                <w:rFonts w:ascii="Times New Roman" w:hAnsi="Times New Roman" w:cs="Times New Roman"/>
                <w:color w:val="000000"/>
                <w:sz w:val="20"/>
                <w:szCs w:val="20"/>
              </w:rPr>
              <w:t>;</w:t>
            </w:r>
          </w:p>
          <w:p w14:paraId="221080C6" w14:textId="31C1A270" w:rsidR="00FD5728" w:rsidRPr="00713484" w:rsidRDefault="00FD5728" w:rsidP="00FD5728">
            <w:pPr>
              <w:pStyle w:val="ListParagraph"/>
              <w:numPr>
                <w:ilvl w:val="0"/>
                <w:numId w:val="10"/>
              </w:numPr>
              <w:autoSpaceDE w:val="0"/>
              <w:autoSpaceDN w:val="0"/>
              <w:adjustRightInd w:val="0"/>
              <w:jc w:val="both"/>
              <w:rPr>
                <w:rFonts w:ascii="Times New Roman" w:hAnsi="Times New Roman" w:cs="Times New Roman"/>
                <w:sz w:val="20"/>
                <w:szCs w:val="20"/>
                <w:lang w:val="fr-FR"/>
              </w:rPr>
            </w:pPr>
            <w:r w:rsidRPr="00713484">
              <w:rPr>
                <w:rFonts w:ascii="Times New Roman" w:hAnsi="Times New Roman" w:cs="Times New Roman"/>
                <w:bCs/>
                <w:sz w:val="20"/>
                <w:szCs w:val="20"/>
                <w:lang w:val="fr-FR"/>
              </w:rPr>
              <w:t xml:space="preserve"> P. Vasilescu</w:t>
            </w:r>
            <w:r w:rsidRPr="00713484">
              <w:rPr>
                <w:rFonts w:ascii="Times New Roman" w:hAnsi="Times New Roman" w:cs="Times New Roman"/>
                <w:sz w:val="20"/>
                <w:szCs w:val="20"/>
                <w:lang w:val="fr-FR"/>
              </w:rPr>
              <w:t xml:space="preserve">, </w:t>
            </w:r>
            <w:r w:rsidRPr="00713484">
              <w:rPr>
                <w:rFonts w:ascii="Times New Roman" w:hAnsi="Times New Roman" w:cs="Times New Roman"/>
                <w:i/>
                <w:sz w:val="20"/>
                <w:szCs w:val="20"/>
                <w:lang w:val="fr-FR"/>
              </w:rPr>
              <w:t>Drept civil. Obligatii</w:t>
            </w:r>
            <w:r w:rsidRPr="00713484">
              <w:rPr>
                <w:rFonts w:ascii="Times New Roman" w:hAnsi="Times New Roman" w:cs="Times New Roman"/>
                <w:sz w:val="20"/>
                <w:szCs w:val="20"/>
                <w:lang w:val="fr-FR"/>
              </w:rPr>
              <w:t>, Editura Hamangiu, București,2017</w:t>
            </w:r>
            <w:r w:rsidRPr="00713484">
              <w:rPr>
                <w:rFonts w:ascii="Times New Roman" w:hAnsi="Times New Roman" w:cs="Times New Roman"/>
                <w:color w:val="000000"/>
                <w:sz w:val="20"/>
                <w:szCs w:val="20"/>
                <w:lang w:val="fr-FR"/>
              </w:rPr>
              <w:t>;</w:t>
            </w:r>
          </w:p>
          <w:p w14:paraId="55B6E58F" w14:textId="7CF0862B" w:rsidR="00F152A5" w:rsidRDefault="007E0B22" w:rsidP="00F152A5">
            <w:pPr>
              <w:pStyle w:val="ListParagraph"/>
              <w:numPr>
                <w:ilvl w:val="0"/>
                <w:numId w:val="11"/>
              </w:numPr>
              <w:autoSpaceDE w:val="0"/>
              <w:autoSpaceDN w:val="0"/>
              <w:adjustRightInd w:val="0"/>
              <w:jc w:val="both"/>
              <w:rPr>
                <w:rFonts w:ascii="Times New Roman" w:hAnsi="Times New Roman" w:cs="Times New Roman"/>
                <w:sz w:val="20"/>
                <w:szCs w:val="20"/>
              </w:rPr>
            </w:pPr>
            <w:r w:rsidRPr="00713484">
              <w:rPr>
                <w:rFonts w:ascii="Times New Roman" w:hAnsi="Times New Roman" w:cs="Times New Roman"/>
                <w:bCs/>
                <w:sz w:val="20"/>
                <w:szCs w:val="20"/>
                <w:lang w:val="fr-FR"/>
              </w:rPr>
              <w:t xml:space="preserve"> </w:t>
            </w:r>
            <w:r w:rsidR="00715B04" w:rsidRPr="00A57A1A">
              <w:rPr>
                <w:rFonts w:ascii="Times New Roman" w:hAnsi="Times New Roman" w:cs="Times New Roman"/>
                <w:bCs/>
                <w:sz w:val="20"/>
                <w:szCs w:val="20"/>
              </w:rPr>
              <w:t>P. Vasilescu</w:t>
            </w:r>
            <w:r w:rsidR="00715B04" w:rsidRPr="00A57A1A">
              <w:rPr>
                <w:rFonts w:ascii="Times New Roman" w:hAnsi="Times New Roman" w:cs="Times New Roman"/>
                <w:sz w:val="20"/>
                <w:szCs w:val="20"/>
              </w:rPr>
              <w:t xml:space="preserve">, </w:t>
            </w:r>
            <w:r w:rsidR="00715B04" w:rsidRPr="00A57A1A">
              <w:rPr>
                <w:rFonts w:ascii="Times New Roman" w:hAnsi="Times New Roman" w:cs="Times New Roman"/>
                <w:i/>
                <w:sz w:val="20"/>
                <w:szCs w:val="20"/>
              </w:rPr>
              <w:t>Drept civil. Obligatii</w:t>
            </w:r>
            <w:r w:rsidR="00715B04" w:rsidRPr="00A57A1A">
              <w:rPr>
                <w:rFonts w:ascii="Times New Roman" w:hAnsi="Times New Roman" w:cs="Times New Roman"/>
                <w:sz w:val="20"/>
                <w:szCs w:val="20"/>
              </w:rPr>
              <w:t xml:space="preserve">, </w:t>
            </w:r>
            <w:r w:rsidR="004B0FBE">
              <w:rPr>
                <w:rFonts w:ascii="Times New Roman" w:hAnsi="Times New Roman" w:cs="Times New Roman"/>
                <w:sz w:val="20"/>
                <w:szCs w:val="20"/>
              </w:rPr>
              <w:t xml:space="preserve">Ediția a 3-a, </w:t>
            </w:r>
            <w:r w:rsidR="00715B04" w:rsidRPr="00A57A1A">
              <w:rPr>
                <w:rFonts w:ascii="Times New Roman" w:hAnsi="Times New Roman" w:cs="Times New Roman"/>
                <w:sz w:val="20"/>
                <w:szCs w:val="20"/>
              </w:rPr>
              <w:t>Editura</w:t>
            </w:r>
            <w:r w:rsidR="004B0FBE">
              <w:rPr>
                <w:rFonts w:ascii="Times New Roman" w:hAnsi="Times New Roman" w:cs="Times New Roman"/>
                <w:sz w:val="20"/>
                <w:szCs w:val="20"/>
              </w:rPr>
              <w:t xml:space="preserve"> Hamangiu, Bucureș</w:t>
            </w:r>
            <w:r w:rsidR="00715B04" w:rsidRPr="00A57A1A">
              <w:rPr>
                <w:rFonts w:ascii="Times New Roman" w:hAnsi="Times New Roman" w:cs="Times New Roman"/>
                <w:sz w:val="20"/>
                <w:szCs w:val="20"/>
              </w:rPr>
              <w:t>ti,</w:t>
            </w:r>
            <w:r w:rsidR="00F152A5">
              <w:rPr>
                <w:rFonts w:ascii="Times New Roman" w:hAnsi="Times New Roman" w:cs="Times New Roman"/>
                <w:sz w:val="20"/>
                <w:szCs w:val="20"/>
              </w:rPr>
              <w:t xml:space="preserve"> 2024</w:t>
            </w:r>
            <w:r w:rsidR="00F152A5" w:rsidRPr="00A57A1A">
              <w:rPr>
                <w:rFonts w:ascii="Times New Roman" w:hAnsi="Times New Roman" w:cs="Times New Roman"/>
                <w:color w:val="000000"/>
                <w:sz w:val="20"/>
                <w:szCs w:val="20"/>
              </w:rPr>
              <w:t>;</w:t>
            </w:r>
          </w:p>
          <w:p w14:paraId="43EB4DD9" w14:textId="4BD75EED" w:rsidR="00F152A5" w:rsidRPr="00F152A5" w:rsidRDefault="00F152A5" w:rsidP="00F152A5">
            <w:pPr>
              <w:pStyle w:val="ListParagraph"/>
              <w:numPr>
                <w:ilvl w:val="0"/>
                <w:numId w:val="11"/>
              </w:num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 Noul Cod civil. </w:t>
            </w:r>
            <w:r w:rsidRPr="00F152A5">
              <w:rPr>
                <w:rFonts w:ascii="Times New Roman" w:hAnsi="Times New Roman" w:cs="Times New Roman"/>
                <w:i/>
                <w:sz w:val="20"/>
                <w:szCs w:val="20"/>
              </w:rPr>
              <w:t>Cartea a V-a. – Despre obligații</w:t>
            </w:r>
            <w:r>
              <w:rPr>
                <w:rFonts w:ascii="Times New Roman" w:hAnsi="Times New Roman" w:cs="Times New Roman"/>
                <w:i/>
                <w:sz w:val="20"/>
                <w:szCs w:val="20"/>
              </w:rPr>
              <w:t>.</w:t>
            </w:r>
          </w:p>
        </w:tc>
      </w:tr>
    </w:tbl>
    <w:p w14:paraId="36A3E258" w14:textId="77777777" w:rsidR="00C11685" w:rsidRPr="00512C7D" w:rsidRDefault="00C11685" w:rsidP="00C11685">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1"/>
        <w:gridCol w:w="840"/>
        <w:gridCol w:w="1989"/>
        <w:gridCol w:w="1994"/>
      </w:tblGrid>
      <w:tr w:rsidR="007E0B22" w:rsidRPr="00564925" w14:paraId="1F22EC20" w14:textId="77777777" w:rsidTr="004B0FBE">
        <w:trPr>
          <w:trHeight w:val="190"/>
        </w:trPr>
        <w:tc>
          <w:tcPr>
            <w:tcW w:w="2553" w:type="pct"/>
            <w:shd w:val="clear" w:color="auto" w:fill="auto"/>
          </w:tcPr>
          <w:p w14:paraId="482F24B5" w14:textId="77777777" w:rsidR="007E0B22" w:rsidRPr="005B3BF9" w:rsidRDefault="007E0B22" w:rsidP="005B3BF9">
            <w:pPr>
              <w:rPr>
                <w:sz w:val="20"/>
                <w:szCs w:val="20"/>
                <w:lang w:val="ro-RO"/>
              </w:rPr>
            </w:pPr>
            <w:r w:rsidRPr="005B3BF9">
              <w:rPr>
                <w:sz w:val="20"/>
                <w:szCs w:val="20"/>
                <w:lang w:val="ro-RO"/>
              </w:rPr>
              <w:t>Aplicaţii (Seminar / laborator / proiect)</w:t>
            </w:r>
          </w:p>
        </w:tc>
        <w:tc>
          <w:tcPr>
            <w:tcW w:w="426" w:type="pct"/>
            <w:shd w:val="clear" w:color="auto" w:fill="auto"/>
          </w:tcPr>
          <w:p w14:paraId="53A00C51" w14:textId="77777777" w:rsidR="007E0B22" w:rsidRPr="00564925" w:rsidRDefault="007E0B22" w:rsidP="004B0FBE">
            <w:pPr>
              <w:rPr>
                <w:sz w:val="20"/>
                <w:szCs w:val="20"/>
                <w:lang w:val="ro-RO"/>
              </w:rPr>
            </w:pPr>
            <w:r w:rsidRPr="00564925">
              <w:rPr>
                <w:sz w:val="20"/>
                <w:szCs w:val="20"/>
                <w:lang w:val="ro-RO"/>
              </w:rPr>
              <w:t>Nr. ore</w:t>
            </w:r>
          </w:p>
        </w:tc>
        <w:tc>
          <w:tcPr>
            <w:tcW w:w="1009" w:type="pct"/>
            <w:vAlign w:val="center"/>
          </w:tcPr>
          <w:p w14:paraId="3E057417" w14:textId="77777777" w:rsidR="007E0B22" w:rsidRPr="00564925" w:rsidRDefault="007E0B22" w:rsidP="004B0FBE">
            <w:pPr>
              <w:jc w:val="center"/>
              <w:rPr>
                <w:sz w:val="20"/>
                <w:szCs w:val="20"/>
                <w:lang w:val="ro-RO"/>
              </w:rPr>
            </w:pPr>
            <w:r w:rsidRPr="00564925">
              <w:rPr>
                <w:sz w:val="20"/>
                <w:szCs w:val="20"/>
                <w:lang w:val="ro-RO"/>
              </w:rPr>
              <w:t>Metode de predare</w:t>
            </w:r>
          </w:p>
        </w:tc>
        <w:tc>
          <w:tcPr>
            <w:tcW w:w="1012" w:type="pct"/>
            <w:vAlign w:val="center"/>
          </w:tcPr>
          <w:p w14:paraId="72436913" w14:textId="77777777" w:rsidR="007E0B22" w:rsidRPr="00564925" w:rsidRDefault="007E0B22" w:rsidP="004B0FBE">
            <w:pPr>
              <w:jc w:val="center"/>
              <w:rPr>
                <w:sz w:val="20"/>
                <w:szCs w:val="20"/>
                <w:lang w:val="ro-RO"/>
              </w:rPr>
            </w:pPr>
            <w:r w:rsidRPr="00564925">
              <w:rPr>
                <w:sz w:val="20"/>
                <w:szCs w:val="20"/>
                <w:lang w:val="ro-RO"/>
              </w:rPr>
              <w:t>Observaţii</w:t>
            </w:r>
          </w:p>
        </w:tc>
      </w:tr>
      <w:tr w:rsidR="00C90D76" w:rsidRPr="00713484" w14:paraId="11ACE6B9" w14:textId="77777777" w:rsidTr="004B0FBE">
        <w:trPr>
          <w:trHeight w:val="190"/>
        </w:trPr>
        <w:tc>
          <w:tcPr>
            <w:tcW w:w="2553" w:type="pct"/>
            <w:shd w:val="clear" w:color="auto" w:fill="auto"/>
          </w:tcPr>
          <w:p w14:paraId="7E168F48" w14:textId="77777777" w:rsidR="00C90D76" w:rsidRPr="00713484" w:rsidRDefault="00C90D76" w:rsidP="00AD760C">
            <w:pPr>
              <w:rPr>
                <w:b/>
                <w:bCs/>
                <w:color w:val="000000"/>
                <w:sz w:val="20"/>
                <w:szCs w:val="20"/>
                <w:lang w:val="fr-FR"/>
              </w:rPr>
            </w:pPr>
            <w:r w:rsidRPr="00713484">
              <w:rPr>
                <w:b/>
                <w:bCs/>
                <w:color w:val="000000"/>
                <w:sz w:val="20"/>
                <w:szCs w:val="20"/>
                <w:lang w:val="fr-FR"/>
              </w:rPr>
              <w:t>Considerații generale cu priviere la obligațiile civile</w:t>
            </w:r>
          </w:p>
          <w:p w14:paraId="4283C620" w14:textId="77777777" w:rsidR="00C90D76" w:rsidRPr="005B3BF9" w:rsidRDefault="00C90D76" w:rsidP="00AD760C">
            <w:pPr>
              <w:rPr>
                <w:bCs/>
                <w:color w:val="000000"/>
                <w:sz w:val="20"/>
                <w:szCs w:val="20"/>
              </w:rPr>
            </w:pPr>
            <w:r w:rsidRPr="005B3BF9">
              <w:rPr>
                <w:bCs/>
                <w:color w:val="000000"/>
                <w:sz w:val="20"/>
                <w:szCs w:val="20"/>
              </w:rPr>
              <w:t xml:space="preserve">1. Noţiunea </w:t>
            </w:r>
            <w:r>
              <w:rPr>
                <w:bCs/>
                <w:color w:val="000000"/>
                <w:sz w:val="20"/>
                <w:szCs w:val="20"/>
              </w:rPr>
              <w:t>de obligație</w:t>
            </w:r>
          </w:p>
          <w:p w14:paraId="545494F6" w14:textId="77777777" w:rsidR="00C90D76" w:rsidRPr="005B3BF9" w:rsidRDefault="00C90D76" w:rsidP="00AD760C">
            <w:pPr>
              <w:rPr>
                <w:bCs/>
                <w:color w:val="000000"/>
                <w:sz w:val="20"/>
                <w:szCs w:val="20"/>
              </w:rPr>
            </w:pPr>
            <w:r w:rsidRPr="005B3BF9">
              <w:rPr>
                <w:bCs/>
                <w:color w:val="000000"/>
                <w:sz w:val="20"/>
                <w:szCs w:val="20"/>
              </w:rPr>
              <w:t>2. Clasificarea obligaţiilor</w:t>
            </w:r>
            <w:r>
              <w:rPr>
                <w:bCs/>
                <w:color w:val="000000"/>
                <w:sz w:val="20"/>
                <w:szCs w:val="20"/>
              </w:rPr>
              <w:t xml:space="preserve"> civile</w:t>
            </w:r>
          </w:p>
          <w:p w14:paraId="590C992F" w14:textId="4BE38B51" w:rsidR="00C90D76" w:rsidRPr="00FB0719" w:rsidRDefault="00C90D76" w:rsidP="005B3BF9">
            <w:pPr>
              <w:rPr>
                <w:bCs/>
                <w:color w:val="000000"/>
                <w:sz w:val="20"/>
                <w:szCs w:val="20"/>
              </w:rPr>
            </w:pPr>
            <w:r w:rsidRPr="00FB0719">
              <w:rPr>
                <w:bCs/>
                <w:color w:val="000000"/>
                <w:sz w:val="20"/>
                <w:szCs w:val="20"/>
              </w:rPr>
              <w:t>3.</w:t>
            </w:r>
            <w:r>
              <w:rPr>
                <w:b/>
                <w:bCs/>
                <w:color w:val="000000"/>
                <w:sz w:val="20"/>
                <w:szCs w:val="20"/>
              </w:rPr>
              <w:t xml:space="preserve"> </w:t>
            </w:r>
            <w:r w:rsidRPr="00FB0719">
              <w:rPr>
                <w:bCs/>
                <w:color w:val="000000"/>
                <w:sz w:val="20"/>
                <w:szCs w:val="20"/>
              </w:rPr>
              <w:t>Izvoarele obligaţiilor. Consideraţii generale. Clasificare</w:t>
            </w:r>
          </w:p>
        </w:tc>
        <w:tc>
          <w:tcPr>
            <w:tcW w:w="426" w:type="pct"/>
            <w:shd w:val="clear" w:color="auto" w:fill="auto"/>
          </w:tcPr>
          <w:p w14:paraId="535D835A" w14:textId="77777777" w:rsidR="00C90D76" w:rsidRPr="00564925" w:rsidRDefault="00C90D76" w:rsidP="004225E0">
            <w:pPr>
              <w:rPr>
                <w:sz w:val="20"/>
                <w:szCs w:val="20"/>
                <w:lang w:val="ro-RO"/>
              </w:rPr>
            </w:pPr>
            <w:r w:rsidRPr="00564925">
              <w:rPr>
                <w:sz w:val="20"/>
                <w:szCs w:val="20"/>
              </w:rPr>
              <w:t>2</w:t>
            </w:r>
          </w:p>
        </w:tc>
        <w:tc>
          <w:tcPr>
            <w:tcW w:w="1009" w:type="pct"/>
          </w:tcPr>
          <w:p w14:paraId="45850762" w14:textId="77777777" w:rsidR="00C90D76" w:rsidRPr="00881BC6" w:rsidRDefault="00C90D76" w:rsidP="004225E0">
            <w:pPr>
              <w:rPr>
                <w:sz w:val="20"/>
                <w:szCs w:val="20"/>
                <w:lang w:val="ro-RO"/>
              </w:rPr>
            </w:pPr>
            <w:r w:rsidRPr="00881BC6">
              <w:rPr>
                <w:sz w:val="20"/>
                <w:szCs w:val="20"/>
                <w:lang w:val="ro-RO"/>
              </w:rPr>
              <w:t>Exercițiul didactic, Studiul de caz, Spețe.</w:t>
            </w:r>
          </w:p>
        </w:tc>
        <w:tc>
          <w:tcPr>
            <w:tcW w:w="1012" w:type="pct"/>
          </w:tcPr>
          <w:p w14:paraId="1B7925D4" w14:textId="77777777" w:rsidR="00C90D76" w:rsidRPr="00564925" w:rsidRDefault="00C90D76" w:rsidP="004225E0">
            <w:pPr>
              <w:rPr>
                <w:sz w:val="20"/>
                <w:szCs w:val="20"/>
                <w:lang w:val="ro-RO"/>
              </w:rPr>
            </w:pPr>
          </w:p>
        </w:tc>
      </w:tr>
      <w:tr w:rsidR="00C90D76" w:rsidRPr="00713484" w14:paraId="4FE26FD6" w14:textId="77777777" w:rsidTr="004B0FBE">
        <w:trPr>
          <w:trHeight w:val="190"/>
        </w:trPr>
        <w:tc>
          <w:tcPr>
            <w:tcW w:w="2553" w:type="pct"/>
            <w:shd w:val="clear" w:color="auto" w:fill="auto"/>
          </w:tcPr>
          <w:p w14:paraId="701458FA" w14:textId="77777777" w:rsidR="00C90D76" w:rsidRPr="000007D2" w:rsidRDefault="00C90D76" w:rsidP="00AD760C">
            <w:pPr>
              <w:rPr>
                <w:b/>
                <w:sz w:val="20"/>
                <w:szCs w:val="20"/>
              </w:rPr>
            </w:pPr>
            <w:r w:rsidRPr="000007D2">
              <w:rPr>
                <w:b/>
                <w:sz w:val="20"/>
                <w:szCs w:val="20"/>
              </w:rPr>
              <w:t>Contractul civil</w:t>
            </w:r>
          </w:p>
          <w:p w14:paraId="57A6673B" w14:textId="77777777" w:rsidR="00C90D76" w:rsidRPr="005B3BF9" w:rsidRDefault="00C90D76" w:rsidP="00AD760C">
            <w:pPr>
              <w:rPr>
                <w:sz w:val="20"/>
                <w:szCs w:val="20"/>
              </w:rPr>
            </w:pPr>
            <w:r w:rsidRPr="005B3BF9">
              <w:rPr>
                <w:sz w:val="20"/>
                <w:szCs w:val="20"/>
              </w:rPr>
              <w:t>1. Consideraţii generale privind contractul</w:t>
            </w:r>
          </w:p>
          <w:p w14:paraId="25D31861" w14:textId="77777777" w:rsidR="00C90D76" w:rsidRPr="005B3BF9" w:rsidRDefault="00C90D76" w:rsidP="00AD760C">
            <w:pPr>
              <w:rPr>
                <w:sz w:val="20"/>
                <w:szCs w:val="20"/>
              </w:rPr>
            </w:pPr>
            <w:r w:rsidRPr="005B3BF9">
              <w:rPr>
                <w:sz w:val="20"/>
                <w:szCs w:val="20"/>
              </w:rPr>
              <w:t>2. Clasificarea contractelor</w:t>
            </w:r>
          </w:p>
          <w:p w14:paraId="19CE98DA" w14:textId="2E5B01D4" w:rsidR="00C90D76" w:rsidRPr="005B3BF9" w:rsidRDefault="00C90D76" w:rsidP="005B3BF9">
            <w:pPr>
              <w:rPr>
                <w:sz w:val="20"/>
                <w:szCs w:val="20"/>
                <w:lang w:val="ro-RO"/>
              </w:rPr>
            </w:pPr>
            <w:r w:rsidRPr="005B3BF9">
              <w:rPr>
                <w:sz w:val="20"/>
                <w:szCs w:val="20"/>
                <w:lang w:val="ro-RO"/>
              </w:rPr>
              <w:t>3. Încheierea contractului</w:t>
            </w:r>
          </w:p>
        </w:tc>
        <w:tc>
          <w:tcPr>
            <w:tcW w:w="426" w:type="pct"/>
            <w:shd w:val="clear" w:color="auto" w:fill="auto"/>
          </w:tcPr>
          <w:p w14:paraId="25CAA390" w14:textId="77777777" w:rsidR="00C90D76" w:rsidRPr="00564925" w:rsidRDefault="00C90D76" w:rsidP="004225E0">
            <w:pPr>
              <w:rPr>
                <w:sz w:val="20"/>
                <w:szCs w:val="20"/>
                <w:lang w:val="ro-RO"/>
              </w:rPr>
            </w:pPr>
            <w:r w:rsidRPr="00564925">
              <w:rPr>
                <w:sz w:val="20"/>
                <w:szCs w:val="20"/>
              </w:rPr>
              <w:t>2</w:t>
            </w:r>
          </w:p>
        </w:tc>
        <w:tc>
          <w:tcPr>
            <w:tcW w:w="1009" w:type="pct"/>
          </w:tcPr>
          <w:p w14:paraId="69F17FE9" w14:textId="77777777" w:rsidR="00C90D76" w:rsidRPr="00881BC6" w:rsidRDefault="00C90D76" w:rsidP="004225E0">
            <w:pPr>
              <w:rPr>
                <w:sz w:val="20"/>
                <w:szCs w:val="20"/>
                <w:lang w:val="ro-RO"/>
              </w:rPr>
            </w:pPr>
            <w:r w:rsidRPr="00881BC6">
              <w:rPr>
                <w:sz w:val="20"/>
                <w:szCs w:val="20"/>
                <w:lang w:val="ro-RO"/>
              </w:rPr>
              <w:t>Exercițiul didactic, Studiul de caz, Spețe.</w:t>
            </w:r>
          </w:p>
        </w:tc>
        <w:tc>
          <w:tcPr>
            <w:tcW w:w="1012" w:type="pct"/>
          </w:tcPr>
          <w:p w14:paraId="70C4FB1D" w14:textId="77777777" w:rsidR="00C90D76" w:rsidRPr="00564925" w:rsidRDefault="00C90D76" w:rsidP="004225E0">
            <w:pPr>
              <w:rPr>
                <w:sz w:val="20"/>
                <w:szCs w:val="20"/>
                <w:lang w:val="ro-RO"/>
              </w:rPr>
            </w:pPr>
          </w:p>
        </w:tc>
      </w:tr>
      <w:tr w:rsidR="00C90D76" w:rsidRPr="00713484" w14:paraId="6C880F9B" w14:textId="77777777" w:rsidTr="004B0FBE">
        <w:trPr>
          <w:trHeight w:val="190"/>
        </w:trPr>
        <w:tc>
          <w:tcPr>
            <w:tcW w:w="2553" w:type="pct"/>
            <w:shd w:val="clear" w:color="auto" w:fill="auto"/>
          </w:tcPr>
          <w:p w14:paraId="6B952E6C" w14:textId="77777777" w:rsidR="00C90D76" w:rsidRPr="00713484" w:rsidRDefault="00C90D76" w:rsidP="00AD760C">
            <w:pPr>
              <w:rPr>
                <w:b/>
                <w:sz w:val="20"/>
                <w:szCs w:val="20"/>
                <w:lang w:val="fr-FR"/>
              </w:rPr>
            </w:pPr>
            <w:r w:rsidRPr="00713484">
              <w:rPr>
                <w:b/>
                <w:sz w:val="20"/>
                <w:szCs w:val="20"/>
                <w:lang w:val="fr-FR"/>
              </w:rPr>
              <w:t>Contractul civil (continuare)</w:t>
            </w:r>
          </w:p>
          <w:p w14:paraId="5522CEA8" w14:textId="77777777" w:rsidR="00C90D76" w:rsidRPr="00713484" w:rsidRDefault="00C90D76" w:rsidP="00AD760C">
            <w:pPr>
              <w:rPr>
                <w:bCs/>
                <w:color w:val="000000"/>
                <w:sz w:val="20"/>
                <w:szCs w:val="20"/>
                <w:lang w:val="fr-FR"/>
              </w:rPr>
            </w:pPr>
            <w:r w:rsidRPr="00713484">
              <w:rPr>
                <w:bCs/>
                <w:color w:val="000000"/>
                <w:sz w:val="20"/>
                <w:szCs w:val="20"/>
                <w:lang w:val="fr-FR"/>
              </w:rPr>
              <w:t>1. Efectele contractului. Interpretarea contractului.</w:t>
            </w:r>
          </w:p>
          <w:p w14:paraId="335EF2C0" w14:textId="77777777" w:rsidR="00C90D76" w:rsidRPr="00713484" w:rsidRDefault="00C90D76" w:rsidP="00AD760C">
            <w:pPr>
              <w:rPr>
                <w:bCs/>
                <w:color w:val="000000"/>
                <w:sz w:val="20"/>
                <w:szCs w:val="20"/>
                <w:lang w:val="fr-FR"/>
              </w:rPr>
            </w:pPr>
            <w:r w:rsidRPr="00713484">
              <w:rPr>
                <w:bCs/>
                <w:color w:val="000000"/>
                <w:sz w:val="20"/>
                <w:szCs w:val="20"/>
                <w:lang w:val="fr-FR"/>
              </w:rPr>
              <w:t>2. Principiul forței obligatorii a contractului.</w:t>
            </w:r>
          </w:p>
          <w:p w14:paraId="5C9382EB" w14:textId="77777777" w:rsidR="00C90D76" w:rsidRPr="00713484" w:rsidRDefault="00C90D76" w:rsidP="00AD760C">
            <w:pPr>
              <w:rPr>
                <w:bCs/>
                <w:color w:val="000000"/>
                <w:sz w:val="20"/>
                <w:szCs w:val="20"/>
                <w:lang w:val="fr-FR"/>
              </w:rPr>
            </w:pPr>
            <w:r w:rsidRPr="00713484">
              <w:rPr>
                <w:sz w:val="20"/>
                <w:szCs w:val="20"/>
                <w:lang w:val="fr-FR"/>
              </w:rPr>
              <w:t xml:space="preserve">3. </w:t>
            </w:r>
            <w:r w:rsidRPr="00713484">
              <w:rPr>
                <w:bCs/>
                <w:color w:val="000000"/>
                <w:sz w:val="20"/>
                <w:szCs w:val="20"/>
                <w:lang w:val="fr-FR"/>
              </w:rPr>
              <w:t>Relativitatea efectelor contractului față de terți.</w:t>
            </w:r>
          </w:p>
          <w:p w14:paraId="0054999D" w14:textId="2212630A" w:rsidR="00C90D76" w:rsidRPr="00713484" w:rsidRDefault="00C90D76" w:rsidP="000007D2">
            <w:pPr>
              <w:rPr>
                <w:bCs/>
                <w:color w:val="000000"/>
                <w:sz w:val="20"/>
                <w:szCs w:val="20"/>
                <w:lang w:val="fr-FR"/>
              </w:rPr>
            </w:pPr>
            <w:r w:rsidRPr="00713484">
              <w:rPr>
                <w:bCs/>
                <w:color w:val="000000"/>
                <w:sz w:val="20"/>
                <w:szCs w:val="20"/>
                <w:lang w:val="fr-FR"/>
              </w:rPr>
              <w:t>4. Opozabilitatea contractului față de terți.</w:t>
            </w:r>
          </w:p>
        </w:tc>
        <w:tc>
          <w:tcPr>
            <w:tcW w:w="426" w:type="pct"/>
            <w:shd w:val="clear" w:color="auto" w:fill="auto"/>
          </w:tcPr>
          <w:p w14:paraId="4895CC4A" w14:textId="77777777" w:rsidR="00C90D76" w:rsidRPr="00564925" w:rsidRDefault="00C90D76" w:rsidP="004225E0">
            <w:pPr>
              <w:rPr>
                <w:sz w:val="20"/>
                <w:szCs w:val="20"/>
                <w:lang w:val="ro-RO"/>
              </w:rPr>
            </w:pPr>
            <w:r w:rsidRPr="00564925">
              <w:rPr>
                <w:sz w:val="20"/>
                <w:szCs w:val="20"/>
              </w:rPr>
              <w:t>2</w:t>
            </w:r>
          </w:p>
        </w:tc>
        <w:tc>
          <w:tcPr>
            <w:tcW w:w="1009" w:type="pct"/>
          </w:tcPr>
          <w:p w14:paraId="35CB0BD3" w14:textId="77777777" w:rsidR="00C90D76" w:rsidRPr="00881BC6" w:rsidRDefault="00C90D76" w:rsidP="004225E0">
            <w:pPr>
              <w:rPr>
                <w:sz w:val="20"/>
                <w:szCs w:val="20"/>
                <w:lang w:val="ro-RO"/>
              </w:rPr>
            </w:pPr>
            <w:r w:rsidRPr="00881BC6">
              <w:rPr>
                <w:sz w:val="20"/>
                <w:szCs w:val="20"/>
                <w:lang w:val="ro-RO"/>
              </w:rPr>
              <w:t>Exercițiul didactic, Studiul de caz, Spețe.</w:t>
            </w:r>
          </w:p>
        </w:tc>
        <w:tc>
          <w:tcPr>
            <w:tcW w:w="1012" w:type="pct"/>
          </w:tcPr>
          <w:p w14:paraId="499176D1" w14:textId="77777777" w:rsidR="00C90D76" w:rsidRPr="00564925" w:rsidRDefault="00C90D76" w:rsidP="004225E0">
            <w:pPr>
              <w:rPr>
                <w:sz w:val="20"/>
                <w:szCs w:val="20"/>
                <w:lang w:val="ro-RO"/>
              </w:rPr>
            </w:pPr>
          </w:p>
        </w:tc>
      </w:tr>
      <w:tr w:rsidR="00C90D76" w:rsidRPr="00713484" w14:paraId="4F2C703F" w14:textId="77777777" w:rsidTr="004B0FBE">
        <w:trPr>
          <w:trHeight w:val="190"/>
        </w:trPr>
        <w:tc>
          <w:tcPr>
            <w:tcW w:w="2553" w:type="pct"/>
            <w:shd w:val="clear" w:color="auto" w:fill="auto"/>
          </w:tcPr>
          <w:p w14:paraId="3E7A0181" w14:textId="77777777" w:rsidR="00C90D76" w:rsidRPr="00FB0719" w:rsidRDefault="00C90D76" w:rsidP="00AD760C">
            <w:pPr>
              <w:rPr>
                <w:b/>
                <w:sz w:val="20"/>
                <w:szCs w:val="20"/>
              </w:rPr>
            </w:pPr>
            <w:r w:rsidRPr="00713484">
              <w:rPr>
                <w:sz w:val="20"/>
                <w:szCs w:val="20"/>
                <w:lang w:val="fr-FR"/>
              </w:rPr>
              <w:t xml:space="preserve"> </w:t>
            </w:r>
            <w:r w:rsidRPr="00FB0719">
              <w:rPr>
                <w:b/>
                <w:sz w:val="20"/>
                <w:szCs w:val="20"/>
              </w:rPr>
              <w:t>Remediile neexecutării contractului</w:t>
            </w:r>
          </w:p>
          <w:p w14:paraId="69988422" w14:textId="77777777" w:rsidR="00C90D76" w:rsidRDefault="00C90D76" w:rsidP="00AD760C">
            <w:pPr>
              <w:rPr>
                <w:sz w:val="20"/>
                <w:szCs w:val="20"/>
              </w:rPr>
            </w:pPr>
            <w:r>
              <w:rPr>
                <w:sz w:val="20"/>
                <w:szCs w:val="20"/>
              </w:rPr>
              <w:t>1. Termenul suplimentar de executare</w:t>
            </w:r>
          </w:p>
          <w:p w14:paraId="1B11F721" w14:textId="77777777" w:rsidR="00C90D76" w:rsidRDefault="00C90D76" w:rsidP="00AD760C">
            <w:pPr>
              <w:rPr>
                <w:sz w:val="20"/>
                <w:szCs w:val="20"/>
              </w:rPr>
            </w:pPr>
            <w:r>
              <w:rPr>
                <w:sz w:val="20"/>
                <w:szCs w:val="20"/>
              </w:rPr>
              <w:t>2. Rezoluțiunea și rezilierea</w:t>
            </w:r>
          </w:p>
          <w:p w14:paraId="7A42FC3E" w14:textId="1B425A3F" w:rsidR="00C90D76" w:rsidRPr="00E162BA" w:rsidRDefault="00C90D76" w:rsidP="00FB0719">
            <w:pPr>
              <w:rPr>
                <w:sz w:val="20"/>
                <w:szCs w:val="20"/>
              </w:rPr>
            </w:pPr>
            <w:r>
              <w:rPr>
                <w:sz w:val="20"/>
                <w:szCs w:val="20"/>
              </w:rPr>
              <w:t>3. Excepția de neexecutare a contractului</w:t>
            </w:r>
          </w:p>
        </w:tc>
        <w:tc>
          <w:tcPr>
            <w:tcW w:w="426" w:type="pct"/>
            <w:shd w:val="clear" w:color="auto" w:fill="auto"/>
          </w:tcPr>
          <w:p w14:paraId="76D3C27E" w14:textId="77777777" w:rsidR="00C90D76" w:rsidRPr="00564925" w:rsidRDefault="00C90D76" w:rsidP="004225E0">
            <w:pPr>
              <w:rPr>
                <w:sz w:val="20"/>
                <w:szCs w:val="20"/>
              </w:rPr>
            </w:pPr>
            <w:r w:rsidRPr="00564925">
              <w:rPr>
                <w:sz w:val="20"/>
                <w:szCs w:val="20"/>
              </w:rPr>
              <w:t>2</w:t>
            </w:r>
          </w:p>
        </w:tc>
        <w:tc>
          <w:tcPr>
            <w:tcW w:w="1009" w:type="pct"/>
          </w:tcPr>
          <w:p w14:paraId="34D9523C" w14:textId="77777777" w:rsidR="00C90D76" w:rsidRPr="00713484" w:rsidRDefault="00C90D76" w:rsidP="004225E0">
            <w:pPr>
              <w:rPr>
                <w:sz w:val="20"/>
                <w:szCs w:val="20"/>
                <w:lang w:val="fr-FR"/>
              </w:rPr>
            </w:pPr>
            <w:r w:rsidRPr="00881BC6">
              <w:rPr>
                <w:sz w:val="20"/>
                <w:szCs w:val="20"/>
                <w:lang w:val="ro-RO"/>
              </w:rPr>
              <w:t>Exercițiul didactic, Studiul de caz, Spețe.</w:t>
            </w:r>
          </w:p>
        </w:tc>
        <w:tc>
          <w:tcPr>
            <w:tcW w:w="1012" w:type="pct"/>
          </w:tcPr>
          <w:p w14:paraId="1034A862" w14:textId="77777777" w:rsidR="00C90D76" w:rsidRPr="00564925" w:rsidRDefault="00C90D76" w:rsidP="004225E0">
            <w:pPr>
              <w:rPr>
                <w:sz w:val="20"/>
                <w:szCs w:val="20"/>
                <w:lang w:val="ro-RO"/>
              </w:rPr>
            </w:pPr>
          </w:p>
        </w:tc>
      </w:tr>
      <w:tr w:rsidR="00C90D76" w:rsidRPr="00713484" w14:paraId="33A61A8E" w14:textId="77777777" w:rsidTr="004B0FBE">
        <w:trPr>
          <w:trHeight w:val="190"/>
        </w:trPr>
        <w:tc>
          <w:tcPr>
            <w:tcW w:w="2553" w:type="pct"/>
            <w:shd w:val="clear" w:color="auto" w:fill="auto"/>
          </w:tcPr>
          <w:p w14:paraId="491ED062" w14:textId="77777777" w:rsidR="00C90D76" w:rsidRPr="00713484" w:rsidRDefault="00C90D76" w:rsidP="00AD760C">
            <w:pPr>
              <w:rPr>
                <w:b/>
                <w:bCs/>
                <w:color w:val="000000"/>
                <w:sz w:val="20"/>
                <w:szCs w:val="20"/>
                <w:lang w:val="fr-FR"/>
              </w:rPr>
            </w:pPr>
            <w:r w:rsidRPr="00713484">
              <w:rPr>
                <w:b/>
                <w:bCs/>
                <w:color w:val="000000"/>
                <w:sz w:val="20"/>
                <w:szCs w:val="20"/>
                <w:lang w:val="fr-FR"/>
              </w:rPr>
              <w:t>1. Actul juridic unilateral ca izvor de obligaţii</w:t>
            </w:r>
          </w:p>
          <w:p w14:paraId="3E2D1518" w14:textId="77777777" w:rsidR="00C90D76" w:rsidRPr="00713484" w:rsidRDefault="00C90D76" w:rsidP="00AD760C">
            <w:pPr>
              <w:rPr>
                <w:b/>
                <w:bCs/>
                <w:color w:val="000000"/>
                <w:sz w:val="20"/>
                <w:szCs w:val="20"/>
                <w:lang w:val="fr-FR"/>
              </w:rPr>
            </w:pPr>
            <w:r w:rsidRPr="00713484">
              <w:rPr>
                <w:b/>
                <w:bCs/>
                <w:color w:val="000000"/>
                <w:sz w:val="20"/>
                <w:szCs w:val="20"/>
                <w:lang w:val="fr-FR"/>
              </w:rPr>
              <w:t>2. Faptul juridic licit ca izvor de obligaţii</w:t>
            </w:r>
          </w:p>
          <w:p w14:paraId="628F1D39" w14:textId="77777777" w:rsidR="00C90D76" w:rsidRPr="00713484" w:rsidRDefault="00C90D76" w:rsidP="00AD760C">
            <w:pPr>
              <w:rPr>
                <w:bCs/>
                <w:color w:val="000000"/>
                <w:sz w:val="20"/>
                <w:szCs w:val="20"/>
                <w:lang w:val="fr-FR"/>
              </w:rPr>
            </w:pPr>
            <w:r w:rsidRPr="00713484">
              <w:rPr>
                <w:bCs/>
                <w:color w:val="000000"/>
                <w:sz w:val="20"/>
                <w:szCs w:val="20"/>
                <w:lang w:val="fr-FR"/>
              </w:rPr>
              <w:t>2.1. Gestiunea de afaceri</w:t>
            </w:r>
          </w:p>
          <w:p w14:paraId="2760F5F1" w14:textId="77777777" w:rsidR="00C90D76" w:rsidRPr="00713484" w:rsidRDefault="00C90D76" w:rsidP="00AD760C">
            <w:pPr>
              <w:rPr>
                <w:bCs/>
                <w:color w:val="000000"/>
                <w:sz w:val="20"/>
                <w:szCs w:val="20"/>
                <w:lang w:val="fr-FR"/>
              </w:rPr>
            </w:pPr>
            <w:r w:rsidRPr="00713484">
              <w:rPr>
                <w:bCs/>
                <w:color w:val="000000"/>
                <w:sz w:val="20"/>
                <w:szCs w:val="20"/>
                <w:lang w:val="fr-FR"/>
              </w:rPr>
              <w:t>2.2. Plata nedatorată</w:t>
            </w:r>
          </w:p>
          <w:p w14:paraId="03D2A2DA" w14:textId="4DC7D70C" w:rsidR="00C90D76" w:rsidRPr="00713484" w:rsidRDefault="00C90D76" w:rsidP="005B3BF9">
            <w:pPr>
              <w:rPr>
                <w:bCs/>
                <w:color w:val="000000"/>
                <w:sz w:val="20"/>
                <w:szCs w:val="20"/>
                <w:lang w:val="fr-FR"/>
              </w:rPr>
            </w:pPr>
            <w:r w:rsidRPr="00713484">
              <w:rPr>
                <w:bCs/>
                <w:color w:val="000000"/>
                <w:sz w:val="20"/>
                <w:szCs w:val="20"/>
                <w:lang w:val="fr-FR"/>
              </w:rPr>
              <w:t>2.3. Îmbogăţirea fără justă cauză</w:t>
            </w:r>
          </w:p>
        </w:tc>
        <w:tc>
          <w:tcPr>
            <w:tcW w:w="426" w:type="pct"/>
            <w:shd w:val="clear" w:color="auto" w:fill="auto"/>
          </w:tcPr>
          <w:p w14:paraId="42BE2843" w14:textId="77777777" w:rsidR="00C90D76" w:rsidRPr="00564925" w:rsidRDefault="00C90D76" w:rsidP="004225E0">
            <w:pPr>
              <w:rPr>
                <w:sz w:val="20"/>
                <w:szCs w:val="20"/>
              </w:rPr>
            </w:pPr>
            <w:r w:rsidRPr="00564925">
              <w:rPr>
                <w:sz w:val="20"/>
                <w:szCs w:val="20"/>
              </w:rPr>
              <w:t>2</w:t>
            </w:r>
          </w:p>
        </w:tc>
        <w:tc>
          <w:tcPr>
            <w:tcW w:w="1009" w:type="pct"/>
          </w:tcPr>
          <w:p w14:paraId="141B6C7B" w14:textId="77777777" w:rsidR="00C90D76" w:rsidRPr="00713484" w:rsidRDefault="00C90D76" w:rsidP="004225E0">
            <w:pPr>
              <w:rPr>
                <w:sz w:val="20"/>
                <w:szCs w:val="20"/>
                <w:lang w:val="fr-FR"/>
              </w:rPr>
            </w:pPr>
            <w:r w:rsidRPr="00881BC6">
              <w:rPr>
                <w:sz w:val="20"/>
                <w:szCs w:val="20"/>
                <w:lang w:val="ro-RO"/>
              </w:rPr>
              <w:t>Exercițiul didactic, Studiul de caz, Spețe.</w:t>
            </w:r>
          </w:p>
        </w:tc>
        <w:tc>
          <w:tcPr>
            <w:tcW w:w="1012" w:type="pct"/>
          </w:tcPr>
          <w:p w14:paraId="7B1D71DD" w14:textId="77777777" w:rsidR="00C90D76" w:rsidRPr="00564925" w:rsidRDefault="00C90D76" w:rsidP="004225E0">
            <w:pPr>
              <w:rPr>
                <w:sz w:val="20"/>
                <w:szCs w:val="20"/>
                <w:lang w:val="ro-RO"/>
              </w:rPr>
            </w:pPr>
          </w:p>
        </w:tc>
      </w:tr>
      <w:tr w:rsidR="00C90D76" w:rsidRPr="00713484" w14:paraId="2B1E85AF" w14:textId="77777777" w:rsidTr="004B0FBE">
        <w:trPr>
          <w:trHeight w:val="190"/>
        </w:trPr>
        <w:tc>
          <w:tcPr>
            <w:tcW w:w="2553" w:type="pct"/>
            <w:shd w:val="clear" w:color="auto" w:fill="auto"/>
          </w:tcPr>
          <w:p w14:paraId="206E560C" w14:textId="77777777" w:rsidR="00C90D76" w:rsidRPr="00713484" w:rsidRDefault="00C90D76" w:rsidP="00AD760C">
            <w:pPr>
              <w:rPr>
                <w:b/>
                <w:bCs/>
                <w:color w:val="000000"/>
                <w:sz w:val="20"/>
                <w:szCs w:val="20"/>
                <w:lang w:val="fr-FR"/>
              </w:rPr>
            </w:pPr>
            <w:r w:rsidRPr="00713484">
              <w:rPr>
                <w:b/>
                <w:bCs/>
                <w:color w:val="000000"/>
                <w:sz w:val="20"/>
                <w:szCs w:val="20"/>
                <w:lang w:val="fr-FR"/>
              </w:rPr>
              <w:lastRenderedPageBreak/>
              <w:t xml:space="preserve">Fapta ilicită cauzatoare de prejudicii ca izvor de obligații – răspunderea civilă extracontractuală (delictuală) </w:t>
            </w:r>
          </w:p>
          <w:p w14:paraId="43E7CB53" w14:textId="77777777" w:rsidR="00C90D76" w:rsidRDefault="00C90D76" w:rsidP="00AD760C">
            <w:pPr>
              <w:rPr>
                <w:bCs/>
                <w:color w:val="000000"/>
                <w:sz w:val="20"/>
                <w:szCs w:val="20"/>
              </w:rPr>
            </w:pPr>
            <w:r>
              <w:rPr>
                <w:bCs/>
                <w:color w:val="000000"/>
                <w:sz w:val="20"/>
                <w:szCs w:val="20"/>
              </w:rPr>
              <w:t>1.</w:t>
            </w:r>
            <w:r w:rsidRPr="004C14F4">
              <w:rPr>
                <w:bCs/>
                <w:color w:val="000000"/>
                <w:sz w:val="20"/>
                <w:szCs w:val="20"/>
              </w:rPr>
              <w:t>Considerații generale privind răspu</w:t>
            </w:r>
            <w:r>
              <w:rPr>
                <w:bCs/>
                <w:color w:val="000000"/>
                <w:sz w:val="20"/>
                <w:szCs w:val="20"/>
              </w:rPr>
              <w:t xml:space="preserve">nderea civilă – privire specială </w:t>
            </w:r>
            <w:r w:rsidRPr="004C14F4">
              <w:rPr>
                <w:bCs/>
                <w:color w:val="000000"/>
                <w:sz w:val="20"/>
                <w:szCs w:val="20"/>
              </w:rPr>
              <w:t xml:space="preserve">asupra răspunderii civile </w:t>
            </w:r>
            <w:r>
              <w:rPr>
                <w:bCs/>
                <w:color w:val="000000"/>
                <w:sz w:val="20"/>
                <w:szCs w:val="20"/>
              </w:rPr>
              <w:t>delictuale (extracontractuale)</w:t>
            </w:r>
          </w:p>
          <w:p w14:paraId="2E6FF523" w14:textId="77777777" w:rsidR="00C90D76" w:rsidRPr="00713484" w:rsidRDefault="00C90D76" w:rsidP="00AD760C">
            <w:pPr>
              <w:rPr>
                <w:bCs/>
                <w:color w:val="000000"/>
                <w:sz w:val="20"/>
                <w:szCs w:val="20"/>
                <w:lang w:val="fr-FR"/>
              </w:rPr>
            </w:pPr>
            <w:r w:rsidRPr="00713484">
              <w:rPr>
                <w:bCs/>
                <w:color w:val="000000"/>
                <w:sz w:val="20"/>
                <w:szCs w:val="20"/>
                <w:lang w:val="fr-FR"/>
              </w:rPr>
              <w:t>2. Răspunderea pentru prejudiciile cauzate prin fapta ilicită proprie. Condițiile generale ale răspunderii delictuale:</w:t>
            </w:r>
          </w:p>
          <w:p w14:paraId="181C0C38" w14:textId="77777777" w:rsidR="00C90D76" w:rsidRPr="00713484" w:rsidRDefault="00C90D76" w:rsidP="00AD760C">
            <w:pPr>
              <w:rPr>
                <w:bCs/>
                <w:color w:val="000000"/>
                <w:sz w:val="20"/>
                <w:szCs w:val="20"/>
                <w:lang w:val="fr-FR"/>
              </w:rPr>
            </w:pPr>
            <w:r w:rsidRPr="00713484">
              <w:rPr>
                <w:bCs/>
                <w:color w:val="000000"/>
                <w:sz w:val="20"/>
                <w:szCs w:val="20"/>
                <w:lang w:val="fr-FR"/>
              </w:rPr>
              <w:t>2.1.Prejudiciul</w:t>
            </w:r>
          </w:p>
          <w:p w14:paraId="070D8548" w14:textId="77777777" w:rsidR="00C90D76" w:rsidRPr="00713484" w:rsidRDefault="00C90D76" w:rsidP="00AD760C">
            <w:pPr>
              <w:rPr>
                <w:bCs/>
                <w:color w:val="000000"/>
                <w:sz w:val="20"/>
                <w:szCs w:val="20"/>
                <w:lang w:val="fr-FR"/>
              </w:rPr>
            </w:pPr>
            <w:r w:rsidRPr="00713484">
              <w:rPr>
                <w:bCs/>
                <w:color w:val="000000"/>
                <w:sz w:val="20"/>
                <w:szCs w:val="20"/>
                <w:lang w:val="fr-FR"/>
              </w:rPr>
              <w:t>2.2. Fapta ilicită</w:t>
            </w:r>
          </w:p>
          <w:p w14:paraId="2CBED2D4" w14:textId="77777777" w:rsidR="00C90D76" w:rsidRPr="00713484" w:rsidRDefault="00C90D76" w:rsidP="00AD760C">
            <w:pPr>
              <w:rPr>
                <w:bCs/>
                <w:color w:val="000000"/>
                <w:sz w:val="20"/>
                <w:szCs w:val="20"/>
                <w:lang w:val="fr-FR"/>
              </w:rPr>
            </w:pPr>
            <w:r w:rsidRPr="00713484">
              <w:rPr>
                <w:bCs/>
                <w:color w:val="000000"/>
                <w:sz w:val="20"/>
                <w:szCs w:val="20"/>
                <w:lang w:val="fr-FR"/>
              </w:rPr>
              <w:t>2.3. Raportul de cauzalitate</w:t>
            </w:r>
          </w:p>
          <w:p w14:paraId="1F84A2B9" w14:textId="2FAAE748" w:rsidR="00C90D76" w:rsidRPr="00713484" w:rsidRDefault="00C90D76" w:rsidP="005B3BF9">
            <w:pPr>
              <w:rPr>
                <w:bCs/>
                <w:color w:val="000000"/>
                <w:sz w:val="20"/>
                <w:szCs w:val="20"/>
                <w:lang w:val="fr-FR"/>
              </w:rPr>
            </w:pPr>
            <w:r w:rsidRPr="00713484">
              <w:rPr>
                <w:bCs/>
                <w:color w:val="000000"/>
                <w:sz w:val="20"/>
                <w:szCs w:val="20"/>
                <w:lang w:val="fr-FR"/>
              </w:rPr>
              <w:t>2.4. Vinovăţia autorului faptei ilicite</w:t>
            </w:r>
          </w:p>
        </w:tc>
        <w:tc>
          <w:tcPr>
            <w:tcW w:w="426" w:type="pct"/>
            <w:shd w:val="clear" w:color="auto" w:fill="auto"/>
          </w:tcPr>
          <w:p w14:paraId="3E6358AA" w14:textId="77777777" w:rsidR="00C90D76" w:rsidRPr="00564925" w:rsidRDefault="00C90D76" w:rsidP="004225E0">
            <w:pPr>
              <w:rPr>
                <w:sz w:val="20"/>
                <w:szCs w:val="20"/>
              </w:rPr>
            </w:pPr>
            <w:r w:rsidRPr="00564925">
              <w:rPr>
                <w:sz w:val="20"/>
                <w:szCs w:val="20"/>
              </w:rPr>
              <w:t>2</w:t>
            </w:r>
          </w:p>
        </w:tc>
        <w:tc>
          <w:tcPr>
            <w:tcW w:w="1009" w:type="pct"/>
          </w:tcPr>
          <w:p w14:paraId="044D5A36" w14:textId="77777777" w:rsidR="00C90D76" w:rsidRPr="00713484" w:rsidRDefault="00C90D76" w:rsidP="004225E0">
            <w:pPr>
              <w:rPr>
                <w:sz w:val="20"/>
                <w:szCs w:val="20"/>
                <w:lang w:val="fr-FR"/>
              </w:rPr>
            </w:pPr>
            <w:r w:rsidRPr="00881BC6">
              <w:rPr>
                <w:sz w:val="20"/>
                <w:szCs w:val="20"/>
                <w:lang w:val="ro-RO"/>
              </w:rPr>
              <w:t>Exercițiul didactic, Studiul de caz, Spețe.</w:t>
            </w:r>
          </w:p>
        </w:tc>
        <w:tc>
          <w:tcPr>
            <w:tcW w:w="1012" w:type="pct"/>
          </w:tcPr>
          <w:p w14:paraId="268A850A" w14:textId="77777777" w:rsidR="00C90D76" w:rsidRPr="00564925" w:rsidRDefault="00C90D76" w:rsidP="004225E0">
            <w:pPr>
              <w:rPr>
                <w:sz w:val="20"/>
                <w:szCs w:val="20"/>
                <w:lang w:val="ro-RO"/>
              </w:rPr>
            </w:pPr>
          </w:p>
        </w:tc>
      </w:tr>
      <w:tr w:rsidR="00C90D76" w:rsidRPr="00713484" w14:paraId="1D0E53CA" w14:textId="77777777" w:rsidTr="004B0FBE">
        <w:trPr>
          <w:trHeight w:val="190"/>
        </w:trPr>
        <w:tc>
          <w:tcPr>
            <w:tcW w:w="2553" w:type="pct"/>
            <w:shd w:val="clear" w:color="auto" w:fill="auto"/>
          </w:tcPr>
          <w:p w14:paraId="678D601E" w14:textId="77777777" w:rsidR="00C90D76" w:rsidRPr="00713484" w:rsidRDefault="00C90D76" w:rsidP="00AD760C">
            <w:pPr>
              <w:rPr>
                <w:b/>
                <w:bCs/>
                <w:color w:val="000000"/>
                <w:sz w:val="20"/>
                <w:szCs w:val="20"/>
                <w:lang w:val="fr-FR"/>
              </w:rPr>
            </w:pPr>
            <w:r w:rsidRPr="00713484">
              <w:rPr>
                <w:b/>
                <w:bCs/>
                <w:color w:val="000000"/>
                <w:sz w:val="20"/>
                <w:szCs w:val="20"/>
                <w:lang w:val="fr-FR"/>
              </w:rPr>
              <w:t xml:space="preserve">Fapta ilicită cauzatoare de prejudicii ca izvor de obligaţii – răspunderea civilă extracontractuală (delictuală) (continuare) </w:t>
            </w:r>
          </w:p>
          <w:p w14:paraId="35AD4B9F" w14:textId="77777777" w:rsidR="00C90D76" w:rsidRPr="00713484" w:rsidRDefault="00C90D76" w:rsidP="00AD760C">
            <w:pPr>
              <w:rPr>
                <w:bCs/>
                <w:color w:val="000000"/>
                <w:sz w:val="20"/>
                <w:szCs w:val="20"/>
                <w:lang w:val="fr-FR"/>
              </w:rPr>
            </w:pPr>
            <w:r w:rsidRPr="00713484">
              <w:rPr>
                <w:bCs/>
                <w:color w:val="000000"/>
                <w:sz w:val="20"/>
                <w:szCs w:val="20"/>
                <w:lang w:val="fr-FR"/>
              </w:rPr>
              <w:t xml:space="preserve">1. Răspunderea pentru prejudiciile cauzate prin fapta </w:t>
            </w:r>
          </w:p>
          <w:p w14:paraId="543ADBBE" w14:textId="77777777" w:rsidR="00C90D76" w:rsidRPr="00713484" w:rsidRDefault="00C90D76" w:rsidP="00AD760C">
            <w:pPr>
              <w:rPr>
                <w:bCs/>
                <w:color w:val="000000"/>
                <w:sz w:val="20"/>
                <w:szCs w:val="20"/>
                <w:lang w:val="fr-FR"/>
              </w:rPr>
            </w:pPr>
            <w:r w:rsidRPr="00713484">
              <w:rPr>
                <w:bCs/>
                <w:color w:val="000000"/>
                <w:sz w:val="20"/>
                <w:szCs w:val="20"/>
                <w:lang w:val="fr-FR"/>
              </w:rPr>
              <w:t>altuia</w:t>
            </w:r>
          </w:p>
          <w:p w14:paraId="710CDEB6" w14:textId="77777777" w:rsidR="00C90D76" w:rsidRPr="00713484" w:rsidRDefault="00C90D76" w:rsidP="00AD760C">
            <w:pPr>
              <w:rPr>
                <w:bCs/>
                <w:color w:val="000000"/>
                <w:sz w:val="20"/>
                <w:szCs w:val="20"/>
                <w:lang w:val="fr-FR"/>
              </w:rPr>
            </w:pPr>
            <w:r w:rsidRPr="00713484">
              <w:rPr>
                <w:bCs/>
                <w:color w:val="000000"/>
                <w:sz w:val="20"/>
                <w:szCs w:val="20"/>
                <w:lang w:val="fr-FR"/>
              </w:rPr>
              <w:t>2. Răspunderea pentru fapta minorului sau a celui pus sub interdicție</w:t>
            </w:r>
          </w:p>
          <w:p w14:paraId="15C8F264" w14:textId="77777777" w:rsidR="00C90D76" w:rsidRPr="00713484" w:rsidRDefault="00C90D76" w:rsidP="00AD760C">
            <w:pPr>
              <w:rPr>
                <w:bCs/>
                <w:color w:val="000000"/>
                <w:sz w:val="20"/>
                <w:szCs w:val="20"/>
                <w:lang w:val="fr-FR"/>
              </w:rPr>
            </w:pPr>
            <w:r w:rsidRPr="00713484">
              <w:rPr>
                <w:bCs/>
                <w:color w:val="000000"/>
                <w:sz w:val="20"/>
                <w:szCs w:val="20"/>
                <w:lang w:val="fr-FR"/>
              </w:rPr>
              <w:t>3. Răspunderea comitenţilor pentru faptele prepuşilor</w:t>
            </w:r>
          </w:p>
          <w:p w14:paraId="5907ACFC" w14:textId="77777777" w:rsidR="00C90D76" w:rsidRPr="00713484" w:rsidRDefault="00C90D76" w:rsidP="00AD760C">
            <w:pPr>
              <w:rPr>
                <w:bCs/>
                <w:color w:val="000000"/>
                <w:sz w:val="20"/>
                <w:szCs w:val="20"/>
                <w:lang w:val="fr-FR"/>
              </w:rPr>
            </w:pPr>
            <w:r w:rsidRPr="00713484">
              <w:rPr>
                <w:bCs/>
                <w:color w:val="000000"/>
                <w:sz w:val="20"/>
                <w:szCs w:val="20"/>
                <w:lang w:val="fr-FR"/>
              </w:rPr>
              <w:t>4. Răspunderea pentru prejudiciile cauzate de lucruri în general, de animale și de ruina edificiului.</w:t>
            </w:r>
          </w:p>
          <w:p w14:paraId="5817184E" w14:textId="16842467" w:rsidR="00C90D76" w:rsidRPr="003C0C9E" w:rsidRDefault="00C90D76" w:rsidP="00FB0719">
            <w:pPr>
              <w:rPr>
                <w:b/>
                <w:bCs/>
                <w:color w:val="000000"/>
                <w:sz w:val="20"/>
                <w:szCs w:val="20"/>
              </w:rPr>
            </w:pPr>
            <w:r>
              <w:rPr>
                <w:bCs/>
                <w:color w:val="000000"/>
                <w:sz w:val="20"/>
                <w:szCs w:val="20"/>
              </w:rPr>
              <w:t>5</w:t>
            </w:r>
            <w:r w:rsidRPr="003C0C9E">
              <w:rPr>
                <w:bCs/>
                <w:color w:val="000000"/>
                <w:sz w:val="20"/>
                <w:szCs w:val="20"/>
              </w:rPr>
              <w:t>. Repararea</w:t>
            </w:r>
            <w:r>
              <w:rPr>
                <w:bCs/>
                <w:color w:val="000000"/>
                <w:sz w:val="20"/>
                <w:szCs w:val="20"/>
              </w:rPr>
              <w:t xml:space="preserve"> </w:t>
            </w:r>
            <w:r w:rsidRPr="003C0C9E">
              <w:rPr>
                <w:bCs/>
                <w:color w:val="000000"/>
                <w:sz w:val="20"/>
                <w:szCs w:val="20"/>
              </w:rPr>
              <w:t>prejudiciului</w:t>
            </w:r>
            <w:r>
              <w:rPr>
                <w:bCs/>
                <w:color w:val="000000"/>
                <w:sz w:val="20"/>
                <w:szCs w:val="20"/>
              </w:rPr>
              <w:t xml:space="preserve"> </w:t>
            </w:r>
            <w:r w:rsidRPr="003C0C9E">
              <w:rPr>
                <w:bCs/>
                <w:color w:val="000000"/>
                <w:sz w:val="20"/>
                <w:szCs w:val="20"/>
              </w:rPr>
              <w:t>în</w:t>
            </w:r>
            <w:r>
              <w:rPr>
                <w:bCs/>
                <w:color w:val="000000"/>
                <w:sz w:val="20"/>
                <w:szCs w:val="20"/>
              </w:rPr>
              <w:t xml:space="preserve"> </w:t>
            </w:r>
            <w:r w:rsidRPr="003C0C9E">
              <w:rPr>
                <w:bCs/>
                <w:color w:val="000000"/>
                <w:sz w:val="20"/>
                <w:szCs w:val="20"/>
              </w:rPr>
              <w:t>cazul</w:t>
            </w:r>
            <w:r>
              <w:rPr>
                <w:bCs/>
                <w:color w:val="000000"/>
                <w:sz w:val="20"/>
                <w:szCs w:val="20"/>
              </w:rPr>
              <w:t xml:space="preserve"> </w:t>
            </w:r>
            <w:r w:rsidRPr="003C0C9E">
              <w:rPr>
                <w:bCs/>
                <w:color w:val="000000"/>
                <w:sz w:val="20"/>
                <w:szCs w:val="20"/>
              </w:rPr>
              <w:t>răspunderii</w:t>
            </w:r>
            <w:r>
              <w:rPr>
                <w:bCs/>
                <w:color w:val="000000"/>
                <w:sz w:val="20"/>
                <w:szCs w:val="20"/>
              </w:rPr>
              <w:t xml:space="preserve"> </w:t>
            </w:r>
            <w:r w:rsidRPr="003C0C9E">
              <w:rPr>
                <w:bCs/>
                <w:color w:val="000000"/>
                <w:sz w:val="20"/>
                <w:szCs w:val="20"/>
              </w:rPr>
              <w:t>delictuale</w:t>
            </w:r>
          </w:p>
        </w:tc>
        <w:tc>
          <w:tcPr>
            <w:tcW w:w="426" w:type="pct"/>
            <w:shd w:val="clear" w:color="auto" w:fill="auto"/>
          </w:tcPr>
          <w:p w14:paraId="090C4FF7" w14:textId="77777777" w:rsidR="00C90D76" w:rsidRPr="00564925" w:rsidRDefault="00C90D76" w:rsidP="004225E0">
            <w:pPr>
              <w:rPr>
                <w:sz w:val="20"/>
                <w:szCs w:val="20"/>
              </w:rPr>
            </w:pPr>
            <w:r w:rsidRPr="00564925">
              <w:rPr>
                <w:sz w:val="20"/>
                <w:szCs w:val="20"/>
              </w:rPr>
              <w:t>2</w:t>
            </w:r>
          </w:p>
        </w:tc>
        <w:tc>
          <w:tcPr>
            <w:tcW w:w="1009" w:type="pct"/>
          </w:tcPr>
          <w:p w14:paraId="38647239" w14:textId="77777777" w:rsidR="00C90D76" w:rsidRPr="00713484" w:rsidRDefault="00C90D76" w:rsidP="004225E0">
            <w:pPr>
              <w:rPr>
                <w:sz w:val="20"/>
                <w:szCs w:val="20"/>
                <w:lang w:val="fr-FR"/>
              </w:rPr>
            </w:pPr>
            <w:r w:rsidRPr="00881BC6">
              <w:rPr>
                <w:sz w:val="20"/>
                <w:szCs w:val="20"/>
                <w:lang w:val="ro-RO"/>
              </w:rPr>
              <w:t>Exercițiul didactic, Studiul de caz, Spețe.</w:t>
            </w:r>
          </w:p>
        </w:tc>
        <w:tc>
          <w:tcPr>
            <w:tcW w:w="1012" w:type="pct"/>
          </w:tcPr>
          <w:p w14:paraId="007ED718" w14:textId="77777777" w:rsidR="00C90D76" w:rsidRPr="00564925" w:rsidRDefault="00C90D76" w:rsidP="004225E0">
            <w:pPr>
              <w:rPr>
                <w:sz w:val="20"/>
                <w:szCs w:val="20"/>
                <w:lang w:val="ro-RO"/>
              </w:rPr>
            </w:pPr>
          </w:p>
        </w:tc>
      </w:tr>
      <w:tr w:rsidR="00C90D76" w:rsidRPr="00713484" w14:paraId="4C52535C" w14:textId="77777777" w:rsidTr="004B0FBE">
        <w:trPr>
          <w:trHeight w:val="190"/>
        </w:trPr>
        <w:tc>
          <w:tcPr>
            <w:tcW w:w="2553" w:type="pct"/>
            <w:shd w:val="clear" w:color="auto" w:fill="auto"/>
          </w:tcPr>
          <w:p w14:paraId="3C966088" w14:textId="77777777" w:rsidR="00C90D76" w:rsidRPr="003C0C9E" w:rsidRDefault="00C90D76" w:rsidP="00AD760C">
            <w:pPr>
              <w:rPr>
                <w:b/>
                <w:bCs/>
                <w:color w:val="000000"/>
                <w:sz w:val="20"/>
                <w:szCs w:val="20"/>
              </w:rPr>
            </w:pPr>
            <w:r w:rsidRPr="003C0C9E">
              <w:rPr>
                <w:b/>
                <w:bCs/>
                <w:color w:val="000000"/>
                <w:sz w:val="20"/>
                <w:szCs w:val="20"/>
              </w:rPr>
              <w:t>Efectele</w:t>
            </w:r>
            <w:r>
              <w:rPr>
                <w:b/>
                <w:bCs/>
                <w:color w:val="000000"/>
                <w:sz w:val="20"/>
                <w:szCs w:val="20"/>
              </w:rPr>
              <w:t xml:space="preserve"> </w:t>
            </w:r>
            <w:r w:rsidRPr="003C0C9E">
              <w:rPr>
                <w:b/>
                <w:bCs/>
                <w:color w:val="000000"/>
                <w:sz w:val="20"/>
                <w:szCs w:val="20"/>
              </w:rPr>
              <w:t>obligaţiilor</w:t>
            </w:r>
          </w:p>
          <w:p w14:paraId="70022056" w14:textId="77777777" w:rsidR="00C90D76" w:rsidRPr="003C0C9E" w:rsidRDefault="00C90D76" w:rsidP="00AD760C">
            <w:pPr>
              <w:rPr>
                <w:bCs/>
                <w:color w:val="000000"/>
                <w:sz w:val="20"/>
                <w:szCs w:val="20"/>
              </w:rPr>
            </w:pPr>
            <w:r w:rsidRPr="003C0C9E">
              <w:rPr>
                <w:bCs/>
                <w:color w:val="000000"/>
                <w:sz w:val="20"/>
                <w:szCs w:val="20"/>
              </w:rPr>
              <w:t>1. Executarea</w:t>
            </w:r>
            <w:r>
              <w:rPr>
                <w:bCs/>
                <w:color w:val="000000"/>
                <w:sz w:val="20"/>
                <w:szCs w:val="20"/>
              </w:rPr>
              <w:t xml:space="preserve"> </w:t>
            </w:r>
            <w:r w:rsidRPr="003C0C9E">
              <w:rPr>
                <w:bCs/>
                <w:color w:val="000000"/>
                <w:sz w:val="20"/>
                <w:szCs w:val="20"/>
              </w:rPr>
              <w:t>directă (în</w:t>
            </w:r>
            <w:r>
              <w:rPr>
                <w:bCs/>
                <w:color w:val="000000"/>
                <w:sz w:val="20"/>
                <w:szCs w:val="20"/>
              </w:rPr>
              <w:t xml:space="preserve"> </w:t>
            </w:r>
            <w:r w:rsidRPr="003C0C9E">
              <w:rPr>
                <w:bCs/>
                <w:color w:val="000000"/>
                <w:sz w:val="20"/>
                <w:szCs w:val="20"/>
              </w:rPr>
              <w:t>natură) a</w:t>
            </w:r>
            <w:r>
              <w:rPr>
                <w:bCs/>
                <w:color w:val="000000"/>
                <w:sz w:val="20"/>
                <w:szCs w:val="20"/>
              </w:rPr>
              <w:t xml:space="preserve"> </w:t>
            </w:r>
            <w:r w:rsidRPr="003C0C9E">
              <w:rPr>
                <w:bCs/>
                <w:color w:val="000000"/>
                <w:sz w:val="20"/>
                <w:szCs w:val="20"/>
              </w:rPr>
              <w:t>obligaţiilor</w:t>
            </w:r>
          </w:p>
          <w:p w14:paraId="1C9F88C4" w14:textId="77777777" w:rsidR="00C90D76" w:rsidRPr="003C0C9E" w:rsidRDefault="00C90D76" w:rsidP="00AD760C">
            <w:pPr>
              <w:rPr>
                <w:bCs/>
                <w:color w:val="000000"/>
                <w:sz w:val="20"/>
                <w:szCs w:val="20"/>
              </w:rPr>
            </w:pPr>
            <w:r w:rsidRPr="003C0C9E">
              <w:rPr>
                <w:bCs/>
                <w:color w:val="000000"/>
                <w:sz w:val="20"/>
                <w:szCs w:val="20"/>
              </w:rPr>
              <w:t>a. Principiul</w:t>
            </w:r>
            <w:r>
              <w:rPr>
                <w:bCs/>
                <w:color w:val="000000"/>
                <w:sz w:val="20"/>
                <w:szCs w:val="20"/>
              </w:rPr>
              <w:t xml:space="preserve"> </w:t>
            </w:r>
            <w:r w:rsidRPr="003C0C9E">
              <w:rPr>
                <w:bCs/>
                <w:color w:val="000000"/>
                <w:sz w:val="20"/>
                <w:szCs w:val="20"/>
              </w:rPr>
              <w:t>executării</w:t>
            </w:r>
            <w:r>
              <w:rPr>
                <w:bCs/>
                <w:color w:val="000000"/>
                <w:sz w:val="20"/>
                <w:szCs w:val="20"/>
              </w:rPr>
              <w:t xml:space="preserve"> </w:t>
            </w:r>
            <w:r w:rsidRPr="003C0C9E">
              <w:rPr>
                <w:bCs/>
                <w:color w:val="000000"/>
                <w:sz w:val="20"/>
                <w:szCs w:val="20"/>
              </w:rPr>
              <w:t>în</w:t>
            </w:r>
            <w:r>
              <w:rPr>
                <w:bCs/>
                <w:color w:val="000000"/>
                <w:sz w:val="20"/>
                <w:szCs w:val="20"/>
              </w:rPr>
              <w:t xml:space="preserve"> </w:t>
            </w:r>
            <w:r w:rsidRPr="003C0C9E">
              <w:rPr>
                <w:bCs/>
                <w:color w:val="000000"/>
                <w:sz w:val="20"/>
                <w:szCs w:val="20"/>
              </w:rPr>
              <w:t>natură</w:t>
            </w:r>
            <w:r>
              <w:rPr>
                <w:bCs/>
                <w:color w:val="000000"/>
                <w:sz w:val="20"/>
                <w:szCs w:val="20"/>
              </w:rPr>
              <w:t xml:space="preserve"> </w:t>
            </w:r>
            <w:r w:rsidRPr="003C0C9E">
              <w:rPr>
                <w:bCs/>
                <w:color w:val="000000"/>
                <w:sz w:val="20"/>
                <w:szCs w:val="20"/>
              </w:rPr>
              <w:t>a</w:t>
            </w:r>
            <w:r>
              <w:rPr>
                <w:bCs/>
                <w:color w:val="000000"/>
                <w:sz w:val="20"/>
                <w:szCs w:val="20"/>
              </w:rPr>
              <w:t xml:space="preserve"> </w:t>
            </w:r>
            <w:r w:rsidRPr="003C0C9E">
              <w:rPr>
                <w:bCs/>
                <w:color w:val="000000"/>
                <w:sz w:val="20"/>
                <w:szCs w:val="20"/>
              </w:rPr>
              <w:t>obligaţiilor</w:t>
            </w:r>
          </w:p>
          <w:p w14:paraId="2F4E950E" w14:textId="77777777" w:rsidR="00C90D76" w:rsidRPr="003C0C9E" w:rsidRDefault="00C90D76" w:rsidP="00AD760C">
            <w:pPr>
              <w:rPr>
                <w:bCs/>
                <w:color w:val="000000"/>
                <w:sz w:val="20"/>
                <w:szCs w:val="20"/>
              </w:rPr>
            </w:pPr>
            <w:r>
              <w:rPr>
                <w:bCs/>
                <w:color w:val="000000"/>
                <w:sz w:val="20"/>
                <w:szCs w:val="20"/>
              </w:rPr>
              <w:t>1</w:t>
            </w:r>
            <w:r w:rsidRPr="003C0C9E">
              <w:rPr>
                <w:bCs/>
                <w:color w:val="000000"/>
                <w:sz w:val="20"/>
                <w:szCs w:val="20"/>
              </w:rPr>
              <w:t>.</w:t>
            </w:r>
            <w:r>
              <w:rPr>
                <w:bCs/>
                <w:color w:val="000000"/>
                <w:sz w:val="20"/>
                <w:szCs w:val="20"/>
              </w:rPr>
              <w:t>1.</w:t>
            </w:r>
            <w:r w:rsidRPr="003C0C9E">
              <w:rPr>
                <w:bCs/>
                <w:color w:val="000000"/>
                <w:sz w:val="20"/>
                <w:szCs w:val="20"/>
              </w:rPr>
              <w:t xml:space="preserve"> Plata </w:t>
            </w:r>
          </w:p>
          <w:p w14:paraId="74B9095B" w14:textId="77777777" w:rsidR="00C90D76" w:rsidRPr="003C0C9E" w:rsidRDefault="00C90D76" w:rsidP="00AD760C">
            <w:pPr>
              <w:rPr>
                <w:bCs/>
                <w:color w:val="000000"/>
                <w:sz w:val="20"/>
                <w:szCs w:val="20"/>
              </w:rPr>
            </w:pPr>
            <w:r>
              <w:rPr>
                <w:bCs/>
                <w:color w:val="000000"/>
                <w:sz w:val="20"/>
                <w:szCs w:val="20"/>
              </w:rPr>
              <w:t>1.2</w:t>
            </w:r>
            <w:r w:rsidRPr="003C0C9E">
              <w:rPr>
                <w:bCs/>
                <w:color w:val="000000"/>
                <w:sz w:val="20"/>
                <w:szCs w:val="20"/>
              </w:rPr>
              <w:t>. Executarea</w:t>
            </w:r>
            <w:r>
              <w:rPr>
                <w:bCs/>
                <w:color w:val="000000"/>
                <w:sz w:val="20"/>
                <w:szCs w:val="20"/>
              </w:rPr>
              <w:t xml:space="preserve"> </w:t>
            </w:r>
            <w:r w:rsidRPr="003C0C9E">
              <w:rPr>
                <w:bCs/>
                <w:color w:val="000000"/>
                <w:sz w:val="20"/>
                <w:szCs w:val="20"/>
              </w:rPr>
              <w:t>silită</w:t>
            </w:r>
            <w:r>
              <w:rPr>
                <w:bCs/>
                <w:color w:val="000000"/>
                <w:sz w:val="20"/>
                <w:szCs w:val="20"/>
              </w:rPr>
              <w:t xml:space="preserve"> </w:t>
            </w:r>
            <w:r w:rsidRPr="003C0C9E">
              <w:rPr>
                <w:bCs/>
                <w:color w:val="000000"/>
                <w:sz w:val="20"/>
                <w:szCs w:val="20"/>
              </w:rPr>
              <w:t>în</w:t>
            </w:r>
            <w:r>
              <w:rPr>
                <w:bCs/>
                <w:color w:val="000000"/>
                <w:sz w:val="20"/>
                <w:szCs w:val="20"/>
              </w:rPr>
              <w:t xml:space="preserve"> </w:t>
            </w:r>
            <w:r w:rsidRPr="003C0C9E">
              <w:rPr>
                <w:bCs/>
                <w:color w:val="000000"/>
                <w:sz w:val="20"/>
                <w:szCs w:val="20"/>
              </w:rPr>
              <w:t>natură</w:t>
            </w:r>
            <w:r>
              <w:rPr>
                <w:bCs/>
                <w:color w:val="000000"/>
                <w:sz w:val="20"/>
                <w:szCs w:val="20"/>
              </w:rPr>
              <w:t xml:space="preserve"> </w:t>
            </w:r>
            <w:r w:rsidRPr="003C0C9E">
              <w:rPr>
                <w:bCs/>
                <w:color w:val="000000"/>
                <w:sz w:val="20"/>
                <w:szCs w:val="20"/>
              </w:rPr>
              <w:t>a</w:t>
            </w:r>
            <w:r>
              <w:rPr>
                <w:bCs/>
                <w:color w:val="000000"/>
                <w:sz w:val="20"/>
                <w:szCs w:val="20"/>
              </w:rPr>
              <w:t xml:space="preserve"> </w:t>
            </w:r>
            <w:r w:rsidRPr="003C0C9E">
              <w:rPr>
                <w:bCs/>
                <w:color w:val="000000"/>
                <w:sz w:val="20"/>
                <w:szCs w:val="20"/>
              </w:rPr>
              <w:t>obligaţiilor</w:t>
            </w:r>
          </w:p>
          <w:p w14:paraId="79A8EF00" w14:textId="77777777" w:rsidR="00C90D76" w:rsidRPr="003C0C9E" w:rsidRDefault="00C90D76" w:rsidP="00AD760C">
            <w:pPr>
              <w:rPr>
                <w:bCs/>
                <w:color w:val="000000"/>
                <w:sz w:val="20"/>
                <w:szCs w:val="20"/>
              </w:rPr>
            </w:pPr>
            <w:r w:rsidRPr="003C0C9E">
              <w:rPr>
                <w:bCs/>
                <w:color w:val="000000"/>
                <w:sz w:val="20"/>
                <w:szCs w:val="20"/>
              </w:rPr>
              <w:t>2. Executarea</w:t>
            </w:r>
            <w:r>
              <w:rPr>
                <w:bCs/>
                <w:color w:val="000000"/>
                <w:sz w:val="20"/>
                <w:szCs w:val="20"/>
              </w:rPr>
              <w:t xml:space="preserve"> </w:t>
            </w:r>
            <w:r w:rsidRPr="003C0C9E">
              <w:rPr>
                <w:bCs/>
                <w:color w:val="000000"/>
                <w:sz w:val="20"/>
                <w:szCs w:val="20"/>
              </w:rPr>
              <w:t>indirectă</w:t>
            </w:r>
            <w:r>
              <w:rPr>
                <w:bCs/>
                <w:color w:val="000000"/>
                <w:sz w:val="20"/>
                <w:szCs w:val="20"/>
              </w:rPr>
              <w:t xml:space="preserve"> </w:t>
            </w:r>
            <w:r w:rsidRPr="003C0C9E">
              <w:rPr>
                <w:bCs/>
                <w:color w:val="000000"/>
                <w:sz w:val="20"/>
                <w:szCs w:val="20"/>
              </w:rPr>
              <w:t>a</w:t>
            </w:r>
            <w:r>
              <w:rPr>
                <w:bCs/>
                <w:color w:val="000000"/>
                <w:sz w:val="20"/>
                <w:szCs w:val="20"/>
              </w:rPr>
              <w:t xml:space="preserve"> </w:t>
            </w:r>
            <w:r w:rsidRPr="003C0C9E">
              <w:rPr>
                <w:bCs/>
                <w:color w:val="000000"/>
                <w:sz w:val="20"/>
                <w:szCs w:val="20"/>
              </w:rPr>
              <w:t>obligaţiilor (Executarea</w:t>
            </w:r>
            <w:r>
              <w:rPr>
                <w:bCs/>
                <w:color w:val="000000"/>
                <w:sz w:val="20"/>
                <w:szCs w:val="20"/>
              </w:rPr>
              <w:t xml:space="preserve"> </w:t>
            </w:r>
            <w:r w:rsidRPr="003C0C9E">
              <w:rPr>
                <w:bCs/>
                <w:color w:val="000000"/>
                <w:sz w:val="20"/>
                <w:szCs w:val="20"/>
              </w:rPr>
              <w:t>prin</w:t>
            </w:r>
            <w:r>
              <w:rPr>
                <w:bCs/>
                <w:color w:val="000000"/>
                <w:sz w:val="20"/>
                <w:szCs w:val="20"/>
              </w:rPr>
              <w:t xml:space="preserve"> </w:t>
            </w:r>
            <w:r w:rsidRPr="003C0C9E">
              <w:rPr>
                <w:bCs/>
                <w:color w:val="000000"/>
                <w:sz w:val="20"/>
                <w:szCs w:val="20"/>
              </w:rPr>
              <w:t xml:space="preserve">echivalent) </w:t>
            </w:r>
          </w:p>
          <w:p w14:paraId="60E5D872" w14:textId="77777777" w:rsidR="00C90D76" w:rsidRPr="003C0C9E" w:rsidRDefault="00C90D76" w:rsidP="00AD760C">
            <w:pPr>
              <w:rPr>
                <w:bCs/>
                <w:color w:val="000000"/>
                <w:sz w:val="20"/>
                <w:szCs w:val="20"/>
              </w:rPr>
            </w:pPr>
            <w:r>
              <w:rPr>
                <w:bCs/>
                <w:color w:val="000000"/>
                <w:sz w:val="20"/>
                <w:szCs w:val="20"/>
              </w:rPr>
              <w:t>2.1</w:t>
            </w:r>
            <w:r w:rsidRPr="003C0C9E">
              <w:rPr>
                <w:bCs/>
                <w:color w:val="000000"/>
                <w:sz w:val="20"/>
                <w:szCs w:val="20"/>
              </w:rPr>
              <w:t>. Răspunderea</w:t>
            </w:r>
            <w:r>
              <w:rPr>
                <w:bCs/>
                <w:color w:val="000000"/>
                <w:sz w:val="20"/>
                <w:szCs w:val="20"/>
              </w:rPr>
              <w:t xml:space="preserve"> </w:t>
            </w:r>
            <w:r w:rsidRPr="003C0C9E">
              <w:rPr>
                <w:bCs/>
                <w:color w:val="000000"/>
                <w:sz w:val="20"/>
                <w:szCs w:val="20"/>
              </w:rPr>
              <w:t>civilă</w:t>
            </w:r>
            <w:r>
              <w:rPr>
                <w:bCs/>
                <w:color w:val="000000"/>
                <w:sz w:val="20"/>
                <w:szCs w:val="20"/>
              </w:rPr>
              <w:t xml:space="preserve"> </w:t>
            </w:r>
            <w:r w:rsidRPr="003C0C9E">
              <w:rPr>
                <w:bCs/>
                <w:color w:val="000000"/>
                <w:sz w:val="20"/>
                <w:szCs w:val="20"/>
              </w:rPr>
              <w:t>contractuală</w:t>
            </w:r>
          </w:p>
          <w:p w14:paraId="6CAD7A95" w14:textId="77777777" w:rsidR="00C90D76" w:rsidRPr="003C0C9E" w:rsidRDefault="00C90D76" w:rsidP="00AD760C">
            <w:pPr>
              <w:rPr>
                <w:bCs/>
                <w:color w:val="000000"/>
                <w:sz w:val="20"/>
                <w:szCs w:val="20"/>
              </w:rPr>
            </w:pPr>
            <w:r>
              <w:rPr>
                <w:bCs/>
                <w:color w:val="000000"/>
                <w:sz w:val="20"/>
                <w:szCs w:val="20"/>
              </w:rPr>
              <w:t>2</w:t>
            </w:r>
            <w:r w:rsidRPr="003C0C9E">
              <w:rPr>
                <w:bCs/>
                <w:color w:val="000000"/>
                <w:sz w:val="20"/>
                <w:szCs w:val="20"/>
              </w:rPr>
              <w:t>.</w:t>
            </w:r>
            <w:r>
              <w:rPr>
                <w:bCs/>
                <w:color w:val="000000"/>
                <w:sz w:val="20"/>
                <w:szCs w:val="20"/>
              </w:rPr>
              <w:t>2.</w:t>
            </w:r>
            <w:r w:rsidRPr="003C0C9E">
              <w:rPr>
                <w:bCs/>
                <w:color w:val="000000"/>
                <w:sz w:val="20"/>
                <w:szCs w:val="20"/>
              </w:rPr>
              <w:t xml:space="preserve"> Condiţiile</w:t>
            </w:r>
            <w:r>
              <w:rPr>
                <w:bCs/>
                <w:color w:val="000000"/>
                <w:sz w:val="20"/>
                <w:szCs w:val="20"/>
              </w:rPr>
              <w:t xml:space="preserve"> </w:t>
            </w:r>
            <w:r w:rsidRPr="003C0C9E">
              <w:rPr>
                <w:bCs/>
                <w:color w:val="000000"/>
                <w:sz w:val="20"/>
                <w:szCs w:val="20"/>
              </w:rPr>
              <w:t xml:space="preserve">acordării de despăgubiri (daune- interese) </w:t>
            </w:r>
          </w:p>
          <w:p w14:paraId="3E58D63B" w14:textId="564498EB" w:rsidR="00C90D76" w:rsidRPr="003C0C9E" w:rsidRDefault="00C90D76" w:rsidP="00FB0719">
            <w:pPr>
              <w:rPr>
                <w:b/>
                <w:bCs/>
                <w:color w:val="000000"/>
                <w:sz w:val="20"/>
                <w:szCs w:val="20"/>
              </w:rPr>
            </w:pPr>
            <w:r>
              <w:rPr>
                <w:bCs/>
                <w:color w:val="000000"/>
                <w:sz w:val="20"/>
                <w:szCs w:val="20"/>
              </w:rPr>
              <w:t>2.3. E</w:t>
            </w:r>
            <w:r w:rsidRPr="003C0C9E">
              <w:rPr>
                <w:bCs/>
                <w:color w:val="000000"/>
                <w:sz w:val="20"/>
                <w:szCs w:val="20"/>
              </w:rPr>
              <w:t>valuarea</w:t>
            </w:r>
            <w:r>
              <w:rPr>
                <w:bCs/>
                <w:color w:val="000000"/>
                <w:sz w:val="20"/>
                <w:szCs w:val="20"/>
              </w:rPr>
              <w:t xml:space="preserve"> </w:t>
            </w:r>
            <w:r w:rsidRPr="003C0C9E">
              <w:rPr>
                <w:bCs/>
                <w:color w:val="000000"/>
                <w:sz w:val="20"/>
                <w:szCs w:val="20"/>
              </w:rPr>
              <w:t>despăgubirilor (daunelor-interese)</w:t>
            </w:r>
          </w:p>
        </w:tc>
        <w:tc>
          <w:tcPr>
            <w:tcW w:w="426" w:type="pct"/>
            <w:shd w:val="clear" w:color="auto" w:fill="auto"/>
          </w:tcPr>
          <w:p w14:paraId="711F67B4" w14:textId="77777777" w:rsidR="00C90D76" w:rsidRPr="00564925" w:rsidRDefault="00C90D76" w:rsidP="004225E0">
            <w:pPr>
              <w:rPr>
                <w:sz w:val="20"/>
                <w:szCs w:val="20"/>
              </w:rPr>
            </w:pPr>
            <w:r w:rsidRPr="00564925">
              <w:rPr>
                <w:sz w:val="20"/>
                <w:szCs w:val="20"/>
              </w:rPr>
              <w:t>2</w:t>
            </w:r>
          </w:p>
        </w:tc>
        <w:tc>
          <w:tcPr>
            <w:tcW w:w="1009" w:type="pct"/>
          </w:tcPr>
          <w:p w14:paraId="5CDA4F29" w14:textId="77777777" w:rsidR="00C90D76" w:rsidRPr="00713484" w:rsidRDefault="00C90D76" w:rsidP="004225E0">
            <w:pPr>
              <w:rPr>
                <w:sz w:val="20"/>
                <w:szCs w:val="20"/>
                <w:lang w:val="fr-FR"/>
              </w:rPr>
            </w:pPr>
            <w:r w:rsidRPr="00881BC6">
              <w:rPr>
                <w:sz w:val="20"/>
                <w:szCs w:val="20"/>
                <w:lang w:val="ro-RO"/>
              </w:rPr>
              <w:t>Exercițiul didactic, Studiul de caz, Spețe.</w:t>
            </w:r>
          </w:p>
        </w:tc>
        <w:tc>
          <w:tcPr>
            <w:tcW w:w="1012" w:type="pct"/>
          </w:tcPr>
          <w:p w14:paraId="3E1BD1F4" w14:textId="77777777" w:rsidR="00C90D76" w:rsidRPr="00564925" w:rsidRDefault="00C90D76" w:rsidP="004225E0">
            <w:pPr>
              <w:rPr>
                <w:sz w:val="20"/>
                <w:szCs w:val="20"/>
                <w:lang w:val="ro-RO"/>
              </w:rPr>
            </w:pPr>
          </w:p>
        </w:tc>
      </w:tr>
      <w:tr w:rsidR="00C90D76" w:rsidRPr="00713484" w14:paraId="7B38D5C7" w14:textId="77777777" w:rsidTr="004B0FBE">
        <w:trPr>
          <w:trHeight w:val="190"/>
        </w:trPr>
        <w:tc>
          <w:tcPr>
            <w:tcW w:w="2553" w:type="pct"/>
            <w:shd w:val="clear" w:color="auto" w:fill="auto"/>
          </w:tcPr>
          <w:p w14:paraId="67B6DC2E" w14:textId="77777777" w:rsidR="00C90D76" w:rsidRPr="00713484" w:rsidRDefault="00C90D76" w:rsidP="00AD760C">
            <w:pPr>
              <w:rPr>
                <w:b/>
                <w:bCs/>
                <w:color w:val="000000"/>
                <w:sz w:val="20"/>
                <w:szCs w:val="20"/>
                <w:lang w:val="fr-FR"/>
              </w:rPr>
            </w:pPr>
            <w:r w:rsidRPr="00713484">
              <w:rPr>
                <w:b/>
                <w:bCs/>
                <w:color w:val="000000"/>
                <w:sz w:val="20"/>
                <w:szCs w:val="20"/>
                <w:lang w:val="fr-FR"/>
              </w:rPr>
              <w:t xml:space="preserve">Efectele obligaţiilor (continuare) </w:t>
            </w:r>
          </w:p>
          <w:p w14:paraId="6D29CEF6" w14:textId="77777777" w:rsidR="00C90D76" w:rsidRPr="00713484" w:rsidRDefault="00C90D76" w:rsidP="00AD760C">
            <w:pPr>
              <w:rPr>
                <w:bCs/>
                <w:color w:val="000000"/>
                <w:sz w:val="20"/>
                <w:szCs w:val="20"/>
                <w:lang w:val="fr-FR"/>
              </w:rPr>
            </w:pPr>
            <w:r w:rsidRPr="00713484">
              <w:rPr>
                <w:bCs/>
                <w:color w:val="000000"/>
                <w:sz w:val="20"/>
                <w:szCs w:val="20"/>
                <w:lang w:val="fr-FR"/>
              </w:rPr>
              <w:t>1. Drepturile creditorului asupra patrimoniului debitorului</w:t>
            </w:r>
          </w:p>
          <w:p w14:paraId="77F5B60A" w14:textId="77777777" w:rsidR="00C90D76" w:rsidRPr="00713484" w:rsidRDefault="00C90D76" w:rsidP="00AD760C">
            <w:pPr>
              <w:rPr>
                <w:bCs/>
                <w:color w:val="000000"/>
                <w:sz w:val="20"/>
                <w:szCs w:val="20"/>
                <w:lang w:val="fr-FR"/>
              </w:rPr>
            </w:pPr>
            <w:r w:rsidRPr="00713484">
              <w:rPr>
                <w:bCs/>
                <w:color w:val="000000"/>
                <w:sz w:val="20"/>
                <w:szCs w:val="20"/>
                <w:lang w:val="fr-FR"/>
              </w:rPr>
              <w:t>1.1. Categorii de drepturi ale creditorului asupra patrimoniului debitorului</w:t>
            </w:r>
          </w:p>
          <w:p w14:paraId="28559572" w14:textId="77777777" w:rsidR="00C90D76" w:rsidRPr="00713484" w:rsidRDefault="00C90D76" w:rsidP="00AD760C">
            <w:pPr>
              <w:rPr>
                <w:bCs/>
                <w:color w:val="000000"/>
                <w:sz w:val="20"/>
                <w:szCs w:val="20"/>
                <w:lang w:val="fr-FR"/>
              </w:rPr>
            </w:pPr>
            <w:r w:rsidRPr="00713484">
              <w:rPr>
                <w:bCs/>
                <w:color w:val="000000"/>
                <w:sz w:val="20"/>
                <w:szCs w:val="20"/>
                <w:lang w:val="fr-FR"/>
              </w:rPr>
              <w:t>1.2. Măsurile ce pot fi luate de creditor pentru conservarea patrimoniului debitorului</w:t>
            </w:r>
          </w:p>
          <w:p w14:paraId="7652FAF8" w14:textId="77777777" w:rsidR="00C90D76" w:rsidRPr="00713484" w:rsidRDefault="00C90D76" w:rsidP="00AD760C">
            <w:pPr>
              <w:rPr>
                <w:bCs/>
                <w:color w:val="000000"/>
                <w:sz w:val="20"/>
                <w:szCs w:val="20"/>
                <w:lang w:val="fr-FR"/>
              </w:rPr>
            </w:pPr>
            <w:r w:rsidRPr="00713484">
              <w:rPr>
                <w:bCs/>
                <w:color w:val="000000"/>
                <w:sz w:val="20"/>
                <w:szCs w:val="20"/>
                <w:lang w:val="fr-FR"/>
              </w:rPr>
              <w:t xml:space="preserve">1.3. Acţiunea oblică (indirectă sau subrogatorie) </w:t>
            </w:r>
          </w:p>
          <w:p w14:paraId="63942596" w14:textId="68730403" w:rsidR="00C90D76" w:rsidRPr="003C0C9E" w:rsidRDefault="00C90D76" w:rsidP="00FB0719">
            <w:pPr>
              <w:rPr>
                <w:b/>
                <w:bCs/>
                <w:color w:val="000000"/>
                <w:sz w:val="20"/>
                <w:szCs w:val="20"/>
              </w:rPr>
            </w:pPr>
            <w:r>
              <w:rPr>
                <w:bCs/>
                <w:color w:val="000000"/>
                <w:sz w:val="20"/>
                <w:szCs w:val="20"/>
              </w:rPr>
              <w:t>1.4</w:t>
            </w:r>
            <w:r w:rsidRPr="003C0C9E">
              <w:rPr>
                <w:bCs/>
                <w:color w:val="000000"/>
                <w:sz w:val="20"/>
                <w:szCs w:val="20"/>
              </w:rPr>
              <w:t>. Acţiunea</w:t>
            </w:r>
            <w:r>
              <w:rPr>
                <w:bCs/>
                <w:color w:val="000000"/>
                <w:sz w:val="20"/>
                <w:szCs w:val="20"/>
              </w:rPr>
              <w:t xml:space="preserve"> </w:t>
            </w:r>
            <w:r w:rsidRPr="003C0C9E">
              <w:rPr>
                <w:bCs/>
                <w:color w:val="000000"/>
                <w:sz w:val="20"/>
                <w:szCs w:val="20"/>
              </w:rPr>
              <w:t>revocatorie (pauliană)</w:t>
            </w:r>
          </w:p>
        </w:tc>
        <w:tc>
          <w:tcPr>
            <w:tcW w:w="426" w:type="pct"/>
            <w:shd w:val="clear" w:color="auto" w:fill="auto"/>
          </w:tcPr>
          <w:p w14:paraId="4572CE06" w14:textId="77777777" w:rsidR="00C90D76" w:rsidRPr="00564925" w:rsidRDefault="00C90D76" w:rsidP="004225E0">
            <w:pPr>
              <w:rPr>
                <w:sz w:val="20"/>
                <w:szCs w:val="20"/>
              </w:rPr>
            </w:pPr>
            <w:r w:rsidRPr="00564925">
              <w:rPr>
                <w:sz w:val="20"/>
                <w:szCs w:val="20"/>
              </w:rPr>
              <w:t>2</w:t>
            </w:r>
          </w:p>
        </w:tc>
        <w:tc>
          <w:tcPr>
            <w:tcW w:w="1009" w:type="pct"/>
          </w:tcPr>
          <w:p w14:paraId="6056908C" w14:textId="77777777" w:rsidR="00C90D76" w:rsidRPr="00713484" w:rsidRDefault="00C90D76" w:rsidP="004225E0">
            <w:pPr>
              <w:rPr>
                <w:sz w:val="20"/>
                <w:szCs w:val="20"/>
                <w:lang w:val="fr-FR"/>
              </w:rPr>
            </w:pPr>
            <w:r w:rsidRPr="00881BC6">
              <w:rPr>
                <w:sz w:val="20"/>
                <w:szCs w:val="20"/>
                <w:lang w:val="ro-RO"/>
              </w:rPr>
              <w:t>Exercițiul didactic, Studiul de caz, Spețe.</w:t>
            </w:r>
          </w:p>
        </w:tc>
        <w:tc>
          <w:tcPr>
            <w:tcW w:w="1012" w:type="pct"/>
          </w:tcPr>
          <w:p w14:paraId="73F438ED" w14:textId="77777777" w:rsidR="00C90D76" w:rsidRPr="00564925" w:rsidRDefault="00C90D76" w:rsidP="004225E0">
            <w:pPr>
              <w:rPr>
                <w:sz w:val="20"/>
                <w:szCs w:val="20"/>
                <w:lang w:val="ro-RO"/>
              </w:rPr>
            </w:pPr>
          </w:p>
        </w:tc>
      </w:tr>
      <w:tr w:rsidR="00C90D76" w:rsidRPr="00713484" w14:paraId="74DDE3FD" w14:textId="77777777" w:rsidTr="004B0FBE">
        <w:trPr>
          <w:trHeight w:val="190"/>
        </w:trPr>
        <w:tc>
          <w:tcPr>
            <w:tcW w:w="2553" w:type="pct"/>
            <w:shd w:val="clear" w:color="auto" w:fill="auto"/>
          </w:tcPr>
          <w:p w14:paraId="536F1B06" w14:textId="77777777" w:rsidR="00C90D76" w:rsidRPr="00713484" w:rsidRDefault="00C90D76" w:rsidP="00AD760C">
            <w:pPr>
              <w:rPr>
                <w:b/>
                <w:bCs/>
                <w:color w:val="000000"/>
                <w:sz w:val="20"/>
                <w:szCs w:val="20"/>
                <w:lang w:val="fr-FR"/>
              </w:rPr>
            </w:pPr>
            <w:r w:rsidRPr="00713484">
              <w:rPr>
                <w:b/>
                <w:bCs/>
                <w:color w:val="000000"/>
                <w:sz w:val="20"/>
                <w:szCs w:val="20"/>
                <w:lang w:val="fr-FR"/>
              </w:rPr>
              <w:t>Obligaţiile afectate de modalități și obligațiile complexe</w:t>
            </w:r>
          </w:p>
          <w:p w14:paraId="686CA1C0" w14:textId="77777777" w:rsidR="00C90D76" w:rsidRPr="00713484" w:rsidRDefault="00C90D76" w:rsidP="00AD760C">
            <w:pPr>
              <w:rPr>
                <w:bCs/>
                <w:color w:val="000000"/>
                <w:sz w:val="20"/>
                <w:szCs w:val="20"/>
                <w:lang w:val="fr-FR"/>
              </w:rPr>
            </w:pPr>
            <w:r w:rsidRPr="00713484">
              <w:rPr>
                <w:bCs/>
                <w:color w:val="000000"/>
                <w:sz w:val="20"/>
                <w:szCs w:val="20"/>
                <w:lang w:val="fr-FR"/>
              </w:rPr>
              <w:t>1. Categorii</w:t>
            </w:r>
          </w:p>
          <w:p w14:paraId="2A862429" w14:textId="77777777" w:rsidR="00C90D76" w:rsidRPr="00713484" w:rsidRDefault="00C90D76" w:rsidP="00AD760C">
            <w:pPr>
              <w:rPr>
                <w:bCs/>
                <w:color w:val="000000"/>
                <w:sz w:val="20"/>
                <w:szCs w:val="20"/>
                <w:lang w:val="fr-FR"/>
              </w:rPr>
            </w:pPr>
            <w:r w:rsidRPr="00713484">
              <w:rPr>
                <w:bCs/>
                <w:color w:val="000000"/>
                <w:sz w:val="20"/>
                <w:szCs w:val="20"/>
                <w:lang w:val="fr-FR"/>
              </w:rPr>
              <w:t>2. Obligaţii afectate de modalităţi</w:t>
            </w:r>
          </w:p>
          <w:p w14:paraId="7725F176" w14:textId="77777777" w:rsidR="00C90D76" w:rsidRPr="00713484" w:rsidRDefault="00C90D76" w:rsidP="00AD760C">
            <w:pPr>
              <w:rPr>
                <w:bCs/>
                <w:color w:val="000000"/>
                <w:sz w:val="20"/>
                <w:szCs w:val="20"/>
                <w:lang w:val="fr-FR"/>
              </w:rPr>
            </w:pPr>
            <w:r w:rsidRPr="00713484">
              <w:rPr>
                <w:bCs/>
                <w:color w:val="000000"/>
                <w:sz w:val="20"/>
                <w:szCs w:val="20"/>
                <w:lang w:val="fr-FR"/>
              </w:rPr>
              <w:t>2.1. Termenul</w:t>
            </w:r>
          </w:p>
          <w:p w14:paraId="05AD4165" w14:textId="77777777" w:rsidR="00C90D76" w:rsidRPr="00713484" w:rsidRDefault="00C90D76" w:rsidP="00AD760C">
            <w:pPr>
              <w:rPr>
                <w:bCs/>
                <w:color w:val="000000"/>
                <w:sz w:val="20"/>
                <w:szCs w:val="20"/>
                <w:lang w:val="fr-FR"/>
              </w:rPr>
            </w:pPr>
            <w:r w:rsidRPr="00713484">
              <w:rPr>
                <w:bCs/>
                <w:color w:val="000000"/>
                <w:sz w:val="20"/>
                <w:szCs w:val="20"/>
                <w:lang w:val="fr-FR"/>
              </w:rPr>
              <w:t>2.2. Condiţia</w:t>
            </w:r>
          </w:p>
          <w:p w14:paraId="62B2672D" w14:textId="77777777" w:rsidR="00C90D76" w:rsidRPr="00713484" w:rsidRDefault="00C90D76" w:rsidP="00AD760C">
            <w:pPr>
              <w:rPr>
                <w:bCs/>
                <w:color w:val="000000"/>
                <w:sz w:val="20"/>
                <w:szCs w:val="20"/>
                <w:lang w:val="fr-FR"/>
              </w:rPr>
            </w:pPr>
            <w:r w:rsidRPr="00713484">
              <w:rPr>
                <w:bCs/>
                <w:color w:val="000000"/>
                <w:sz w:val="20"/>
                <w:szCs w:val="20"/>
                <w:lang w:val="fr-FR"/>
              </w:rPr>
              <w:t>3. Obligaţiile complexe</w:t>
            </w:r>
          </w:p>
          <w:p w14:paraId="712D1EFB" w14:textId="77777777" w:rsidR="00C90D76" w:rsidRPr="00713484" w:rsidRDefault="00C90D76" w:rsidP="00AD760C">
            <w:pPr>
              <w:rPr>
                <w:bCs/>
                <w:color w:val="000000"/>
                <w:sz w:val="20"/>
                <w:szCs w:val="20"/>
                <w:lang w:val="fr-FR"/>
              </w:rPr>
            </w:pPr>
            <w:r w:rsidRPr="00713484">
              <w:rPr>
                <w:bCs/>
                <w:color w:val="000000"/>
                <w:sz w:val="20"/>
                <w:szCs w:val="20"/>
                <w:lang w:val="fr-FR"/>
              </w:rPr>
              <w:t>3.1. Pluralitatea de obiecte: Obligaţia alternativă; Obligaţia facultativă.</w:t>
            </w:r>
          </w:p>
          <w:p w14:paraId="4680797A" w14:textId="6B0A8A21" w:rsidR="00C90D76" w:rsidRPr="00713484" w:rsidRDefault="00C90D76" w:rsidP="00FB0719">
            <w:pPr>
              <w:rPr>
                <w:b/>
                <w:bCs/>
                <w:color w:val="000000"/>
                <w:sz w:val="20"/>
                <w:szCs w:val="20"/>
                <w:lang w:val="fr-FR"/>
              </w:rPr>
            </w:pPr>
            <w:r w:rsidRPr="00713484">
              <w:rPr>
                <w:bCs/>
                <w:color w:val="000000"/>
                <w:sz w:val="20"/>
                <w:szCs w:val="20"/>
                <w:lang w:val="fr-FR"/>
              </w:rPr>
              <w:t>3.2. Pluralitatea de subiecte: Obligația divizibilă; Obligația indivizibilă; Obligația solidară.</w:t>
            </w:r>
          </w:p>
        </w:tc>
        <w:tc>
          <w:tcPr>
            <w:tcW w:w="426" w:type="pct"/>
            <w:shd w:val="clear" w:color="auto" w:fill="auto"/>
          </w:tcPr>
          <w:p w14:paraId="49C121B9" w14:textId="77777777" w:rsidR="00C90D76" w:rsidRPr="00564925" w:rsidRDefault="00C90D76" w:rsidP="004225E0">
            <w:pPr>
              <w:rPr>
                <w:sz w:val="20"/>
                <w:szCs w:val="20"/>
              </w:rPr>
            </w:pPr>
            <w:r w:rsidRPr="00564925">
              <w:rPr>
                <w:sz w:val="20"/>
                <w:szCs w:val="20"/>
              </w:rPr>
              <w:t>2</w:t>
            </w:r>
          </w:p>
        </w:tc>
        <w:tc>
          <w:tcPr>
            <w:tcW w:w="1009" w:type="pct"/>
          </w:tcPr>
          <w:p w14:paraId="11379F56" w14:textId="77777777" w:rsidR="00C90D76" w:rsidRPr="00713484" w:rsidRDefault="00C90D76" w:rsidP="004225E0">
            <w:pPr>
              <w:rPr>
                <w:sz w:val="20"/>
                <w:szCs w:val="20"/>
                <w:lang w:val="fr-FR"/>
              </w:rPr>
            </w:pPr>
            <w:r w:rsidRPr="00881BC6">
              <w:rPr>
                <w:sz w:val="20"/>
                <w:szCs w:val="20"/>
                <w:lang w:val="ro-RO"/>
              </w:rPr>
              <w:t>Exercițiul didactic, Studiul de caz, Spețe.</w:t>
            </w:r>
          </w:p>
        </w:tc>
        <w:tc>
          <w:tcPr>
            <w:tcW w:w="1012" w:type="pct"/>
          </w:tcPr>
          <w:p w14:paraId="1DE853A7" w14:textId="77777777" w:rsidR="00C90D76" w:rsidRPr="00564925" w:rsidRDefault="00C90D76" w:rsidP="004225E0">
            <w:pPr>
              <w:rPr>
                <w:sz w:val="20"/>
                <w:szCs w:val="20"/>
                <w:lang w:val="ro-RO"/>
              </w:rPr>
            </w:pPr>
          </w:p>
        </w:tc>
      </w:tr>
      <w:tr w:rsidR="00C90D76" w:rsidRPr="00713484" w14:paraId="0406774B" w14:textId="77777777" w:rsidTr="004B0FBE">
        <w:trPr>
          <w:trHeight w:val="190"/>
        </w:trPr>
        <w:tc>
          <w:tcPr>
            <w:tcW w:w="2553" w:type="pct"/>
            <w:shd w:val="clear" w:color="auto" w:fill="auto"/>
          </w:tcPr>
          <w:p w14:paraId="5EB6E6B5" w14:textId="77777777" w:rsidR="00C90D76" w:rsidRPr="00713484" w:rsidRDefault="00C90D76" w:rsidP="00AD760C">
            <w:pPr>
              <w:rPr>
                <w:b/>
                <w:bCs/>
                <w:color w:val="000000"/>
                <w:sz w:val="20"/>
                <w:szCs w:val="20"/>
                <w:lang w:val="fr-FR"/>
              </w:rPr>
            </w:pPr>
            <w:r w:rsidRPr="00713484">
              <w:rPr>
                <w:b/>
                <w:bCs/>
                <w:color w:val="000000"/>
                <w:sz w:val="20"/>
                <w:szCs w:val="20"/>
                <w:lang w:val="fr-FR"/>
              </w:rPr>
              <w:t>Dinamica obligațiilor - Transmisiunea şi transformarea obligaţiilor</w:t>
            </w:r>
          </w:p>
          <w:p w14:paraId="29BDA08C" w14:textId="77777777" w:rsidR="00C90D76" w:rsidRPr="00713484" w:rsidRDefault="00C90D76" w:rsidP="00AD760C">
            <w:pPr>
              <w:rPr>
                <w:bCs/>
                <w:color w:val="000000"/>
                <w:sz w:val="20"/>
                <w:szCs w:val="20"/>
                <w:lang w:val="fr-FR"/>
              </w:rPr>
            </w:pPr>
            <w:r w:rsidRPr="00713484">
              <w:rPr>
                <w:bCs/>
                <w:color w:val="000000"/>
                <w:sz w:val="20"/>
                <w:szCs w:val="20"/>
                <w:lang w:val="fr-FR"/>
              </w:rPr>
              <w:t>1. Modurile de transmitere a obligaţiilor</w:t>
            </w:r>
          </w:p>
          <w:p w14:paraId="6AC4D8D3" w14:textId="77777777" w:rsidR="00C90D76" w:rsidRPr="00713484" w:rsidRDefault="00C90D76" w:rsidP="00AD760C">
            <w:pPr>
              <w:rPr>
                <w:bCs/>
                <w:color w:val="000000"/>
                <w:sz w:val="20"/>
                <w:szCs w:val="20"/>
                <w:lang w:val="fr-FR"/>
              </w:rPr>
            </w:pPr>
            <w:r w:rsidRPr="00713484">
              <w:rPr>
                <w:bCs/>
                <w:color w:val="000000"/>
                <w:sz w:val="20"/>
                <w:szCs w:val="20"/>
                <w:lang w:val="fr-FR"/>
              </w:rPr>
              <w:t>1.1. Cesiunea contractului</w:t>
            </w:r>
          </w:p>
          <w:p w14:paraId="1CBEF8D0" w14:textId="77777777" w:rsidR="00C90D76" w:rsidRPr="00713484" w:rsidRDefault="00C90D76" w:rsidP="00AD760C">
            <w:pPr>
              <w:rPr>
                <w:bCs/>
                <w:color w:val="000000"/>
                <w:sz w:val="20"/>
                <w:szCs w:val="20"/>
                <w:lang w:val="fr-FR"/>
              </w:rPr>
            </w:pPr>
            <w:r w:rsidRPr="00713484">
              <w:rPr>
                <w:bCs/>
                <w:color w:val="000000"/>
                <w:sz w:val="20"/>
                <w:szCs w:val="20"/>
                <w:lang w:val="fr-FR"/>
              </w:rPr>
              <w:t>1.2. Cesiunea de creanţă</w:t>
            </w:r>
          </w:p>
          <w:p w14:paraId="655BF53D" w14:textId="77777777" w:rsidR="00C90D76" w:rsidRPr="00713484" w:rsidRDefault="00C90D76" w:rsidP="00AD760C">
            <w:pPr>
              <w:rPr>
                <w:bCs/>
                <w:color w:val="000000"/>
                <w:sz w:val="20"/>
                <w:szCs w:val="20"/>
                <w:lang w:val="fr-FR"/>
              </w:rPr>
            </w:pPr>
            <w:r w:rsidRPr="00713484">
              <w:rPr>
                <w:bCs/>
                <w:color w:val="000000"/>
                <w:sz w:val="20"/>
                <w:szCs w:val="20"/>
                <w:lang w:val="fr-FR"/>
              </w:rPr>
              <w:t>1.3. Subrogaţia</w:t>
            </w:r>
          </w:p>
          <w:p w14:paraId="13DC0F69" w14:textId="77777777" w:rsidR="00C90D76" w:rsidRPr="003C0C9E" w:rsidRDefault="00C90D76" w:rsidP="00AD760C">
            <w:pPr>
              <w:rPr>
                <w:bCs/>
                <w:color w:val="000000"/>
                <w:sz w:val="20"/>
                <w:szCs w:val="20"/>
              </w:rPr>
            </w:pPr>
            <w:r>
              <w:rPr>
                <w:bCs/>
                <w:color w:val="000000"/>
                <w:sz w:val="20"/>
                <w:szCs w:val="20"/>
              </w:rPr>
              <w:t>1</w:t>
            </w:r>
            <w:r w:rsidRPr="003C0C9E">
              <w:rPr>
                <w:bCs/>
                <w:color w:val="000000"/>
                <w:sz w:val="20"/>
                <w:szCs w:val="20"/>
              </w:rPr>
              <w:t>.</w:t>
            </w:r>
            <w:r>
              <w:rPr>
                <w:bCs/>
                <w:color w:val="000000"/>
                <w:sz w:val="20"/>
                <w:szCs w:val="20"/>
              </w:rPr>
              <w:t>4.</w:t>
            </w:r>
            <w:r w:rsidRPr="003C0C9E">
              <w:rPr>
                <w:bCs/>
                <w:color w:val="000000"/>
                <w:sz w:val="20"/>
                <w:szCs w:val="20"/>
              </w:rPr>
              <w:t xml:space="preserve"> Preluarea</w:t>
            </w:r>
            <w:r>
              <w:rPr>
                <w:bCs/>
                <w:color w:val="000000"/>
                <w:sz w:val="20"/>
                <w:szCs w:val="20"/>
              </w:rPr>
              <w:t xml:space="preserve"> </w:t>
            </w:r>
            <w:r w:rsidRPr="003C0C9E">
              <w:rPr>
                <w:bCs/>
                <w:color w:val="000000"/>
                <w:sz w:val="20"/>
                <w:szCs w:val="20"/>
              </w:rPr>
              <w:t>datoriei</w:t>
            </w:r>
          </w:p>
          <w:p w14:paraId="1664A2D6" w14:textId="7C47F859" w:rsidR="00C90D76" w:rsidRPr="003C0C9E" w:rsidRDefault="00C90D76" w:rsidP="00FB0719">
            <w:pPr>
              <w:tabs>
                <w:tab w:val="left" w:pos="1716"/>
              </w:tabs>
              <w:rPr>
                <w:b/>
                <w:bCs/>
                <w:color w:val="000000"/>
                <w:sz w:val="20"/>
                <w:szCs w:val="20"/>
              </w:rPr>
            </w:pPr>
            <w:r w:rsidRPr="00713484">
              <w:rPr>
                <w:bCs/>
                <w:color w:val="000000"/>
                <w:sz w:val="20"/>
                <w:szCs w:val="20"/>
                <w:lang w:val="fr-FR"/>
              </w:rPr>
              <w:t xml:space="preserve">2. Modurile de transformare a obligațiilor. </w:t>
            </w:r>
            <w:r w:rsidRPr="003C0C9E">
              <w:rPr>
                <w:bCs/>
                <w:color w:val="000000"/>
                <w:sz w:val="20"/>
                <w:szCs w:val="20"/>
              </w:rPr>
              <w:t>Novaţia</w:t>
            </w:r>
          </w:p>
        </w:tc>
        <w:tc>
          <w:tcPr>
            <w:tcW w:w="426" w:type="pct"/>
            <w:shd w:val="clear" w:color="auto" w:fill="auto"/>
          </w:tcPr>
          <w:p w14:paraId="2DC79F12" w14:textId="77777777" w:rsidR="00C90D76" w:rsidRPr="00564925" w:rsidRDefault="00C90D76" w:rsidP="004225E0">
            <w:pPr>
              <w:rPr>
                <w:sz w:val="20"/>
                <w:szCs w:val="20"/>
              </w:rPr>
            </w:pPr>
            <w:r w:rsidRPr="00564925">
              <w:rPr>
                <w:sz w:val="20"/>
                <w:szCs w:val="20"/>
              </w:rPr>
              <w:t>2</w:t>
            </w:r>
          </w:p>
        </w:tc>
        <w:tc>
          <w:tcPr>
            <w:tcW w:w="1009" w:type="pct"/>
          </w:tcPr>
          <w:p w14:paraId="5E2E3946" w14:textId="77777777" w:rsidR="00C90D76" w:rsidRPr="00713484" w:rsidRDefault="00C90D76" w:rsidP="004225E0">
            <w:pPr>
              <w:rPr>
                <w:sz w:val="20"/>
                <w:szCs w:val="20"/>
                <w:lang w:val="fr-FR"/>
              </w:rPr>
            </w:pPr>
            <w:r w:rsidRPr="00881BC6">
              <w:rPr>
                <w:sz w:val="20"/>
                <w:szCs w:val="20"/>
                <w:lang w:val="ro-RO"/>
              </w:rPr>
              <w:t>Exercițiul didactic, Studiul de caz, Spețe</w:t>
            </w:r>
          </w:p>
        </w:tc>
        <w:tc>
          <w:tcPr>
            <w:tcW w:w="1012" w:type="pct"/>
          </w:tcPr>
          <w:p w14:paraId="2E581410" w14:textId="77777777" w:rsidR="00C90D76" w:rsidRPr="00564925" w:rsidRDefault="00C90D76" w:rsidP="004225E0">
            <w:pPr>
              <w:rPr>
                <w:sz w:val="20"/>
                <w:szCs w:val="20"/>
                <w:lang w:val="ro-RO"/>
              </w:rPr>
            </w:pPr>
          </w:p>
        </w:tc>
      </w:tr>
      <w:tr w:rsidR="00C90D76" w:rsidRPr="00713484" w14:paraId="1C31D124" w14:textId="77777777" w:rsidTr="004B0FBE">
        <w:trPr>
          <w:trHeight w:val="190"/>
        </w:trPr>
        <w:tc>
          <w:tcPr>
            <w:tcW w:w="2553" w:type="pct"/>
            <w:shd w:val="clear" w:color="auto" w:fill="auto"/>
          </w:tcPr>
          <w:p w14:paraId="17F9D302" w14:textId="77777777" w:rsidR="00C90D76" w:rsidRPr="00AC243A" w:rsidRDefault="00C90D76" w:rsidP="00AD760C">
            <w:pPr>
              <w:jc w:val="both"/>
              <w:rPr>
                <w:b/>
                <w:bCs/>
                <w:color w:val="000000"/>
                <w:sz w:val="20"/>
                <w:szCs w:val="20"/>
              </w:rPr>
            </w:pPr>
            <w:r w:rsidRPr="00AC243A">
              <w:rPr>
                <w:b/>
                <w:bCs/>
                <w:color w:val="000000"/>
                <w:sz w:val="20"/>
                <w:szCs w:val="20"/>
              </w:rPr>
              <w:t>Modurile de stingere a obligaţiilor.  Restituirea prestațiilor</w:t>
            </w:r>
          </w:p>
          <w:p w14:paraId="6620BB95" w14:textId="77777777" w:rsidR="00C90D76" w:rsidRPr="003C0C9E" w:rsidRDefault="00C90D76" w:rsidP="00AD760C">
            <w:pPr>
              <w:rPr>
                <w:bCs/>
                <w:color w:val="000000"/>
                <w:sz w:val="20"/>
                <w:szCs w:val="20"/>
              </w:rPr>
            </w:pPr>
            <w:r w:rsidRPr="003C0C9E">
              <w:rPr>
                <w:bCs/>
                <w:color w:val="000000"/>
                <w:sz w:val="20"/>
                <w:szCs w:val="20"/>
              </w:rPr>
              <w:t>1.Reglementare şi</w:t>
            </w:r>
            <w:r>
              <w:rPr>
                <w:bCs/>
                <w:color w:val="000000"/>
                <w:sz w:val="20"/>
                <w:szCs w:val="20"/>
              </w:rPr>
              <w:t xml:space="preserve"> </w:t>
            </w:r>
            <w:r w:rsidRPr="003C0C9E">
              <w:rPr>
                <w:bCs/>
                <w:color w:val="000000"/>
                <w:sz w:val="20"/>
                <w:szCs w:val="20"/>
              </w:rPr>
              <w:t>clasificare</w:t>
            </w:r>
          </w:p>
          <w:p w14:paraId="10C92464" w14:textId="77777777" w:rsidR="00C90D76" w:rsidRPr="003C0C9E" w:rsidRDefault="00C90D76" w:rsidP="00AD760C">
            <w:pPr>
              <w:rPr>
                <w:bCs/>
                <w:color w:val="000000"/>
                <w:sz w:val="20"/>
                <w:szCs w:val="20"/>
              </w:rPr>
            </w:pPr>
            <w:r w:rsidRPr="003C0C9E">
              <w:rPr>
                <w:bCs/>
                <w:color w:val="000000"/>
                <w:sz w:val="20"/>
                <w:szCs w:val="20"/>
              </w:rPr>
              <w:t>2. Modurile de stingere</w:t>
            </w:r>
            <w:r>
              <w:rPr>
                <w:bCs/>
                <w:color w:val="000000"/>
                <w:sz w:val="20"/>
                <w:szCs w:val="20"/>
              </w:rPr>
              <w:t xml:space="preserve"> </w:t>
            </w:r>
            <w:r w:rsidRPr="003C0C9E">
              <w:rPr>
                <w:bCs/>
                <w:color w:val="000000"/>
                <w:sz w:val="20"/>
                <w:szCs w:val="20"/>
              </w:rPr>
              <w:t>a</w:t>
            </w:r>
            <w:r>
              <w:rPr>
                <w:bCs/>
                <w:color w:val="000000"/>
                <w:sz w:val="20"/>
                <w:szCs w:val="20"/>
              </w:rPr>
              <w:t xml:space="preserve"> </w:t>
            </w:r>
            <w:r w:rsidRPr="003C0C9E">
              <w:rPr>
                <w:bCs/>
                <w:color w:val="000000"/>
                <w:sz w:val="20"/>
                <w:szCs w:val="20"/>
              </w:rPr>
              <w:t>obligaţiilor care duc la realizarea</w:t>
            </w:r>
            <w:r>
              <w:rPr>
                <w:bCs/>
                <w:color w:val="000000"/>
                <w:sz w:val="20"/>
                <w:szCs w:val="20"/>
              </w:rPr>
              <w:t xml:space="preserve"> </w:t>
            </w:r>
            <w:r w:rsidRPr="003C0C9E">
              <w:rPr>
                <w:bCs/>
                <w:color w:val="000000"/>
                <w:sz w:val="20"/>
                <w:szCs w:val="20"/>
              </w:rPr>
              <w:lastRenderedPageBreak/>
              <w:t>creanţei</w:t>
            </w:r>
            <w:r>
              <w:rPr>
                <w:bCs/>
                <w:color w:val="000000"/>
                <w:sz w:val="20"/>
                <w:szCs w:val="20"/>
              </w:rPr>
              <w:t xml:space="preserve"> </w:t>
            </w:r>
            <w:r w:rsidRPr="003C0C9E">
              <w:rPr>
                <w:bCs/>
                <w:color w:val="000000"/>
                <w:sz w:val="20"/>
                <w:szCs w:val="20"/>
              </w:rPr>
              <w:t>creditorului</w:t>
            </w:r>
          </w:p>
          <w:p w14:paraId="0F85BAF7" w14:textId="77777777" w:rsidR="00C90D76" w:rsidRPr="003C0C9E" w:rsidRDefault="00C90D76" w:rsidP="00AD760C">
            <w:pPr>
              <w:rPr>
                <w:bCs/>
                <w:color w:val="000000"/>
                <w:sz w:val="20"/>
                <w:szCs w:val="20"/>
              </w:rPr>
            </w:pPr>
            <w:r>
              <w:rPr>
                <w:bCs/>
                <w:color w:val="000000"/>
                <w:sz w:val="20"/>
                <w:szCs w:val="20"/>
              </w:rPr>
              <w:t>2.1</w:t>
            </w:r>
            <w:r w:rsidRPr="003C0C9E">
              <w:rPr>
                <w:bCs/>
                <w:color w:val="000000"/>
                <w:sz w:val="20"/>
                <w:szCs w:val="20"/>
              </w:rPr>
              <w:t>. Compensaţia</w:t>
            </w:r>
          </w:p>
          <w:p w14:paraId="186256C5" w14:textId="77777777" w:rsidR="00C90D76" w:rsidRPr="003C0C9E" w:rsidRDefault="00C90D76" w:rsidP="00AD760C">
            <w:pPr>
              <w:rPr>
                <w:bCs/>
                <w:color w:val="000000"/>
                <w:sz w:val="20"/>
                <w:szCs w:val="20"/>
              </w:rPr>
            </w:pPr>
            <w:r>
              <w:rPr>
                <w:bCs/>
                <w:color w:val="000000"/>
                <w:sz w:val="20"/>
                <w:szCs w:val="20"/>
              </w:rPr>
              <w:t>2</w:t>
            </w:r>
            <w:r w:rsidRPr="003C0C9E">
              <w:rPr>
                <w:bCs/>
                <w:color w:val="000000"/>
                <w:sz w:val="20"/>
                <w:szCs w:val="20"/>
              </w:rPr>
              <w:t>.</w:t>
            </w:r>
            <w:r>
              <w:rPr>
                <w:bCs/>
                <w:color w:val="000000"/>
                <w:sz w:val="20"/>
                <w:szCs w:val="20"/>
              </w:rPr>
              <w:t>2.</w:t>
            </w:r>
            <w:r w:rsidRPr="003C0C9E">
              <w:rPr>
                <w:bCs/>
                <w:color w:val="000000"/>
                <w:sz w:val="20"/>
                <w:szCs w:val="20"/>
              </w:rPr>
              <w:t xml:space="preserve"> Confuziunea</w:t>
            </w:r>
          </w:p>
          <w:p w14:paraId="0FA79085" w14:textId="77777777" w:rsidR="00C90D76" w:rsidRPr="003C0C9E" w:rsidRDefault="00C90D76" w:rsidP="00AD760C">
            <w:pPr>
              <w:rPr>
                <w:bCs/>
                <w:color w:val="000000"/>
                <w:sz w:val="20"/>
                <w:szCs w:val="20"/>
              </w:rPr>
            </w:pPr>
            <w:r>
              <w:rPr>
                <w:bCs/>
                <w:color w:val="000000"/>
                <w:sz w:val="20"/>
                <w:szCs w:val="20"/>
              </w:rPr>
              <w:t>2.3</w:t>
            </w:r>
            <w:r w:rsidRPr="003C0C9E">
              <w:rPr>
                <w:bCs/>
                <w:color w:val="000000"/>
                <w:sz w:val="20"/>
                <w:szCs w:val="20"/>
              </w:rPr>
              <w:t>. Darea</w:t>
            </w:r>
            <w:r>
              <w:rPr>
                <w:bCs/>
                <w:color w:val="000000"/>
                <w:sz w:val="20"/>
                <w:szCs w:val="20"/>
              </w:rPr>
              <w:t xml:space="preserve"> </w:t>
            </w:r>
            <w:r w:rsidRPr="003C0C9E">
              <w:rPr>
                <w:bCs/>
                <w:color w:val="000000"/>
                <w:sz w:val="20"/>
                <w:szCs w:val="20"/>
              </w:rPr>
              <w:t>în</w:t>
            </w:r>
            <w:r>
              <w:rPr>
                <w:bCs/>
                <w:color w:val="000000"/>
                <w:sz w:val="20"/>
                <w:szCs w:val="20"/>
              </w:rPr>
              <w:t xml:space="preserve"> </w:t>
            </w:r>
            <w:r w:rsidRPr="003C0C9E">
              <w:rPr>
                <w:bCs/>
                <w:color w:val="000000"/>
                <w:sz w:val="20"/>
                <w:szCs w:val="20"/>
              </w:rPr>
              <w:t>plată</w:t>
            </w:r>
          </w:p>
          <w:p w14:paraId="2A6006B3" w14:textId="77777777" w:rsidR="00C90D76" w:rsidRPr="003C0C9E" w:rsidRDefault="00C90D76" w:rsidP="00AD760C">
            <w:pPr>
              <w:rPr>
                <w:bCs/>
                <w:color w:val="000000"/>
                <w:sz w:val="20"/>
                <w:szCs w:val="20"/>
              </w:rPr>
            </w:pPr>
            <w:r w:rsidRPr="003C0C9E">
              <w:rPr>
                <w:bCs/>
                <w:color w:val="000000"/>
                <w:sz w:val="20"/>
                <w:szCs w:val="20"/>
              </w:rPr>
              <w:t>3. Modurile de stingere</w:t>
            </w:r>
            <w:r>
              <w:rPr>
                <w:bCs/>
                <w:color w:val="000000"/>
                <w:sz w:val="20"/>
                <w:szCs w:val="20"/>
              </w:rPr>
              <w:t xml:space="preserve"> </w:t>
            </w:r>
            <w:r w:rsidRPr="003C0C9E">
              <w:rPr>
                <w:bCs/>
                <w:color w:val="000000"/>
                <w:sz w:val="20"/>
                <w:szCs w:val="20"/>
              </w:rPr>
              <w:t>a</w:t>
            </w:r>
            <w:r>
              <w:rPr>
                <w:bCs/>
                <w:color w:val="000000"/>
                <w:sz w:val="20"/>
                <w:szCs w:val="20"/>
              </w:rPr>
              <w:t xml:space="preserve"> </w:t>
            </w:r>
            <w:r w:rsidRPr="003C0C9E">
              <w:rPr>
                <w:bCs/>
                <w:color w:val="000000"/>
                <w:sz w:val="20"/>
                <w:szCs w:val="20"/>
              </w:rPr>
              <w:t>obligaţiilor care nu duc la realizarea</w:t>
            </w:r>
            <w:r>
              <w:rPr>
                <w:bCs/>
                <w:color w:val="000000"/>
                <w:sz w:val="20"/>
                <w:szCs w:val="20"/>
              </w:rPr>
              <w:t xml:space="preserve"> </w:t>
            </w:r>
            <w:r w:rsidRPr="003C0C9E">
              <w:rPr>
                <w:bCs/>
                <w:color w:val="000000"/>
                <w:sz w:val="20"/>
                <w:szCs w:val="20"/>
              </w:rPr>
              <w:t>creanţei</w:t>
            </w:r>
            <w:r>
              <w:rPr>
                <w:bCs/>
                <w:color w:val="000000"/>
                <w:sz w:val="20"/>
                <w:szCs w:val="20"/>
              </w:rPr>
              <w:t xml:space="preserve"> </w:t>
            </w:r>
            <w:r w:rsidRPr="003C0C9E">
              <w:rPr>
                <w:bCs/>
                <w:color w:val="000000"/>
                <w:sz w:val="20"/>
                <w:szCs w:val="20"/>
              </w:rPr>
              <w:t>creditorului</w:t>
            </w:r>
          </w:p>
          <w:p w14:paraId="40EDC656" w14:textId="77777777" w:rsidR="00C90D76" w:rsidRPr="003C0C9E" w:rsidRDefault="00C90D76" w:rsidP="00AD760C">
            <w:pPr>
              <w:rPr>
                <w:bCs/>
                <w:color w:val="000000"/>
                <w:sz w:val="20"/>
                <w:szCs w:val="20"/>
              </w:rPr>
            </w:pPr>
            <w:r>
              <w:rPr>
                <w:bCs/>
                <w:color w:val="000000"/>
                <w:sz w:val="20"/>
                <w:szCs w:val="20"/>
              </w:rPr>
              <w:t>3.1</w:t>
            </w:r>
            <w:r w:rsidRPr="003C0C9E">
              <w:rPr>
                <w:bCs/>
                <w:color w:val="000000"/>
                <w:sz w:val="20"/>
                <w:szCs w:val="20"/>
              </w:rPr>
              <w:t>. Remiterea de datorie</w:t>
            </w:r>
          </w:p>
          <w:p w14:paraId="7C0E3D87" w14:textId="7CDEABC1" w:rsidR="00C90D76" w:rsidRPr="003C0C9E" w:rsidRDefault="00C90D76" w:rsidP="004225E0">
            <w:pPr>
              <w:tabs>
                <w:tab w:val="left" w:pos="1512"/>
              </w:tabs>
              <w:rPr>
                <w:b/>
                <w:bCs/>
                <w:color w:val="000000"/>
                <w:sz w:val="20"/>
                <w:szCs w:val="20"/>
              </w:rPr>
            </w:pPr>
            <w:r>
              <w:rPr>
                <w:bCs/>
                <w:color w:val="000000"/>
                <w:sz w:val="20"/>
                <w:szCs w:val="20"/>
              </w:rPr>
              <w:t>3.2.</w:t>
            </w:r>
            <w:r w:rsidRPr="003C0C9E">
              <w:rPr>
                <w:bCs/>
                <w:color w:val="000000"/>
                <w:sz w:val="20"/>
                <w:szCs w:val="20"/>
              </w:rPr>
              <w:t xml:space="preserve"> Imposibilitatea</w:t>
            </w:r>
            <w:r>
              <w:rPr>
                <w:bCs/>
                <w:color w:val="000000"/>
                <w:sz w:val="20"/>
                <w:szCs w:val="20"/>
              </w:rPr>
              <w:t xml:space="preserve"> </w:t>
            </w:r>
            <w:r w:rsidRPr="003C0C9E">
              <w:rPr>
                <w:bCs/>
                <w:color w:val="000000"/>
                <w:sz w:val="20"/>
                <w:szCs w:val="20"/>
              </w:rPr>
              <w:t>fortuită de executare</w:t>
            </w:r>
          </w:p>
        </w:tc>
        <w:tc>
          <w:tcPr>
            <w:tcW w:w="426" w:type="pct"/>
            <w:shd w:val="clear" w:color="auto" w:fill="auto"/>
          </w:tcPr>
          <w:p w14:paraId="495B6F7C" w14:textId="77777777" w:rsidR="00C90D76" w:rsidRPr="00564925" w:rsidRDefault="00C90D76" w:rsidP="004225E0">
            <w:pPr>
              <w:rPr>
                <w:sz w:val="20"/>
                <w:szCs w:val="20"/>
              </w:rPr>
            </w:pPr>
            <w:r w:rsidRPr="00564925">
              <w:rPr>
                <w:sz w:val="20"/>
                <w:szCs w:val="20"/>
              </w:rPr>
              <w:lastRenderedPageBreak/>
              <w:t>2</w:t>
            </w:r>
          </w:p>
        </w:tc>
        <w:tc>
          <w:tcPr>
            <w:tcW w:w="1009" w:type="pct"/>
          </w:tcPr>
          <w:p w14:paraId="53D0C33C" w14:textId="77777777" w:rsidR="00C90D76" w:rsidRPr="00713484" w:rsidRDefault="00C90D76" w:rsidP="004225E0">
            <w:pPr>
              <w:rPr>
                <w:sz w:val="20"/>
                <w:szCs w:val="20"/>
                <w:lang w:val="fr-FR"/>
              </w:rPr>
            </w:pPr>
            <w:r w:rsidRPr="00881BC6">
              <w:rPr>
                <w:sz w:val="20"/>
                <w:szCs w:val="20"/>
                <w:lang w:val="ro-RO"/>
              </w:rPr>
              <w:t>Exercițiul didactic, Studiul de caz, Spețe.</w:t>
            </w:r>
          </w:p>
        </w:tc>
        <w:tc>
          <w:tcPr>
            <w:tcW w:w="1012" w:type="pct"/>
          </w:tcPr>
          <w:p w14:paraId="0ADEB0D0" w14:textId="77777777" w:rsidR="00C90D76" w:rsidRPr="00564925" w:rsidRDefault="00C90D76" w:rsidP="004225E0">
            <w:pPr>
              <w:rPr>
                <w:sz w:val="20"/>
                <w:szCs w:val="20"/>
                <w:lang w:val="ro-RO"/>
              </w:rPr>
            </w:pPr>
          </w:p>
        </w:tc>
      </w:tr>
      <w:tr w:rsidR="00C90D76" w:rsidRPr="00713484" w14:paraId="6C1B6540" w14:textId="77777777" w:rsidTr="004B0FBE">
        <w:trPr>
          <w:trHeight w:val="190"/>
        </w:trPr>
        <w:tc>
          <w:tcPr>
            <w:tcW w:w="2553" w:type="pct"/>
            <w:shd w:val="clear" w:color="auto" w:fill="auto"/>
          </w:tcPr>
          <w:p w14:paraId="331C1A74" w14:textId="77777777" w:rsidR="00C90D76" w:rsidRPr="003C0C9E" w:rsidRDefault="00C90D76" w:rsidP="00AD760C">
            <w:pPr>
              <w:rPr>
                <w:b/>
                <w:bCs/>
                <w:color w:val="000000"/>
                <w:sz w:val="20"/>
                <w:szCs w:val="20"/>
              </w:rPr>
            </w:pPr>
            <w:r w:rsidRPr="003C0C9E">
              <w:rPr>
                <w:b/>
                <w:bCs/>
                <w:color w:val="000000"/>
                <w:sz w:val="20"/>
                <w:szCs w:val="20"/>
              </w:rPr>
              <w:t>Garantarea</w:t>
            </w:r>
            <w:r>
              <w:rPr>
                <w:b/>
                <w:bCs/>
                <w:color w:val="000000"/>
                <w:sz w:val="20"/>
                <w:szCs w:val="20"/>
              </w:rPr>
              <w:t xml:space="preserve"> </w:t>
            </w:r>
            <w:r w:rsidRPr="003C0C9E">
              <w:rPr>
                <w:b/>
                <w:bCs/>
                <w:color w:val="000000"/>
                <w:sz w:val="20"/>
                <w:szCs w:val="20"/>
              </w:rPr>
              <w:t>obligaţiilor</w:t>
            </w:r>
          </w:p>
          <w:p w14:paraId="582FACB4" w14:textId="77777777" w:rsidR="00C90D76" w:rsidRPr="003C0C9E" w:rsidRDefault="00C90D76" w:rsidP="00AD760C">
            <w:pPr>
              <w:rPr>
                <w:bCs/>
                <w:color w:val="000000"/>
                <w:sz w:val="20"/>
                <w:szCs w:val="20"/>
              </w:rPr>
            </w:pPr>
            <w:r w:rsidRPr="003C0C9E">
              <w:rPr>
                <w:bCs/>
                <w:color w:val="000000"/>
                <w:sz w:val="20"/>
                <w:szCs w:val="20"/>
              </w:rPr>
              <w:t>1. Consideraţii introductive privind</w:t>
            </w:r>
            <w:r>
              <w:rPr>
                <w:bCs/>
                <w:color w:val="000000"/>
                <w:sz w:val="20"/>
                <w:szCs w:val="20"/>
              </w:rPr>
              <w:t xml:space="preserve"> </w:t>
            </w:r>
            <w:r w:rsidRPr="003C0C9E">
              <w:rPr>
                <w:bCs/>
                <w:color w:val="000000"/>
                <w:sz w:val="20"/>
                <w:szCs w:val="20"/>
              </w:rPr>
              <w:t>garanţiile</w:t>
            </w:r>
            <w:r>
              <w:rPr>
                <w:bCs/>
                <w:color w:val="000000"/>
                <w:sz w:val="20"/>
                <w:szCs w:val="20"/>
              </w:rPr>
              <w:t xml:space="preserve"> executării obligațiilor.</w:t>
            </w:r>
          </w:p>
          <w:p w14:paraId="0AB18C0E" w14:textId="38016A0E" w:rsidR="00C90D76" w:rsidRPr="00713484" w:rsidRDefault="00C90D76" w:rsidP="00F152A5">
            <w:pPr>
              <w:rPr>
                <w:bCs/>
                <w:color w:val="000000"/>
                <w:sz w:val="20"/>
                <w:szCs w:val="20"/>
                <w:lang w:val="fr-FR"/>
              </w:rPr>
            </w:pPr>
            <w:r w:rsidRPr="00713484">
              <w:rPr>
                <w:bCs/>
                <w:color w:val="000000"/>
                <w:sz w:val="20"/>
                <w:szCs w:val="20"/>
                <w:lang w:val="fr-FR"/>
              </w:rPr>
              <w:t>2. Garanţiile personale: Fideiusiunea. Garanțiile autonome</w:t>
            </w:r>
          </w:p>
        </w:tc>
        <w:tc>
          <w:tcPr>
            <w:tcW w:w="426" w:type="pct"/>
            <w:shd w:val="clear" w:color="auto" w:fill="auto"/>
          </w:tcPr>
          <w:p w14:paraId="5856B9DE" w14:textId="77777777" w:rsidR="00C90D76" w:rsidRPr="00564925" w:rsidRDefault="00C90D76" w:rsidP="004225E0">
            <w:pPr>
              <w:rPr>
                <w:sz w:val="20"/>
                <w:szCs w:val="20"/>
              </w:rPr>
            </w:pPr>
            <w:r w:rsidRPr="00564925">
              <w:rPr>
                <w:sz w:val="20"/>
                <w:szCs w:val="20"/>
              </w:rPr>
              <w:t>2</w:t>
            </w:r>
          </w:p>
        </w:tc>
        <w:tc>
          <w:tcPr>
            <w:tcW w:w="1009" w:type="pct"/>
          </w:tcPr>
          <w:p w14:paraId="1225701D" w14:textId="77777777" w:rsidR="00C90D76" w:rsidRPr="00713484" w:rsidRDefault="00C90D76" w:rsidP="004225E0">
            <w:pPr>
              <w:rPr>
                <w:sz w:val="20"/>
                <w:szCs w:val="20"/>
                <w:lang w:val="fr-FR"/>
              </w:rPr>
            </w:pPr>
            <w:r w:rsidRPr="00881BC6">
              <w:rPr>
                <w:sz w:val="20"/>
                <w:szCs w:val="20"/>
                <w:lang w:val="ro-RO"/>
              </w:rPr>
              <w:t>Exercițiul didactic, Studiul de caz, Spețe.</w:t>
            </w:r>
          </w:p>
        </w:tc>
        <w:tc>
          <w:tcPr>
            <w:tcW w:w="1012" w:type="pct"/>
          </w:tcPr>
          <w:p w14:paraId="414AC2AE" w14:textId="77777777" w:rsidR="00C90D76" w:rsidRPr="00564925" w:rsidRDefault="00C90D76" w:rsidP="004225E0">
            <w:pPr>
              <w:rPr>
                <w:sz w:val="20"/>
                <w:szCs w:val="20"/>
                <w:lang w:val="ro-RO"/>
              </w:rPr>
            </w:pPr>
          </w:p>
        </w:tc>
      </w:tr>
      <w:tr w:rsidR="00C90D76" w:rsidRPr="00713484" w14:paraId="54D9D4A5" w14:textId="77777777" w:rsidTr="004B0FBE">
        <w:trPr>
          <w:trHeight w:val="190"/>
        </w:trPr>
        <w:tc>
          <w:tcPr>
            <w:tcW w:w="2553" w:type="pct"/>
            <w:shd w:val="clear" w:color="auto" w:fill="auto"/>
          </w:tcPr>
          <w:p w14:paraId="40D7660E" w14:textId="77777777" w:rsidR="00C90D76" w:rsidRPr="00713484" w:rsidRDefault="00C90D76" w:rsidP="00AD760C">
            <w:pPr>
              <w:rPr>
                <w:b/>
                <w:bCs/>
                <w:color w:val="000000"/>
                <w:sz w:val="20"/>
                <w:szCs w:val="20"/>
                <w:lang w:val="fr-FR"/>
              </w:rPr>
            </w:pPr>
            <w:r w:rsidRPr="00713484">
              <w:rPr>
                <w:b/>
                <w:bCs/>
                <w:color w:val="000000"/>
                <w:sz w:val="20"/>
                <w:szCs w:val="20"/>
                <w:lang w:val="fr-FR"/>
              </w:rPr>
              <w:t>Garantarea obligaţiilor (continuare)</w:t>
            </w:r>
          </w:p>
          <w:p w14:paraId="22730858" w14:textId="77777777" w:rsidR="00C90D76" w:rsidRPr="00713484" w:rsidRDefault="00C90D76" w:rsidP="00AD760C">
            <w:pPr>
              <w:rPr>
                <w:bCs/>
                <w:color w:val="000000"/>
                <w:sz w:val="20"/>
                <w:szCs w:val="20"/>
                <w:lang w:val="fr-FR"/>
              </w:rPr>
            </w:pPr>
            <w:r w:rsidRPr="00713484">
              <w:rPr>
                <w:bCs/>
                <w:color w:val="000000"/>
                <w:sz w:val="20"/>
                <w:szCs w:val="20"/>
                <w:lang w:val="fr-FR"/>
              </w:rPr>
              <w:t>1. Garanţiile reale</w:t>
            </w:r>
          </w:p>
          <w:p w14:paraId="3213E8F8" w14:textId="77777777" w:rsidR="00C90D76" w:rsidRPr="00713484" w:rsidRDefault="00C90D76" w:rsidP="00AD760C">
            <w:pPr>
              <w:rPr>
                <w:bCs/>
                <w:color w:val="000000"/>
                <w:sz w:val="20"/>
                <w:szCs w:val="20"/>
                <w:lang w:val="fr-FR"/>
              </w:rPr>
            </w:pPr>
            <w:r w:rsidRPr="00713484">
              <w:rPr>
                <w:bCs/>
                <w:color w:val="000000"/>
                <w:sz w:val="20"/>
                <w:szCs w:val="20"/>
                <w:lang w:val="fr-FR"/>
              </w:rPr>
              <w:t>1.1. Dreptul de retenţie</w:t>
            </w:r>
          </w:p>
          <w:p w14:paraId="40DD3322" w14:textId="77777777" w:rsidR="00C90D76" w:rsidRPr="003C0C9E" w:rsidRDefault="00C90D76" w:rsidP="00AD760C">
            <w:pPr>
              <w:rPr>
                <w:bCs/>
                <w:color w:val="000000"/>
                <w:sz w:val="20"/>
                <w:szCs w:val="20"/>
              </w:rPr>
            </w:pPr>
            <w:r>
              <w:rPr>
                <w:bCs/>
                <w:color w:val="000000"/>
                <w:sz w:val="20"/>
                <w:szCs w:val="20"/>
              </w:rPr>
              <w:t>1.2.</w:t>
            </w:r>
            <w:r w:rsidRPr="003C0C9E">
              <w:rPr>
                <w:bCs/>
                <w:color w:val="000000"/>
                <w:sz w:val="20"/>
                <w:szCs w:val="20"/>
              </w:rPr>
              <w:t xml:space="preserve"> Gajul</w:t>
            </w:r>
          </w:p>
          <w:p w14:paraId="00FF6C4F" w14:textId="77777777" w:rsidR="00C90D76" w:rsidRPr="003C0C9E" w:rsidRDefault="00C90D76" w:rsidP="00AD760C">
            <w:pPr>
              <w:rPr>
                <w:bCs/>
                <w:color w:val="000000"/>
                <w:sz w:val="20"/>
                <w:szCs w:val="20"/>
              </w:rPr>
            </w:pPr>
            <w:r>
              <w:rPr>
                <w:bCs/>
                <w:color w:val="000000"/>
                <w:sz w:val="20"/>
                <w:szCs w:val="20"/>
              </w:rPr>
              <w:t>1.3.</w:t>
            </w:r>
            <w:r w:rsidRPr="003C0C9E">
              <w:rPr>
                <w:bCs/>
                <w:color w:val="000000"/>
                <w:sz w:val="20"/>
                <w:szCs w:val="20"/>
              </w:rPr>
              <w:t xml:space="preserve"> Ipoteca</w:t>
            </w:r>
          </w:p>
          <w:p w14:paraId="6698C3AA" w14:textId="0423BC28" w:rsidR="00C90D76" w:rsidRPr="003C0C9E" w:rsidRDefault="00C90D76" w:rsidP="004225E0">
            <w:pPr>
              <w:rPr>
                <w:sz w:val="20"/>
                <w:szCs w:val="20"/>
              </w:rPr>
            </w:pPr>
            <w:r>
              <w:rPr>
                <w:sz w:val="20"/>
                <w:szCs w:val="20"/>
              </w:rPr>
              <w:t xml:space="preserve">1.4. </w:t>
            </w:r>
            <w:r w:rsidRPr="003C0C9E">
              <w:rPr>
                <w:sz w:val="20"/>
                <w:szCs w:val="20"/>
              </w:rPr>
              <w:t>Privilegiile.</w:t>
            </w:r>
          </w:p>
        </w:tc>
        <w:tc>
          <w:tcPr>
            <w:tcW w:w="426" w:type="pct"/>
            <w:shd w:val="clear" w:color="auto" w:fill="auto"/>
          </w:tcPr>
          <w:p w14:paraId="0D974C9E" w14:textId="77777777" w:rsidR="00C90D76" w:rsidRPr="00564925" w:rsidRDefault="00C90D76" w:rsidP="004225E0">
            <w:pPr>
              <w:rPr>
                <w:sz w:val="20"/>
                <w:szCs w:val="20"/>
              </w:rPr>
            </w:pPr>
            <w:r w:rsidRPr="00564925">
              <w:rPr>
                <w:sz w:val="20"/>
                <w:szCs w:val="20"/>
              </w:rPr>
              <w:t>2</w:t>
            </w:r>
          </w:p>
        </w:tc>
        <w:tc>
          <w:tcPr>
            <w:tcW w:w="1009" w:type="pct"/>
          </w:tcPr>
          <w:p w14:paraId="0063068B" w14:textId="77777777" w:rsidR="00C90D76" w:rsidRPr="00713484" w:rsidRDefault="00C90D76" w:rsidP="004225E0">
            <w:pPr>
              <w:rPr>
                <w:sz w:val="20"/>
                <w:szCs w:val="20"/>
                <w:lang w:val="fr-FR"/>
              </w:rPr>
            </w:pPr>
            <w:r w:rsidRPr="00881BC6">
              <w:rPr>
                <w:sz w:val="20"/>
                <w:szCs w:val="20"/>
                <w:lang w:val="ro-RO"/>
              </w:rPr>
              <w:t>Exercițiul didactic, Studiul de caz, Spețe.</w:t>
            </w:r>
          </w:p>
        </w:tc>
        <w:tc>
          <w:tcPr>
            <w:tcW w:w="1012" w:type="pct"/>
          </w:tcPr>
          <w:p w14:paraId="71FEBE5C" w14:textId="77777777" w:rsidR="00C90D76" w:rsidRPr="00564925" w:rsidRDefault="00C90D76" w:rsidP="004225E0">
            <w:pPr>
              <w:rPr>
                <w:sz w:val="20"/>
                <w:szCs w:val="20"/>
                <w:lang w:val="ro-RO"/>
              </w:rPr>
            </w:pPr>
          </w:p>
        </w:tc>
      </w:tr>
      <w:tr w:rsidR="004225E0" w:rsidRPr="00564925" w14:paraId="2A174F58" w14:textId="77777777" w:rsidTr="004B0FBE">
        <w:tc>
          <w:tcPr>
            <w:tcW w:w="5000" w:type="pct"/>
            <w:gridSpan w:val="4"/>
            <w:shd w:val="clear" w:color="auto" w:fill="auto"/>
          </w:tcPr>
          <w:p w14:paraId="43BFA485" w14:textId="77777777" w:rsidR="004225E0" w:rsidRPr="00564925" w:rsidRDefault="004225E0" w:rsidP="004225E0">
            <w:pPr>
              <w:rPr>
                <w:sz w:val="20"/>
                <w:szCs w:val="20"/>
                <w:lang w:val="ro-RO"/>
              </w:rPr>
            </w:pPr>
            <w:r w:rsidRPr="00564925">
              <w:rPr>
                <w:sz w:val="20"/>
                <w:szCs w:val="20"/>
                <w:lang w:val="ro-RO"/>
              </w:rPr>
              <w:t>Bibliografie</w:t>
            </w:r>
          </w:p>
        </w:tc>
      </w:tr>
      <w:tr w:rsidR="004225E0" w:rsidRPr="00713484" w14:paraId="431563A0" w14:textId="77777777" w:rsidTr="004B0FBE">
        <w:tc>
          <w:tcPr>
            <w:tcW w:w="5000" w:type="pct"/>
            <w:gridSpan w:val="4"/>
            <w:shd w:val="clear" w:color="auto" w:fill="auto"/>
          </w:tcPr>
          <w:p w14:paraId="3B85CDB4" w14:textId="24380C25" w:rsidR="00F152A5" w:rsidRPr="00F152A5" w:rsidRDefault="00F152A5" w:rsidP="00F152A5">
            <w:pPr>
              <w:pStyle w:val="ListParagraph"/>
              <w:numPr>
                <w:ilvl w:val="0"/>
                <w:numId w:val="15"/>
              </w:numPr>
              <w:autoSpaceDE w:val="0"/>
              <w:autoSpaceDN w:val="0"/>
              <w:adjustRightInd w:val="0"/>
              <w:jc w:val="both"/>
              <w:rPr>
                <w:rFonts w:ascii="Times New Roman" w:hAnsi="Times New Roman" w:cs="Times New Roman"/>
                <w:sz w:val="20"/>
                <w:szCs w:val="20"/>
              </w:rPr>
            </w:pPr>
            <w:r w:rsidRPr="00713484">
              <w:rPr>
                <w:rFonts w:ascii="Times New Roman" w:hAnsi="Times New Roman" w:cs="Times New Roman"/>
                <w:bCs/>
                <w:sz w:val="20"/>
                <w:szCs w:val="20"/>
                <w:lang w:val="fr-FR"/>
              </w:rPr>
              <w:t xml:space="preserve">L. Pop, I.-F. Popa, S. I. Vidu, </w:t>
            </w:r>
            <w:r w:rsidRPr="00713484">
              <w:rPr>
                <w:rFonts w:ascii="Times New Roman" w:hAnsi="Times New Roman" w:cs="Times New Roman"/>
                <w:bCs/>
                <w:i/>
                <w:sz w:val="20"/>
                <w:szCs w:val="20"/>
                <w:lang w:val="fr-FR"/>
              </w:rPr>
              <w:t xml:space="preserve">Curs de drept </w:t>
            </w:r>
            <w:r w:rsidRPr="00713484">
              <w:rPr>
                <w:rFonts w:ascii="Times New Roman" w:hAnsi="Times New Roman" w:cs="Times New Roman"/>
                <w:i/>
                <w:sz w:val="20"/>
                <w:szCs w:val="20"/>
                <w:lang w:val="fr-FR"/>
              </w:rPr>
              <w:t xml:space="preserve">civil. </w:t>
            </w:r>
            <w:r w:rsidRPr="00F152A5">
              <w:rPr>
                <w:rFonts w:ascii="Times New Roman" w:hAnsi="Times New Roman" w:cs="Times New Roman"/>
                <w:i/>
                <w:sz w:val="20"/>
                <w:szCs w:val="20"/>
              </w:rPr>
              <w:t>Obligațiile</w:t>
            </w:r>
            <w:r w:rsidRPr="00F152A5">
              <w:rPr>
                <w:rFonts w:ascii="Times New Roman" w:hAnsi="Times New Roman" w:cs="Times New Roman"/>
                <w:sz w:val="20"/>
                <w:szCs w:val="20"/>
              </w:rPr>
              <w:t>, Editura Universul Juridic, București, 2017</w:t>
            </w:r>
            <w:r w:rsidRPr="00F152A5">
              <w:rPr>
                <w:rFonts w:ascii="Times New Roman" w:hAnsi="Times New Roman" w:cs="Times New Roman"/>
                <w:color w:val="000000"/>
                <w:sz w:val="20"/>
                <w:szCs w:val="20"/>
              </w:rPr>
              <w:t>;</w:t>
            </w:r>
          </w:p>
          <w:p w14:paraId="173150A7" w14:textId="65AB6D24" w:rsidR="00F152A5" w:rsidRPr="00F152A5" w:rsidRDefault="00F152A5" w:rsidP="00F152A5">
            <w:pPr>
              <w:pStyle w:val="ListParagraph"/>
              <w:numPr>
                <w:ilvl w:val="0"/>
                <w:numId w:val="15"/>
              </w:numPr>
              <w:autoSpaceDE w:val="0"/>
              <w:autoSpaceDN w:val="0"/>
              <w:adjustRightInd w:val="0"/>
              <w:jc w:val="both"/>
              <w:rPr>
                <w:rFonts w:ascii="Times New Roman" w:hAnsi="Times New Roman" w:cs="Times New Roman"/>
                <w:sz w:val="20"/>
                <w:szCs w:val="20"/>
              </w:rPr>
            </w:pPr>
            <w:r w:rsidRPr="00713484">
              <w:rPr>
                <w:rFonts w:ascii="Times New Roman" w:hAnsi="Times New Roman" w:cs="Times New Roman"/>
                <w:bCs/>
                <w:sz w:val="20"/>
                <w:szCs w:val="20"/>
                <w:lang w:val="fr-FR"/>
              </w:rPr>
              <w:t xml:space="preserve">L. Pop, I.-F. Popa, S. I. Vidu, </w:t>
            </w:r>
            <w:r w:rsidRPr="00713484">
              <w:rPr>
                <w:rFonts w:ascii="Times New Roman" w:hAnsi="Times New Roman" w:cs="Times New Roman"/>
                <w:bCs/>
                <w:i/>
                <w:sz w:val="20"/>
                <w:szCs w:val="20"/>
                <w:lang w:val="fr-FR"/>
              </w:rPr>
              <w:t xml:space="preserve">Curs de drept </w:t>
            </w:r>
            <w:r w:rsidRPr="00713484">
              <w:rPr>
                <w:rFonts w:ascii="Times New Roman" w:hAnsi="Times New Roman" w:cs="Times New Roman"/>
                <w:i/>
                <w:sz w:val="20"/>
                <w:szCs w:val="20"/>
                <w:lang w:val="fr-FR"/>
              </w:rPr>
              <w:t xml:space="preserve">civil. </w:t>
            </w:r>
            <w:r w:rsidRPr="00F152A5">
              <w:rPr>
                <w:rFonts w:ascii="Times New Roman" w:hAnsi="Times New Roman" w:cs="Times New Roman"/>
                <w:i/>
                <w:sz w:val="20"/>
                <w:szCs w:val="20"/>
              </w:rPr>
              <w:t>Obligațiile</w:t>
            </w:r>
            <w:r w:rsidRPr="00F152A5">
              <w:rPr>
                <w:rFonts w:ascii="Times New Roman" w:hAnsi="Times New Roman" w:cs="Times New Roman"/>
                <w:sz w:val="20"/>
                <w:szCs w:val="20"/>
              </w:rPr>
              <w:t>, Ediția a 2-a, Editura Universul Juridic, București, 2020</w:t>
            </w:r>
            <w:r w:rsidRPr="00F152A5">
              <w:rPr>
                <w:rFonts w:ascii="Times New Roman" w:hAnsi="Times New Roman" w:cs="Times New Roman"/>
                <w:color w:val="000000"/>
                <w:sz w:val="20"/>
                <w:szCs w:val="20"/>
              </w:rPr>
              <w:t>;</w:t>
            </w:r>
          </w:p>
          <w:p w14:paraId="59EFDD79" w14:textId="77777777" w:rsidR="00F152A5" w:rsidRPr="00713484" w:rsidRDefault="00F152A5" w:rsidP="00F152A5">
            <w:pPr>
              <w:pStyle w:val="ListParagraph"/>
              <w:numPr>
                <w:ilvl w:val="0"/>
                <w:numId w:val="15"/>
              </w:numPr>
              <w:autoSpaceDE w:val="0"/>
              <w:autoSpaceDN w:val="0"/>
              <w:adjustRightInd w:val="0"/>
              <w:jc w:val="both"/>
              <w:rPr>
                <w:rFonts w:ascii="Times New Roman" w:hAnsi="Times New Roman" w:cs="Times New Roman"/>
                <w:i/>
                <w:sz w:val="20"/>
                <w:szCs w:val="20"/>
                <w:lang w:val="fr-FR"/>
              </w:rPr>
            </w:pPr>
            <w:r w:rsidRPr="00713484">
              <w:rPr>
                <w:rFonts w:ascii="Times New Roman" w:hAnsi="Times New Roman" w:cs="Times New Roman"/>
                <w:bCs/>
                <w:color w:val="000000"/>
                <w:kern w:val="36"/>
                <w:sz w:val="20"/>
                <w:szCs w:val="20"/>
                <w:lang w:val="fr-FR" w:eastAsia="en-GB"/>
              </w:rPr>
              <w:t xml:space="preserve"> L. Pop,</w:t>
            </w:r>
            <w:r w:rsidRPr="00713484">
              <w:rPr>
                <w:rFonts w:ascii="Times New Roman" w:hAnsi="Times New Roman" w:cs="Times New Roman"/>
                <w:bCs/>
                <w:i/>
                <w:color w:val="000000"/>
                <w:kern w:val="36"/>
                <w:sz w:val="20"/>
                <w:szCs w:val="20"/>
                <w:lang w:val="fr-FR" w:eastAsia="en-GB"/>
              </w:rPr>
              <w:t xml:space="preserve"> Tratat de drept civil. Obligatiile - Vol. III Raporturile obligaționale extracontractuale, </w:t>
            </w:r>
            <w:r w:rsidRPr="00713484">
              <w:rPr>
                <w:rFonts w:ascii="Times New Roman" w:hAnsi="Times New Roman" w:cs="Times New Roman"/>
                <w:bCs/>
                <w:color w:val="000000"/>
                <w:kern w:val="36"/>
                <w:sz w:val="20"/>
                <w:szCs w:val="20"/>
                <w:lang w:val="fr-FR" w:eastAsia="en-GB"/>
              </w:rPr>
              <w:t>Editura Universul Juridic, București, 2020</w:t>
            </w:r>
            <w:r w:rsidRPr="00713484">
              <w:rPr>
                <w:rFonts w:ascii="Times New Roman" w:hAnsi="Times New Roman" w:cs="Times New Roman"/>
                <w:color w:val="000000"/>
                <w:sz w:val="20"/>
                <w:szCs w:val="20"/>
                <w:lang w:val="fr-FR"/>
              </w:rPr>
              <w:t>;</w:t>
            </w:r>
          </w:p>
          <w:p w14:paraId="364E4895" w14:textId="77777777" w:rsidR="00F152A5" w:rsidRPr="00F152A5" w:rsidRDefault="00F152A5" w:rsidP="00F152A5">
            <w:pPr>
              <w:pStyle w:val="ListParagraph"/>
              <w:numPr>
                <w:ilvl w:val="0"/>
                <w:numId w:val="15"/>
              </w:numPr>
              <w:autoSpaceDE w:val="0"/>
              <w:autoSpaceDN w:val="0"/>
              <w:adjustRightInd w:val="0"/>
              <w:jc w:val="both"/>
              <w:rPr>
                <w:rFonts w:ascii="Times New Roman" w:hAnsi="Times New Roman" w:cs="Times New Roman"/>
                <w:i/>
                <w:sz w:val="20"/>
                <w:szCs w:val="20"/>
              </w:rPr>
            </w:pPr>
            <w:r w:rsidRPr="00713484">
              <w:rPr>
                <w:rFonts w:ascii="Times New Roman" w:hAnsi="Times New Roman" w:cs="Times New Roman"/>
                <w:color w:val="000000"/>
                <w:sz w:val="20"/>
                <w:szCs w:val="20"/>
                <w:lang w:val="fr-FR"/>
              </w:rPr>
              <w:t xml:space="preserve"> L. Pop, </w:t>
            </w:r>
            <w:r w:rsidRPr="00713484">
              <w:rPr>
                <w:rFonts w:ascii="Times New Roman" w:hAnsi="Times New Roman" w:cs="Times New Roman"/>
                <w:bCs/>
                <w:i/>
                <w:color w:val="000000"/>
                <w:sz w:val="20"/>
                <w:szCs w:val="20"/>
                <w:lang w:val="fr-FR"/>
              </w:rPr>
              <w:t xml:space="preserve">Tratat de drept civil. </w:t>
            </w:r>
            <w:r w:rsidRPr="003D10BD">
              <w:rPr>
                <w:rFonts w:ascii="Times New Roman" w:hAnsi="Times New Roman" w:cs="Times New Roman"/>
                <w:bCs/>
                <w:i/>
                <w:color w:val="000000"/>
                <w:sz w:val="20"/>
                <w:szCs w:val="20"/>
              </w:rPr>
              <w:t>Nașterea, statica, dinamica și stingerea obligațiilor. Ființa obligațiilor civile</w:t>
            </w:r>
            <w:r w:rsidRPr="00F152A5">
              <w:rPr>
                <w:rFonts w:ascii="Times New Roman" w:hAnsi="Times New Roman" w:cs="Times New Roman"/>
                <w:bCs/>
                <w:color w:val="000000"/>
                <w:sz w:val="20"/>
                <w:szCs w:val="20"/>
              </w:rPr>
              <w:t>, Editura Universul Juridic, București, 2023.</w:t>
            </w:r>
          </w:p>
          <w:p w14:paraId="627B5DD0" w14:textId="77777777" w:rsidR="00F152A5" w:rsidRPr="00713484" w:rsidRDefault="00F152A5" w:rsidP="00F152A5">
            <w:pPr>
              <w:pStyle w:val="ListParagraph"/>
              <w:numPr>
                <w:ilvl w:val="0"/>
                <w:numId w:val="15"/>
              </w:numPr>
              <w:autoSpaceDE w:val="0"/>
              <w:autoSpaceDN w:val="0"/>
              <w:adjustRightInd w:val="0"/>
              <w:jc w:val="both"/>
              <w:rPr>
                <w:rFonts w:ascii="Times New Roman" w:hAnsi="Times New Roman" w:cs="Times New Roman"/>
                <w:i/>
                <w:sz w:val="20"/>
                <w:szCs w:val="20"/>
                <w:lang w:val="fr-FR"/>
              </w:rPr>
            </w:pPr>
            <w:r w:rsidRPr="00713484">
              <w:rPr>
                <w:rFonts w:ascii="Times New Roman" w:hAnsi="Times New Roman" w:cs="Times New Roman"/>
                <w:color w:val="000000"/>
                <w:sz w:val="20"/>
                <w:szCs w:val="20"/>
                <w:lang w:val="fr-FR"/>
              </w:rPr>
              <w:t xml:space="preserve">L. Pop, </w:t>
            </w:r>
            <w:r w:rsidRPr="00713484">
              <w:rPr>
                <w:rFonts w:ascii="Times New Roman" w:hAnsi="Times New Roman" w:cs="Times New Roman"/>
                <w:i/>
                <w:color w:val="000000"/>
                <w:sz w:val="20"/>
                <w:szCs w:val="20"/>
                <w:lang w:val="fr-FR"/>
              </w:rPr>
              <w:t>Tratat de drept civil. Obligațiile - Vol. II Contractul,</w:t>
            </w:r>
            <w:r w:rsidRPr="00713484">
              <w:rPr>
                <w:rFonts w:ascii="Times New Roman" w:hAnsi="Times New Roman" w:cs="Times New Roman"/>
                <w:color w:val="000000"/>
                <w:sz w:val="20"/>
                <w:szCs w:val="20"/>
                <w:lang w:val="fr-FR"/>
              </w:rPr>
              <w:t xml:space="preserve"> Editura Universul Juridic, București, 2009.</w:t>
            </w:r>
          </w:p>
          <w:p w14:paraId="1930EAA4" w14:textId="51C3B8E2" w:rsidR="00F152A5" w:rsidRPr="00713484" w:rsidRDefault="00F152A5" w:rsidP="00F152A5">
            <w:pPr>
              <w:pStyle w:val="ListParagraph"/>
              <w:numPr>
                <w:ilvl w:val="0"/>
                <w:numId w:val="15"/>
              </w:numPr>
              <w:autoSpaceDE w:val="0"/>
              <w:autoSpaceDN w:val="0"/>
              <w:adjustRightInd w:val="0"/>
              <w:jc w:val="both"/>
              <w:rPr>
                <w:rFonts w:ascii="Times New Roman" w:hAnsi="Times New Roman" w:cs="Times New Roman"/>
                <w:i/>
                <w:sz w:val="20"/>
                <w:szCs w:val="20"/>
                <w:lang w:val="fr-FR"/>
              </w:rPr>
            </w:pPr>
            <w:r w:rsidRPr="00713484">
              <w:rPr>
                <w:rFonts w:ascii="Times New Roman" w:hAnsi="Times New Roman" w:cs="Times New Roman"/>
                <w:bCs/>
                <w:sz w:val="20"/>
                <w:szCs w:val="20"/>
                <w:lang w:val="fr-FR"/>
              </w:rPr>
              <w:t>P. Vasilescu</w:t>
            </w:r>
            <w:r w:rsidRPr="00713484">
              <w:rPr>
                <w:rFonts w:ascii="Times New Roman" w:hAnsi="Times New Roman" w:cs="Times New Roman"/>
                <w:sz w:val="20"/>
                <w:szCs w:val="20"/>
                <w:lang w:val="fr-FR"/>
              </w:rPr>
              <w:t xml:space="preserve">, </w:t>
            </w:r>
            <w:r w:rsidRPr="00713484">
              <w:rPr>
                <w:rFonts w:ascii="Times New Roman" w:hAnsi="Times New Roman" w:cs="Times New Roman"/>
                <w:i/>
                <w:sz w:val="20"/>
                <w:szCs w:val="20"/>
                <w:lang w:val="fr-FR"/>
              </w:rPr>
              <w:t>Drept civil. Obligatii</w:t>
            </w:r>
            <w:r w:rsidRPr="00713484">
              <w:rPr>
                <w:rFonts w:ascii="Times New Roman" w:hAnsi="Times New Roman" w:cs="Times New Roman"/>
                <w:sz w:val="20"/>
                <w:szCs w:val="20"/>
                <w:lang w:val="fr-FR"/>
              </w:rPr>
              <w:t>, Editura Hamangiu, București,2017</w:t>
            </w:r>
            <w:r w:rsidRPr="00713484">
              <w:rPr>
                <w:rFonts w:ascii="Times New Roman" w:hAnsi="Times New Roman" w:cs="Times New Roman"/>
                <w:color w:val="000000"/>
                <w:sz w:val="20"/>
                <w:szCs w:val="20"/>
                <w:lang w:val="fr-FR"/>
              </w:rPr>
              <w:t>;</w:t>
            </w:r>
          </w:p>
          <w:p w14:paraId="04A6471C" w14:textId="5C989C27" w:rsidR="00F152A5" w:rsidRPr="00F152A5" w:rsidRDefault="00F152A5" w:rsidP="00F152A5">
            <w:pPr>
              <w:pStyle w:val="ListParagraph"/>
              <w:numPr>
                <w:ilvl w:val="0"/>
                <w:numId w:val="15"/>
              </w:numPr>
              <w:autoSpaceDE w:val="0"/>
              <w:autoSpaceDN w:val="0"/>
              <w:adjustRightInd w:val="0"/>
              <w:jc w:val="both"/>
              <w:rPr>
                <w:rFonts w:ascii="Times New Roman" w:hAnsi="Times New Roman" w:cs="Times New Roman"/>
                <w:sz w:val="20"/>
                <w:szCs w:val="20"/>
              </w:rPr>
            </w:pPr>
            <w:r w:rsidRPr="00F152A5">
              <w:rPr>
                <w:rFonts w:ascii="Times New Roman" w:hAnsi="Times New Roman" w:cs="Times New Roman"/>
                <w:bCs/>
                <w:sz w:val="20"/>
                <w:szCs w:val="20"/>
              </w:rPr>
              <w:t>P. Vasilescu</w:t>
            </w:r>
            <w:r w:rsidRPr="00F152A5">
              <w:rPr>
                <w:rFonts w:ascii="Times New Roman" w:hAnsi="Times New Roman" w:cs="Times New Roman"/>
                <w:sz w:val="20"/>
                <w:szCs w:val="20"/>
              </w:rPr>
              <w:t xml:space="preserve">, </w:t>
            </w:r>
            <w:r w:rsidRPr="00F152A5">
              <w:rPr>
                <w:rFonts w:ascii="Times New Roman" w:hAnsi="Times New Roman" w:cs="Times New Roman"/>
                <w:i/>
                <w:sz w:val="20"/>
                <w:szCs w:val="20"/>
              </w:rPr>
              <w:t>Drept civil. Obligatii</w:t>
            </w:r>
            <w:r w:rsidRPr="00F152A5">
              <w:rPr>
                <w:rFonts w:ascii="Times New Roman" w:hAnsi="Times New Roman" w:cs="Times New Roman"/>
                <w:sz w:val="20"/>
                <w:szCs w:val="20"/>
              </w:rPr>
              <w:t>, Ediția a 3-a, Editura Hamangiu, București, 2024.</w:t>
            </w:r>
          </w:p>
          <w:p w14:paraId="45C15072" w14:textId="604E4608" w:rsidR="004225E0" w:rsidRPr="00F152A5" w:rsidRDefault="00F152A5" w:rsidP="00F152A5">
            <w:pPr>
              <w:pStyle w:val="ListParagraph"/>
              <w:numPr>
                <w:ilvl w:val="0"/>
                <w:numId w:val="15"/>
              </w:numPr>
              <w:rPr>
                <w:rFonts w:ascii="Times New Roman" w:hAnsi="Times New Roman" w:cs="Times New Roman"/>
                <w:sz w:val="20"/>
                <w:szCs w:val="20"/>
              </w:rPr>
            </w:pPr>
            <w:r>
              <w:rPr>
                <w:rFonts w:ascii="Times New Roman" w:hAnsi="Times New Roman" w:cs="Times New Roman"/>
                <w:sz w:val="20"/>
                <w:szCs w:val="20"/>
              </w:rPr>
              <w:t xml:space="preserve">Noul Cod civil. </w:t>
            </w:r>
            <w:r w:rsidRPr="00F152A5">
              <w:rPr>
                <w:rFonts w:ascii="Times New Roman" w:hAnsi="Times New Roman" w:cs="Times New Roman"/>
                <w:i/>
                <w:sz w:val="20"/>
                <w:szCs w:val="20"/>
              </w:rPr>
              <w:t>Cartea a V-a. – Despre obligații</w:t>
            </w:r>
          </w:p>
          <w:p w14:paraId="720EF68D" w14:textId="15369C0B" w:rsidR="00F152A5" w:rsidRPr="00713484" w:rsidRDefault="00F152A5" w:rsidP="00F152A5">
            <w:pPr>
              <w:rPr>
                <w:sz w:val="20"/>
                <w:szCs w:val="20"/>
                <w:lang w:val="fr-FR"/>
              </w:rPr>
            </w:pPr>
            <w:r w:rsidRPr="00F152A5">
              <w:rPr>
                <w:sz w:val="20"/>
                <w:szCs w:val="20"/>
                <w:lang w:val="ro-RO"/>
              </w:rPr>
              <w:t>*** Articole, studii, comentarii din revistele științifice de specialitate în materia dreptului civil și recomandate la tema propusă.</w:t>
            </w:r>
          </w:p>
        </w:tc>
      </w:tr>
      <w:tr w:rsidR="004225E0" w:rsidRPr="00564925" w14:paraId="44109D05" w14:textId="77777777" w:rsidTr="004B0FBE">
        <w:tc>
          <w:tcPr>
            <w:tcW w:w="5000" w:type="pct"/>
            <w:gridSpan w:val="4"/>
            <w:shd w:val="clear" w:color="auto" w:fill="auto"/>
          </w:tcPr>
          <w:p w14:paraId="269BDA40" w14:textId="77777777" w:rsidR="004225E0" w:rsidRPr="00564925" w:rsidRDefault="004225E0" w:rsidP="004225E0">
            <w:pPr>
              <w:rPr>
                <w:sz w:val="20"/>
                <w:szCs w:val="20"/>
                <w:lang w:val="ro-RO"/>
              </w:rPr>
            </w:pPr>
            <w:r w:rsidRPr="00564925">
              <w:rPr>
                <w:sz w:val="20"/>
                <w:szCs w:val="20"/>
                <w:lang w:val="ro-RO"/>
              </w:rPr>
              <w:t>Bibliografie minimală</w:t>
            </w:r>
          </w:p>
        </w:tc>
      </w:tr>
      <w:tr w:rsidR="004225E0" w:rsidRPr="00713484" w14:paraId="60CEA9E0" w14:textId="77777777" w:rsidTr="004B0FBE">
        <w:tc>
          <w:tcPr>
            <w:tcW w:w="5000" w:type="pct"/>
            <w:gridSpan w:val="4"/>
            <w:shd w:val="clear" w:color="auto" w:fill="auto"/>
          </w:tcPr>
          <w:p w14:paraId="4C64A581" w14:textId="6750C5C8" w:rsidR="004225E0" w:rsidRPr="00747327" w:rsidRDefault="004225E0" w:rsidP="00D92A55">
            <w:pPr>
              <w:numPr>
                <w:ilvl w:val="0"/>
                <w:numId w:val="12"/>
              </w:numPr>
              <w:rPr>
                <w:sz w:val="20"/>
                <w:szCs w:val="20"/>
                <w:lang w:val="ro-RO"/>
              </w:rPr>
            </w:pPr>
            <w:r w:rsidRPr="00713484">
              <w:rPr>
                <w:bCs/>
                <w:sz w:val="20"/>
                <w:szCs w:val="20"/>
                <w:lang w:val="fr-FR"/>
              </w:rPr>
              <w:t xml:space="preserve">L. Pop, I.-F. Popa, S. I. Vidu, </w:t>
            </w:r>
            <w:r w:rsidRPr="00713484">
              <w:rPr>
                <w:bCs/>
                <w:i/>
                <w:sz w:val="20"/>
                <w:szCs w:val="20"/>
                <w:lang w:val="fr-FR"/>
              </w:rPr>
              <w:t>Drept civil</w:t>
            </w:r>
            <w:r w:rsidRPr="00713484">
              <w:rPr>
                <w:i/>
                <w:sz w:val="20"/>
                <w:szCs w:val="20"/>
                <w:lang w:val="fr-FR"/>
              </w:rPr>
              <w:t xml:space="preserve">. </w:t>
            </w:r>
            <w:r w:rsidRPr="00747327">
              <w:rPr>
                <w:i/>
                <w:sz w:val="20"/>
                <w:szCs w:val="20"/>
              </w:rPr>
              <w:t>Obligatiile</w:t>
            </w:r>
            <w:r w:rsidRPr="00747327">
              <w:rPr>
                <w:sz w:val="20"/>
                <w:szCs w:val="20"/>
              </w:rPr>
              <w:t>, Editura Universul Juridic, Bucuresti, 2020.</w:t>
            </w:r>
          </w:p>
          <w:p w14:paraId="20C07601" w14:textId="42E61EE4" w:rsidR="00D92A55" w:rsidRPr="00713484" w:rsidRDefault="00D92A55" w:rsidP="00D92A55">
            <w:pPr>
              <w:pStyle w:val="ListParagraph"/>
              <w:numPr>
                <w:ilvl w:val="0"/>
                <w:numId w:val="12"/>
              </w:numPr>
              <w:spacing w:after="0"/>
              <w:rPr>
                <w:rFonts w:ascii="Times New Roman" w:hAnsi="Times New Roman" w:cs="Times New Roman"/>
                <w:sz w:val="20"/>
                <w:szCs w:val="20"/>
                <w:lang w:val="fr-FR"/>
              </w:rPr>
            </w:pPr>
            <w:r w:rsidRPr="00713484">
              <w:rPr>
                <w:rFonts w:ascii="Times New Roman" w:hAnsi="Times New Roman" w:cs="Times New Roman"/>
                <w:bCs/>
                <w:sz w:val="20"/>
                <w:szCs w:val="20"/>
                <w:lang w:val="fr-FR"/>
              </w:rPr>
              <w:t>P. Vasilescu</w:t>
            </w:r>
            <w:r w:rsidRPr="00713484">
              <w:rPr>
                <w:rFonts w:ascii="Times New Roman" w:hAnsi="Times New Roman" w:cs="Times New Roman"/>
                <w:sz w:val="20"/>
                <w:szCs w:val="20"/>
                <w:lang w:val="fr-FR"/>
              </w:rPr>
              <w:t xml:space="preserve">, </w:t>
            </w:r>
            <w:r w:rsidRPr="00713484">
              <w:rPr>
                <w:rFonts w:ascii="Times New Roman" w:hAnsi="Times New Roman" w:cs="Times New Roman"/>
                <w:i/>
                <w:sz w:val="20"/>
                <w:szCs w:val="20"/>
                <w:lang w:val="fr-FR"/>
              </w:rPr>
              <w:t>Drept civil. Obligații</w:t>
            </w:r>
            <w:r w:rsidRPr="00713484">
              <w:rPr>
                <w:rFonts w:ascii="Times New Roman" w:hAnsi="Times New Roman" w:cs="Times New Roman"/>
                <w:sz w:val="20"/>
                <w:szCs w:val="20"/>
                <w:lang w:val="fr-FR"/>
              </w:rPr>
              <w:t>, Editura Hamangiu, București,</w:t>
            </w:r>
            <w:r w:rsidR="00EB3C20" w:rsidRPr="00713484">
              <w:rPr>
                <w:rFonts w:ascii="Times New Roman" w:hAnsi="Times New Roman" w:cs="Times New Roman"/>
                <w:sz w:val="20"/>
                <w:szCs w:val="20"/>
                <w:lang w:val="fr-FR"/>
              </w:rPr>
              <w:t xml:space="preserve"> </w:t>
            </w:r>
            <w:r w:rsidRPr="00713484">
              <w:rPr>
                <w:rFonts w:ascii="Times New Roman" w:hAnsi="Times New Roman" w:cs="Times New Roman"/>
                <w:sz w:val="20"/>
                <w:szCs w:val="20"/>
                <w:lang w:val="fr-FR"/>
              </w:rPr>
              <w:t>2017;</w:t>
            </w:r>
          </w:p>
          <w:p w14:paraId="1EBA02A1" w14:textId="4C1D8D6A" w:rsidR="004225E0" w:rsidRPr="00F152A5" w:rsidRDefault="00F152A5" w:rsidP="00F152A5">
            <w:pPr>
              <w:numPr>
                <w:ilvl w:val="0"/>
                <w:numId w:val="12"/>
              </w:numPr>
              <w:rPr>
                <w:sz w:val="20"/>
                <w:szCs w:val="20"/>
                <w:lang w:val="ro-RO"/>
              </w:rPr>
            </w:pPr>
            <w:r>
              <w:rPr>
                <w:sz w:val="20"/>
                <w:szCs w:val="20"/>
              </w:rPr>
              <w:t xml:space="preserve">Noul Cod civil. </w:t>
            </w:r>
            <w:r w:rsidRPr="00F152A5">
              <w:rPr>
                <w:i/>
                <w:sz w:val="20"/>
                <w:szCs w:val="20"/>
              </w:rPr>
              <w:t>Cartea a V-a. – Despre obligații</w:t>
            </w:r>
            <w:r w:rsidRPr="00747327">
              <w:rPr>
                <w:sz w:val="20"/>
                <w:szCs w:val="20"/>
                <w:lang w:val="ro-RO"/>
              </w:rPr>
              <w:t xml:space="preserve"> </w:t>
            </w:r>
          </w:p>
          <w:p w14:paraId="61039096" w14:textId="77777777" w:rsidR="004225E0" w:rsidRPr="00747327" w:rsidRDefault="004225E0" w:rsidP="00F152A5">
            <w:pPr>
              <w:jc w:val="both"/>
              <w:rPr>
                <w:sz w:val="20"/>
                <w:szCs w:val="20"/>
                <w:lang w:val="ro-RO"/>
              </w:rPr>
            </w:pPr>
            <w:r w:rsidRPr="00747327">
              <w:rPr>
                <w:sz w:val="20"/>
                <w:szCs w:val="20"/>
                <w:lang w:val="ro-RO"/>
              </w:rPr>
              <w:t>***În afară de bibliografia minimală, studenţii urmează a folosi şi studiile şi jurisprudenţa (practica judiciară) recomandată pentru fiecare temă în parte.</w:t>
            </w:r>
          </w:p>
        </w:tc>
      </w:tr>
    </w:tbl>
    <w:p w14:paraId="7357D8FA" w14:textId="77777777" w:rsidR="00C11685" w:rsidRPr="00512C7D" w:rsidRDefault="00C11685" w:rsidP="00C11685">
      <w:pPr>
        <w:rPr>
          <w:b/>
          <w:sz w:val="20"/>
          <w:szCs w:val="20"/>
          <w:lang w:val="ro-RO"/>
        </w:rPr>
      </w:pPr>
    </w:p>
    <w:p w14:paraId="0C2BF086" w14:textId="77777777" w:rsidR="00C11685" w:rsidRPr="00512C7D" w:rsidRDefault="00C11685" w:rsidP="00C11685">
      <w:pPr>
        <w:numPr>
          <w:ilvl w:val="0"/>
          <w:numId w:val="1"/>
        </w:numPr>
        <w:rPr>
          <w:b/>
          <w:sz w:val="20"/>
          <w:szCs w:val="20"/>
          <w:lang w:val="ro-RO"/>
        </w:rPr>
      </w:pPr>
      <w:r w:rsidRPr="00512C7D">
        <w:rPr>
          <w:b/>
          <w:sz w:val="20"/>
          <w:szCs w:val="20"/>
          <w:lang w:val="ro-RO"/>
        </w:rPr>
        <w:t>Coroborarea conţinuturilor disciplinei cu aşteptările reprezentanţilor comunităţii epistemice, asociaţiilor profesionale şi angajatori reprezentativi din domeniul aferent programului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C11685" w:rsidRPr="00713484" w14:paraId="64C7CC44" w14:textId="77777777" w:rsidTr="004B0FBE">
        <w:tc>
          <w:tcPr>
            <w:tcW w:w="9747" w:type="dxa"/>
          </w:tcPr>
          <w:p w14:paraId="0CB70858" w14:textId="19658756" w:rsidR="00C11685" w:rsidRPr="003D10BD" w:rsidRDefault="00EC4A05" w:rsidP="003D10BD">
            <w:pPr>
              <w:numPr>
                <w:ilvl w:val="0"/>
                <w:numId w:val="2"/>
              </w:numPr>
              <w:tabs>
                <w:tab w:val="clear" w:pos="720"/>
                <w:tab w:val="num" w:pos="426"/>
              </w:tabs>
              <w:ind w:left="426" w:hanging="426"/>
              <w:jc w:val="both"/>
              <w:rPr>
                <w:b/>
                <w:sz w:val="20"/>
                <w:szCs w:val="20"/>
                <w:lang w:val="ro-RO"/>
              </w:rPr>
            </w:pPr>
            <w:r>
              <w:rPr>
                <w:sz w:val="20"/>
                <w:szCs w:val="20"/>
                <w:lang w:val="ro-RO"/>
              </w:rPr>
              <w:t>Conţinutul şi metodele reflectă obiectivul major al cursului, familiarizând studenţii cu noţiunile care vor constitui fundamentul pregătirii juridice şi vor facilita înţelegerea tuturor ştiinţelor juridice, în vederea formării abilităţilor profesionale, practice. Conţinuturile disciplinei au fost elaborate ca urmare a consultării programelor de studii similare din ţară şi străinătate, a aşteptărilor şi cerinţelor venite din partea angajatorilor</w:t>
            </w:r>
          </w:p>
        </w:tc>
      </w:tr>
    </w:tbl>
    <w:p w14:paraId="5FF444A9" w14:textId="77777777" w:rsidR="00C11685" w:rsidRPr="00512C7D" w:rsidRDefault="00C11685" w:rsidP="00C11685">
      <w:pPr>
        <w:ind w:left="360"/>
        <w:rPr>
          <w:b/>
          <w:sz w:val="20"/>
          <w:szCs w:val="20"/>
          <w:lang w:val="ro-RO"/>
        </w:rPr>
      </w:pPr>
    </w:p>
    <w:p w14:paraId="38FB002E" w14:textId="77777777" w:rsidR="00C11685" w:rsidRPr="00512C7D" w:rsidRDefault="00C11685" w:rsidP="00C11685">
      <w:pPr>
        <w:numPr>
          <w:ilvl w:val="0"/>
          <w:numId w:val="1"/>
        </w:numPr>
        <w:rPr>
          <w:b/>
          <w:sz w:val="20"/>
          <w:szCs w:val="20"/>
          <w:lang w:val="ro-RO"/>
        </w:rPr>
      </w:pPr>
      <w:r w:rsidRPr="00512C7D">
        <w:rPr>
          <w:b/>
          <w:sz w:val="20"/>
          <w:szCs w:val="20"/>
          <w:lang w:val="ro-RO"/>
        </w:rPr>
        <w:t>Evaluare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2"/>
        <w:gridCol w:w="4058"/>
        <w:gridCol w:w="2559"/>
        <w:gridCol w:w="1655"/>
      </w:tblGrid>
      <w:tr w:rsidR="00C11685" w:rsidRPr="00512C7D" w14:paraId="7AC879E9" w14:textId="77777777" w:rsidTr="004B0FBE">
        <w:trPr>
          <w:trHeight w:val="585"/>
        </w:trPr>
        <w:tc>
          <w:tcPr>
            <w:tcW w:w="702" w:type="pct"/>
            <w:vAlign w:val="center"/>
          </w:tcPr>
          <w:p w14:paraId="1042B70F" w14:textId="77777777" w:rsidR="00C11685" w:rsidRPr="00512C7D" w:rsidRDefault="00C11685" w:rsidP="004B0FBE">
            <w:pPr>
              <w:jc w:val="center"/>
              <w:rPr>
                <w:sz w:val="20"/>
                <w:szCs w:val="20"/>
                <w:lang w:val="ro-RO"/>
              </w:rPr>
            </w:pPr>
            <w:r w:rsidRPr="00512C7D">
              <w:rPr>
                <w:sz w:val="20"/>
                <w:szCs w:val="20"/>
                <w:lang w:val="ro-RO"/>
              </w:rPr>
              <w:t>Tip activitate</w:t>
            </w:r>
          </w:p>
        </w:tc>
        <w:tc>
          <w:tcPr>
            <w:tcW w:w="2093" w:type="pct"/>
            <w:shd w:val="clear" w:color="auto" w:fill="auto"/>
            <w:vAlign w:val="center"/>
          </w:tcPr>
          <w:p w14:paraId="6A7585D3" w14:textId="77777777" w:rsidR="00C11685" w:rsidRPr="00512C7D" w:rsidRDefault="00C11685" w:rsidP="004B0FBE">
            <w:pPr>
              <w:jc w:val="center"/>
              <w:rPr>
                <w:sz w:val="20"/>
                <w:szCs w:val="20"/>
                <w:lang w:val="ro-RO"/>
              </w:rPr>
            </w:pPr>
            <w:r w:rsidRPr="00512C7D">
              <w:rPr>
                <w:sz w:val="20"/>
                <w:szCs w:val="20"/>
                <w:lang w:val="ro-RO"/>
              </w:rPr>
              <w:t>Criterii de evaluare</w:t>
            </w:r>
          </w:p>
        </w:tc>
        <w:tc>
          <w:tcPr>
            <w:tcW w:w="1332" w:type="pct"/>
            <w:vAlign w:val="center"/>
          </w:tcPr>
          <w:p w14:paraId="399BE584" w14:textId="77777777" w:rsidR="00C11685" w:rsidRPr="00512C7D" w:rsidRDefault="00C11685" w:rsidP="004B0FBE">
            <w:pPr>
              <w:jc w:val="center"/>
              <w:rPr>
                <w:sz w:val="20"/>
                <w:szCs w:val="20"/>
                <w:lang w:val="ro-RO"/>
              </w:rPr>
            </w:pPr>
            <w:r w:rsidRPr="00512C7D">
              <w:rPr>
                <w:sz w:val="20"/>
                <w:szCs w:val="20"/>
                <w:lang w:val="ro-RO"/>
              </w:rPr>
              <w:t>Metode de evaluare</w:t>
            </w:r>
          </w:p>
        </w:tc>
        <w:tc>
          <w:tcPr>
            <w:tcW w:w="873" w:type="pct"/>
            <w:vAlign w:val="center"/>
          </w:tcPr>
          <w:p w14:paraId="2CC0C814" w14:textId="77777777" w:rsidR="00C11685" w:rsidRPr="00512C7D" w:rsidRDefault="00C11685" w:rsidP="004B0FBE">
            <w:pPr>
              <w:jc w:val="center"/>
              <w:rPr>
                <w:sz w:val="20"/>
                <w:szCs w:val="20"/>
                <w:lang w:val="ro-RO"/>
              </w:rPr>
            </w:pPr>
            <w:r w:rsidRPr="00512C7D">
              <w:rPr>
                <w:sz w:val="20"/>
                <w:szCs w:val="20"/>
                <w:lang w:val="ro-RO"/>
              </w:rPr>
              <w:t>Pondere din nota finală</w:t>
            </w:r>
          </w:p>
        </w:tc>
      </w:tr>
      <w:tr w:rsidR="00C11685" w:rsidRPr="00512C7D" w14:paraId="31AB4248" w14:textId="77777777" w:rsidTr="00C90D76">
        <w:trPr>
          <w:trHeight w:val="262"/>
        </w:trPr>
        <w:tc>
          <w:tcPr>
            <w:tcW w:w="702" w:type="pct"/>
            <w:shd w:val="clear" w:color="auto" w:fill="auto"/>
            <w:vAlign w:val="center"/>
          </w:tcPr>
          <w:p w14:paraId="77F9C6E5" w14:textId="77777777" w:rsidR="00C11685" w:rsidRPr="00512C7D" w:rsidRDefault="00C11685" w:rsidP="004B0FBE">
            <w:pPr>
              <w:rPr>
                <w:sz w:val="20"/>
                <w:szCs w:val="20"/>
                <w:lang w:val="ro-RO"/>
              </w:rPr>
            </w:pPr>
            <w:r w:rsidRPr="00512C7D">
              <w:rPr>
                <w:sz w:val="20"/>
                <w:szCs w:val="20"/>
                <w:lang w:val="ro-RO"/>
              </w:rPr>
              <w:t>Curs</w:t>
            </w:r>
          </w:p>
        </w:tc>
        <w:tc>
          <w:tcPr>
            <w:tcW w:w="2093" w:type="pct"/>
            <w:shd w:val="clear" w:color="auto" w:fill="auto"/>
          </w:tcPr>
          <w:p w14:paraId="445024B8" w14:textId="77777777" w:rsidR="00C11685" w:rsidRPr="00512C7D" w:rsidRDefault="00A57A1A" w:rsidP="004B0FBE">
            <w:pPr>
              <w:rPr>
                <w:b/>
                <w:sz w:val="20"/>
                <w:szCs w:val="20"/>
                <w:lang w:val="ro-RO"/>
              </w:rPr>
            </w:pPr>
            <w:r>
              <w:rPr>
                <w:sz w:val="20"/>
                <w:szCs w:val="20"/>
              </w:rPr>
              <w:t>Examen oral</w:t>
            </w:r>
            <w:r w:rsidR="005C1D44">
              <w:rPr>
                <w:sz w:val="20"/>
                <w:szCs w:val="20"/>
              </w:rPr>
              <w:t xml:space="preserve"> (CP1; CP2; CP3; CP4; CP5; CP6; CT1 și CT3);</w:t>
            </w:r>
          </w:p>
        </w:tc>
        <w:tc>
          <w:tcPr>
            <w:tcW w:w="1332" w:type="pct"/>
            <w:vAlign w:val="center"/>
          </w:tcPr>
          <w:p w14:paraId="519D857A" w14:textId="406B1DDE" w:rsidR="00C11685" w:rsidRPr="00A57A1A" w:rsidRDefault="00A57A1A" w:rsidP="00C90D76">
            <w:pPr>
              <w:jc w:val="center"/>
              <w:rPr>
                <w:sz w:val="20"/>
                <w:szCs w:val="20"/>
                <w:lang w:val="ro-RO"/>
              </w:rPr>
            </w:pPr>
            <w:r>
              <w:rPr>
                <w:sz w:val="20"/>
                <w:szCs w:val="20"/>
                <w:lang w:val="ro-RO"/>
              </w:rPr>
              <w:t>Examen</w:t>
            </w:r>
            <w:r w:rsidR="00F152A5">
              <w:rPr>
                <w:sz w:val="20"/>
                <w:szCs w:val="20"/>
                <w:lang w:val="ro-RO"/>
              </w:rPr>
              <w:t xml:space="preserve"> oral</w:t>
            </w:r>
          </w:p>
        </w:tc>
        <w:tc>
          <w:tcPr>
            <w:tcW w:w="873" w:type="pct"/>
            <w:vAlign w:val="center"/>
          </w:tcPr>
          <w:p w14:paraId="231682F9" w14:textId="77777777" w:rsidR="00C11685" w:rsidRPr="00A57A1A" w:rsidRDefault="00A57A1A" w:rsidP="00F152A5">
            <w:pPr>
              <w:jc w:val="center"/>
              <w:rPr>
                <w:sz w:val="20"/>
                <w:szCs w:val="20"/>
                <w:lang w:val="ro-RO"/>
              </w:rPr>
            </w:pPr>
            <w:r w:rsidRPr="00A57A1A">
              <w:rPr>
                <w:sz w:val="20"/>
                <w:szCs w:val="20"/>
                <w:lang w:val="ro-RO"/>
              </w:rPr>
              <w:t>60%</w:t>
            </w:r>
          </w:p>
        </w:tc>
      </w:tr>
      <w:tr w:rsidR="00C11685" w:rsidRPr="00512C7D" w14:paraId="0526308E" w14:textId="77777777" w:rsidTr="00C90D76">
        <w:trPr>
          <w:trHeight w:val="262"/>
        </w:trPr>
        <w:tc>
          <w:tcPr>
            <w:tcW w:w="702" w:type="pct"/>
            <w:shd w:val="clear" w:color="auto" w:fill="auto"/>
            <w:vAlign w:val="center"/>
          </w:tcPr>
          <w:p w14:paraId="121A8400" w14:textId="77777777" w:rsidR="00C11685" w:rsidRPr="00512C7D" w:rsidRDefault="00C11685" w:rsidP="004B0FBE">
            <w:pPr>
              <w:rPr>
                <w:sz w:val="20"/>
                <w:szCs w:val="20"/>
                <w:lang w:val="ro-RO"/>
              </w:rPr>
            </w:pPr>
            <w:r w:rsidRPr="00512C7D">
              <w:rPr>
                <w:sz w:val="20"/>
                <w:szCs w:val="20"/>
                <w:lang w:val="ro-RO"/>
              </w:rPr>
              <w:t>Seminar</w:t>
            </w:r>
          </w:p>
        </w:tc>
        <w:tc>
          <w:tcPr>
            <w:tcW w:w="2093" w:type="pct"/>
            <w:shd w:val="clear" w:color="auto" w:fill="auto"/>
          </w:tcPr>
          <w:p w14:paraId="1E469E30" w14:textId="3958353B" w:rsidR="00A57A1A" w:rsidRPr="00713484" w:rsidRDefault="00F152A5" w:rsidP="00A57A1A">
            <w:pPr>
              <w:jc w:val="both"/>
              <w:rPr>
                <w:sz w:val="20"/>
                <w:szCs w:val="20"/>
                <w:lang w:val="ro-RO"/>
              </w:rPr>
            </w:pPr>
            <w:r w:rsidRPr="00713484">
              <w:rPr>
                <w:sz w:val="20"/>
                <w:szCs w:val="20"/>
                <w:lang w:val="ro-RO"/>
              </w:rPr>
              <w:t>Cunoaș</w:t>
            </w:r>
            <w:r w:rsidR="00A57A1A" w:rsidRPr="00713484">
              <w:rPr>
                <w:sz w:val="20"/>
                <w:szCs w:val="20"/>
                <w:lang w:val="ro-RO"/>
              </w:rPr>
              <w:t>terea</w:t>
            </w:r>
            <w:r w:rsidR="00A523A5" w:rsidRPr="00713484">
              <w:rPr>
                <w:sz w:val="20"/>
                <w:szCs w:val="20"/>
                <w:lang w:val="ro-RO"/>
              </w:rPr>
              <w:t xml:space="preserve"> </w:t>
            </w:r>
            <w:r w:rsidR="00A57A1A" w:rsidRPr="00713484">
              <w:rPr>
                <w:sz w:val="20"/>
                <w:szCs w:val="20"/>
                <w:lang w:val="ro-RO"/>
              </w:rPr>
              <w:t>no</w:t>
            </w:r>
            <w:r w:rsidR="00A523A5" w:rsidRPr="00713484">
              <w:rPr>
                <w:sz w:val="20"/>
                <w:szCs w:val="20"/>
                <w:lang w:val="ro-RO"/>
              </w:rPr>
              <w:t>ț</w:t>
            </w:r>
            <w:r w:rsidR="00A57A1A" w:rsidRPr="00713484">
              <w:rPr>
                <w:sz w:val="20"/>
                <w:szCs w:val="20"/>
                <w:lang w:val="ro-RO"/>
              </w:rPr>
              <w:t>iunilor</w:t>
            </w:r>
            <w:r w:rsidR="00A523A5" w:rsidRPr="00713484">
              <w:rPr>
                <w:sz w:val="20"/>
                <w:szCs w:val="20"/>
                <w:lang w:val="ro-RO"/>
              </w:rPr>
              <w:t xml:space="preserve"> </w:t>
            </w:r>
            <w:r w:rsidR="00A57A1A" w:rsidRPr="00713484">
              <w:rPr>
                <w:sz w:val="20"/>
                <w:szCs w:val="20"/>
                <w:lang w:val="ro-RO"/>
              </w:rPr>
              <w:t>prezentate la curs</w:t>
            </w:r>
            <w:r w:rsidR="005C1D44" w:rsidRPr="00713484">
              <w:rPr>
                <w:sz w:val="20"/>
                <w:szCs w:val="20"/>
                <w:lang w:val="ro-RO"/>
              </w:rPr>
              <w:t xml:space="preserve"> (CP1; CP2; CP5; CP6; CT1 și CT3)</w:t>
            </w:r>
            <w:r w:rsidR="00A57A1A" w:rsidRPr="00713484">
              <w:rPr>
                <w:sz w:val="20"/>
                <w:szCs w:val="20"/>
                <w:lang w:val="ro-RO"/>
              </w:rPr>
              <w:t>;</w:t>
            </w:r>
          </w:p>
          <w:p w14:paraId="162F5508" w14:textId="46C8464C" w:rsidR="00A57A1A" w:rsidRPr="00713484" w:rsidRDefault="00F152A5" w:rsidP="00A57A1A">
            <w:pPr>
              <w:jc w:val="both"/>
              <w:rPr>
                <w:sz w:val="20"/>
                <w:szCs w:val="20"/>
                <w:lang w:val="ro-RO"/>
              </w:rPr>
            </w:pPr>
            <w:r w:rsidRPr="00713484">
              <w:rPr>
                <w:sz w:val="20"/>
                <w:szCs w:val="20"/>
                <w:lang w:val="ro-RO"/>
              </w:rPr>
              <w:t>Iniț</w:t>
            </w:r>
            <w:r w:rsidR="00A57A1A" w:rsidRPr="00713484">
              <w:rPr>
                <w:sz w:val="20"/>
                <w:szCs w:val="20"/>
                <w:lang w:val="ro-RO"/>
              </w:rPr>
              <w:t>iati</w:t>
            </w:r>
            <w:r w:rsidR="00A523A5" w:rsidRPr="00713484">
              <w:rPr>
                <w:sz w:val="20"/>
                <w:szCs w:val="20"/>
                <w:lang w:val="ro-RO"/>
              </w:rPr>
              <w:t xml:space="preserve">vă </w:t>
            </w:r>
            <w:r w:rsidRPr="00713484">
              <w:rPr>
                <w:sz w:val="20"/>
                <w:szCs w:val="20"/>
                <w:lang w:val="ro-RO"/>
              </w:rPr>
              <w:t>ș</w:t>
            </w:r>
            <w:r w:rsidR="00A57A1A" w:rsidRPr="00713484">
              <w:rPr>
                <w:sz w:val="20"/>
                <w:szCs w:val="20"/>
                <w:lang w:val="ro-RO"/>
              </w:rPr>
              <w:t>i</w:t>
            </w:r>
            <w:r w:rsidR="00A523A5" w:rsidRPr="00713484">
              <w:rPr>
                <w:sz w:val="20"/>
                <w:szCs w:val="20"/>
                <w:lang w:val="ro-RO"/>
              </w:rPr>
              <w:t xml:space="preserve"> </w:t>
            </w:r>
            <w:r w:rsidR="00A57A1A" w:rsidRPr="00713484">
              <w:rPr>
                <w:sz w:val="20"/>
                <w:szCs w:val="20"/>
                <w:lang w:val="ro-RO"/>
              </w:rPr>
              <w:t xml:space="preserve">implicare </w:t>
            </w:r>
            <w:r w:rsidR="00A523A5" w:rsidRPr="00713484">
              <w:rPr>
                <w:sz w:val="20"/>
                <w:szCs w:val="20"/>
                <w:lang w:val="ro-RO"/>
              </w:rPr>
              <w:t>î</w:t>
            </w:r>
            <w:r w:rsidRPr="00713484">
              <w:rPr>
                <w:sz w:val="20"/>
                <w:szCs w:val="20"/>
                <w:lang w:val="ro-RO"/>
              </w:rPr>
              <w:t>n soluț</w:t>
            </w:r>
            <w:r w:rsidR="00A57A1A" w:rsidRPr="00713484">
              <w:rPr>
                <w:sz w:val="20"/>
                <w:szCs w:val="20"/>
                <w:lang w:val="ro-RO"/>
              </w:rPr>
              <w:t>ionarea</w:t>
            </w:r>
            <w:r w:rsidR="00A523A5" w:rsidRPr="00713484">
              <w:rPr>
                <w:sz w:val="20"/>
                <w:szCs w:val="20"/>
                <w:lang w:val="ro-RO"/>
              </w:rPr>
              <w:t xml:space="preserve"> </w:t>
            </w:r>
            <w:r w:rsidRPr="00713484">
              <w:rPr>
                <w:sz w:val="20"/>
                <w:szCs w:val="20"/>
                <w:lang w:val="ro-RO"/>
              </w:rPr>
              <w:t>speț</w:t>
            </w:r>
            <w:r w:rsidR="00A57A1A" w:rsidRPr="00713484">
              <w:rPr>
                <w:sz w:val="20"/>
                <w:szCs w:val="20"/>
                <w:lang w:val="ro-RO"/>
              </w:rPr>
              <w:t>elor</w:t>
            </w:r>
            <w:r w:rsidR="00A523A5" w:rsidRPr="00713484">
              <w:rPr>
                <w:sz w:val="20"/>
                <w:szCs w:val="20"/>
                <w:lang w:val="ro-RO"/>
              </w:rPr>
              <w:t xml:space="preserve"> și </w:t>
            </w:r>
            <w:r w:rsidR="00041429" w:rsidRPr="00713484">
              <w:rPr>
                <w:sz w:val="20"/>
                <w:szCs w:val="20"/>
                <w:lang w:val="ro-RO"/>
              </w:rPr>
              <w:t>a</w:t>
            </w:r>
            <w:r w:rsidR="00A523A5" w:rsidRPr="00713484">
              <w:rPr>
                <w:sz w:val="20"/>
                <w:szCs w:val="20"/>
                <w:lang w:val="ro-RO"/>
              </w:rPr>
              <w:t xml:space="preserve"> testelor grilă </w:t>
            </w:r>
            <w:r w:rsidR="005C1D44" w:rsidRPr="00713484">
              <w:rPr>
                <w:sz w:val="20"/>
                <w:szCs w:val="20"/>
                <w:lang w:val="ro-RO"/>
              </w:rPr>
              <w:t>(CP4; CP5; CP6; CT2 și CT3);</w:t>
            </w:r>
          </w:p>
          <w:p w14:paraId="30DDD339" w14:textId="5483F99C" w:rsidR="00C11685" w:rsidRPr="00A57A1A" w:rsidRDefault="00A57A1A" w:rsidP="00A57A1A">
            <w:pPr>
              <w:pStyle w:val="Default"/>
              <w:jc w:val="both"/>
              <w:rPr>
                <w:sz w:val="20"/>
                <w:szCs w:val="20"/>
              </w:rPr>
            </w:pPr>
            <w:r w:rsidRPr="00A57A1A">
              <w:rPr>
                <w:sz w:val="20"/>
                <w:szCs w:val="20"/>
              </w:rPr>
              <w:t>Realizarea de  conexiuni, corela</w:t>
            </w:r>
            <w:r w:rsidR="00A523A5">
              <w:rPr>
                <w:sz w:val="20"/>
                <w:szCs w:val="20"/>
              </w:rPr>
              <w:t>ț</w:t>
            </w:r>
            <w:r w:rsidRPr="00A57A1A">
              <w:rPr>
                <w:sz w:val="20"/>
                <w:szCs w:val="20"/>
              </w:rPr>
              <w:t xml:space="preserve">ii </w:t>
            </w:r>
            <w:r w:rsidR="00A523A5">
              <w:rPr>
                <w:sz w:val="20"/>
                <w:szCs w:val="20"/>
              </w:rPr>
              <w:t>î</w:t>
            </w:r>
            <w:r w:rsidRPr="00A57A1A">
              <w:rPr>
                <w:sz w:val="20"/>
                <w:szCs w:val="20"/>
              </w:rPr>
              <w:t>ntre no</w:t>
            </w:r>
            <w:r w:rsidR="00A523A5">
              <w:rPr>
                <w:sz w:val="20"/>
                <w:szCs w:val="20"/>
              </w:rPr>
              <w:t>ț</w:t>
            </w:r>
            <w:r w:rsidRPr="00A57A1A">
              <w:rPr>
                <w:sz w:val="20"/>
                <w:szCs w:val="20"/>
              </w:rPr>
              <w:t>iunile studiate la</w:t>
            </w:r>
            <w:r w:rsidR="007E0B22">
              <w:rPr>
                <w:sz w:val="20"/>
                <w:szCs w:val="20"/>
              </w:rPr>
              <w:t xml:space="preserve"> Drept civil.</w:t>
            </w:r>
            <w:r w:rsidR="00F152A5">
              <w:rPr>
                <w:sz w:val="20"/>
                <w:szCs w:val="20"/>
              </w:rPr>
              <w:t>Obligaț</w:t>
            </w:r>
            <w:r w:rsidRPr="00A57A1A">
              <w:rPr>
                <w:sz w:val="20"/>
                <w:szCs w:val="20"/>
              </w:rPr>
              <w:t xml:space="preserve">ii dar </w:t>
            </w:r>
            <w:r w:rsidR="007E0B22">
              <w:rPr>
                <w:sz w:val="20"/>
                <w:szCs w:val="20"/>
              </w:rPr>
              <w:t>ș</w:t>
            </w:r>
            <w:r w:rsidRPr="00A57A1A">
              <w:rPr>
                <w:sz w:val="20"/>
                <w:szCs w:val="20"/>
              </w:rPr>
              <w:t xml:space="preserve">i </w:t>
            </w:r>
            <w:r w:rsidR="007E0B22">
              <w:rPr>
                <w:sz w:val="20"/>
                <w:szCs w:val="20"/>
              </w:rPr>
              <w:t>î</w:t>
            </w:r>
            <w:r w:rsidRPr="00A57A1A">
              <w:rPr>
                <w:sz w:val="20"/>
                <w:szCs w:val="20"/>
              </w:rPr>
              <w:t xml:space="preserve">ntre acestea </w:t>
            </w:r>
            <w:r w:rsidR="007E0B22">
              <w:rPr>
                <w:sz w:val="20"/>
                <w:szCs w:val="20"/>
              </w:rPr>
              <w:t>ș</w:t>
            </w:r>
            <w:r w:rsidRPr="00A57A1A">
              <w:rPr>
                <w:sz w:val="20"/>
                <w:szCs w:val="20"/>
              </w:rPr>
              <w:t xml:space="preserve">i cele studiate </w:t>
            </w:r>
            <w:r w:rsidR="005C1D44">
              <w:rPr>
                <w:sz w:val="20"/>
                <w:szCs w:val="20"/>
              </w:rPr>
              <w:t>l</w:t>
            </w:r>
            <w:r w:rsidR="00F152A5">
              <w:rPr>
                <w:sz w:val="20"/>
                <w:szCs w:val="20"/>
              </w:rPr>
              <w:t xml:space="preserve">a Drept civil. Partea </w:t>
            </w:r>
            <w:r w:rsidR="005C1D44">
              <w:rPr>
                <w:sz w:val="20"/>
                <w:szCs w:val="20"/>
              </w:rPr>
              <w:t>general</w:t>
            </w:r>
            <w:r w:rsidR="007E0B22">
              <w:rPr>
                <w:sz w:val="20"/>
                <w:szCs w:val="20"/>
              </w:rPr>
              <w:t>ă</w:t>
            </w:r>
            <w:r w:rsidR="005C1D44">
              <w:rPr>
                <w:sz w:val="20"/>
                <w:szCs w:val="20"/>
              </w:rPr>
              <w:t xml:space="preserve"> (CP1; CP2; CP4; CP5; CT1 și CT3).</w:t>
            </w:r>
          </w:p>
        </w:tc>
        <w:tc>
          <w:tcPr>
            <w:tcW w:w="1332" w:type="pct"/>
            <w:vAlign w:val="center"/>
          </w:tcPr>
          <w:p w14:paraId="34E80B3D" w14:textId="77777777" w:rsidR="00EB3C20" w:rsidRDefault="00EB3C20" w:rsidP="00C90D76">
            <w:pPr>
              <w:jc w:val="both"/>
              <w:rPr>
                <w:sz w:val="20"/>
                <w:szCs w:val="20"/>
                <w:lang w:val="ro-RO"/>
              </w:rPr>
            </w:pPr>
            <w:r w:rsidRPr="00C87C94">
              <w:rPr>
                <w:sz w:val="20"/>
                <w:szCs w:val="20"/>
                <w:lang w:val="ro-RO"/>
              </w:rPr>
              <w:t>Evaluare continuă pe parcursul semestrului (pe baza activităţilor individuale şi de grup desfășurate în cadrul seminariilor:</w:t>
            </w:r>
          </w:p>
          <w:p w14:paraId="4503F8CE" w14:textId="77777777" w:rsidR="00EB3C20" w:rsidRPr="00C87C94" w:rsidRDefault="00EB3C20" w:rsidP="00C90D76">
            <w:pPr>
              <w:jc w:val="both"/>
              <w:rPr>
                <w:sz w:val="20"/>
                <w:szCs w:val="20"/>
                <w:lang w:val="ro-RO"/>
              </w:rPr>
            </w:pPr>
          </w:p>
          <w:p w14:paraId="446CC1EA" w14:textId="512732A6" w:rsidR="00EB3C20" w:rsidRPr="00C87C94" w:rsidRDefault="00EB3C20" w:rsidP="00C90D76">
            <w:pPr>
              <w:jc w:val="both"/>
              <w:rPr>
                <w:sz w:val="20"/>
                <w:szCs w:val="20"/>
                <w:lang w:val="ro-RO"/>
              </w:rPr>
            </w:pPr>
            <w:r w:rsidRPr="00C87C94">
              <w:rPr>
                <w:sz w:val="20"/>
                <w:szCs w:val="20"/>
                <w:lang w:val="ro-RO"/>
              </w:rPr>
              <w:t xml:space="preserve">- soluționarea spețelor formulate pe diferite tematici stabilite în raport cu </w:t>
            </w:r>
            <w:r w:rsidRPr="00C87C94">
              <w:rPr>
                <w:sz w:val="20"/>
                <w:szCs w:val="20"/>
                <w:lang w:val="ro-RO"/>
              </w:rPr>
              <w:lastRenderedPageBreak/>
              <w:t>insituțiile abordate.</w:t>
            </w:r>
          </w:p>
          <w:p w14:paraId="1B580800" w14:textId="67CEFCB8" w:rsidR="00EB3C20" w:rsidRPr="00C87C94" w:rsidRDefault="00EB3C20" w:rsidP="00C90D76">
            <w:pPr>
              <w:jc w:val="both"/>
              <w:rPr>
                <w:sz w:val="20"/>
                <w:szCs w:val="20"/>
                <w:lang w:val="ro-RO"/>
              </w:rPr>
            </w:pPr>
            <w:r w:rsidRPr="00C87C94">
              <w:rPr>
                <w:sz w:val="20"/>
                <w:szCs w:val="20"/>
                <w:lang w:val="ro-RO"/>
              </w:rPr>
              <w:t>-</w:t>
            </w:r>
            <w:r>
              <w:rPr>
                <w:sz w:val="20"/>
                <w:szCs w:val="20"/>
                <w:lang w:val="ro-RO"/>
              </w:rPr>
              <w:t xml:space="preserve"> </w:t>
            </w:r>
            <w:r w:rsidRPr="00C87C94">
              <w:rPr>
                <w:sz w:val="20"/>
                <w:szCs w:val="20"/>
                <w:lang w:val="ro-RO"/>
              </w:rPr>
              <w:t>soluționarea testelor grilă al căror conținut implică itemi formulați în concordanță cu tematica propusă pentru fiecare seminar)</w:t>
            </w:r>
          </w:p>
          <w:p w14:paraId="1B37A13F" w14:textId="77777777" w:rsidR="00EB3C20" w:rsidRPr="00C87C94" w:rsidRDefault="00EB3C20" w:rsidP="00C90D76">
            <w:pPr>
              <w:jc w:val="both"/>
              <w:rPr>
                <w:sz w:val="20"/>
                <w:szCs w:val="20"/>
                <w:lang w:val="ro-RO"/>
              </w:rPr>
            </w:pPr>
            <w:r w:rsidRPr="00C87C94">
              <w:rPr>
                <w:sz w:val="20"/>
                <w:szCs w:val="20"/>
                <w:lang w:val="ro-RO"/>
              </w:rPr>
              <w:t>- susținerea a două evaluări sumative (test grilă+speță/subiect de sinteză) în săptămânile 8, 13.</w:t>
            </w:r>
          </w:p>
          <w:p w14:paraId="4031BF09" w14:textId="77777777" w:rsidR="00EB3C20" w:rsidRPr="00C87C94" w:rsidRDefault="00EB3C20" w:rsidP="00C90D76">
            <w:pPr>
              <w:jc w:val="both"/>
              <w:rPr>
                <w:sz w:val="20"/>
                <w:szCs w:val="20"/>
                <w:lang w:val="ro-RO"/>
              </w:rPr>
            </w:pPr>
          </w:p>
          <w:p w14:paraId="4F7A8B3E" w14:textId="77777777" w:rsidR="00EB3C20" w:rsidRPr="00C87C94" w:rsidRDefault="00EB3C20" w:rsidP="00C90D76">
            <w:pPr>
              <w:jc w:val="both"/>
              <w:rPr>
                <w:sz w:val="20"/>
                <w:szCs w:val="20"/>
                <w:lang w:val="ro-RO"/>
              </w:rPr>
            </w:pPr>
            <w:r w:rsidRPr="00C87C94">
              <w:rPr>
                <w:sz w:val="20"/>
                <w:szCs w:val="20"/>
                <w:lang w:val="ro-RO"/>
              </w:rPr>
              <w:t>Observații:</w:t>
            </w:r>
          </w:p>
          <w:p w14:paraId="2B3CB499" w14:textId="0AC206B3" w:rsidR="00EB3C20" w:rsidRPr="00C87C94" w:rsidRDefault="00EB3C20" w:rsidP="00C90D76">
            <w:pPr>
              <w:spacing w:line="276" w:lineRule="auto"/>
              <w:jc w:val="both"/>
              <w:rPr>
                <w:sz w:val="20"/>
                <w:szCs w:val="20"/>
                <w:lang w:val="ro-RO"/>
              </w:rPr>
            </w:pPr>
            <w:r w:rsidRPr="00C87C94">
              <w:rPr>
                <w:i/>
                <w:sz w:val="20"/>
                <w:szCs w:val="20"/>
                <w:lang w:val="ro-RO"/>
              </w:rPr>
              <w:t>Obligațiile studenților care  nu participă la peste 50% din activități:</w:t>
            </w:r>
          </w:p>
          <w:p w14:paraId="48FCF7D7" w14:textId="52E91AB6" w:rsidR="00C11685" w:rsidRPr="00901912" w:rsidRDefault="00EB3C20" w:rsidP="00C90D76">
            <w:pPr>
              <w:spacing w:line="276" w:lineRule="auto"/>
              <w:jc w:val="both"/>
              <w:rPr>
                <w:sz w:val="20"/>
                <w:szCs w:val="20"/>
                <w:lang w:val="es-ES"/>
              </w:rPr>
            </w:pPr>
            <w:r w:rsidRPr="00C87C94">
              <w:rPr>
                <w:sz w:val="20"/>
                <w:szCs w:val="20"/>
                <w:lang w:val="ro-RO"/>
              </w:rPr>
              <w:t>obligația de a preda pentru fiecare seminar la care studentul a lipsit a unui eseu/referat/fișă tip sinteză, redactate pe tematici prestabilite, analiză critică asupra unor a</w:t>
            </w:r>
            <w:r>
              <w:rPr>
                <w:sz w:val="20"/>
                <w:szCs w:val="20"/>
                <w:lang w:val="ro-RO"/>
              </w:rPr>
              <w:t>rticole științifice, problemati</w:t>
            </w:r>
            <w:r w:rsidRPr="00C87C94">
              <w:rPr>
                <w:sz w:val="20"/>
                <w:szCs w:val="20"/>
                <w:lang w:val="ro-RO"/>
              </w:rPr>
              <w:t>ci juridice de actualitate, etc.).</w:t>
            </w:r>
          </w:p>
        </w:tc>
        <w:tc>
          <w:tcPr>
            <w:tcW w:w="873" w:type="pct"/>
            <w:vAlign w:val="center"/>
          </w:tcPr>
          <w:p w14:paraId="2BBCCD8C" w14:textId="77777777" w:rsidR="00C11685" w:rsidRPr="00512C7D" w:rsidRDefault="00A57A1A" w:rsidP="00F152A5">
            <w:pPr>
              <w:jc w:val="center"/>
              <w:rPr>
                <w:b/>
                <w:sz w:val="20"/>
                <w:szCs w:val="20"/>
                <w:lang w:val="ro-RO"/>
              </w:rPr>
            </w:pPr>
            <w:r w:rsidRPr="00A57A1A">
              <w:rPr>
                <w:sz w:val="20"/>
                <w:szCs w:val="20"/>
                <w:lang w:val="ro-RO"/>
              </w:rPr>
              <w:lastRenderedPageBreak/>
              <w:t>40%</w:t>
            </w:r>
          </w:p>
        </w:tc>
      </w:tr>
      <w:tr w:rsidR="00C11685" w:rsidRPr="00512C7D" w14:paraId="0227AD1E" w14:textId="77777777" w:rsidTr="004B0FBE">
        <w:trPr>
          <w:trHeight w:val="262"/>
        </w:trPr>
        <w:tc>
          <w:tcPr>
            <w:tcW w:w="702" w:type="pct"/>
            <w:vAlign w:val="center"/>
          </w:tcPr>
          <w:p w14:paraId="25217002" w14:textId="6805E7AC" w:rsidR="00C11685" w:rsidRPr="00512C7D" w:rsidRDefault="00205C1B" w:rsidP="004B0FBE">
            <w:pPr>
              <w:rPr>
                <w:sz w:val="20"/>
                <w:szCs w:val="20"/>
                <w:lang w:val="ro-RO"/>
              </w:rPr>
            </w:pPr>
            <w:r w:rsidRPr="001A2176">
              <w:rPr>
                <w:sz w:val="20"/>
                <w:szCs w:val="20"/>
                <w:lang w:val="ro-RO"/>
              </w:rPr>
              <w:t>Laborator</w:t>
            </w:r>
            <w:r w:rsidRPr="001A2176">
              <w:rPr>
                <w:color w:val="000000"/>
                <w:sz w:val="20"/>
                <w:szCs w:val="20"/>
              </w:rPr>
              <w:t>/lucrări practice</w:t>
            </w:r>
          </w:p>
        </w:tc>
        <w:tc>
          <w:tcPr>
            <w:tcW w:w="2093" w:type="pct"/>
            <w:shd w:val="clear" w:color="auto" w:fill="auto"/>
          </w:tcPr>
          <w:p w14:paraId="0ED2CDF4" w14:textId="77777777" w:rsidR="00C11685" w:rsidRPr="00512C7D" w:rsidRDefault="00C11685" w:rsidP="004B0FBE">
            <w:pPr>
              <w:rPr>
                <w:b/>
                <w:sz w:val="20"/>
                <w:szCs w:val="20"/>
                <w:lang w:val="ro-RO"/>
              </w:rPr>
            </w:pPr>
          </w:p>
        </w:tc>
        <w:tc>
          <w:tcPr>
            <w:tcW w:w="1332" w:type="pct"/>
          </w:tcPr>
          <w:p w14:paraId="4833B938" w14:textId="77777777" w:rsidR="00C11685" w:rsidRPr="00512C7D" w:rsidRDefault="00C11685" w:rsidP="004B0FBE">
            <w:pPr>
              <w:rPr>
                <w:b/>
                <w:sz w:val="20"/>
                <w:szCs w:val="20"/>
                <w:lang w:val="ro-RO"/>
              </w:rPr>
            </w:pPr>
          </w:p>
        </w:tc>
        <w:tc>
          <w:tcPr>
            <w:tcW w:w="873" w:type="pct"/>
          </w:tcPr>
          <w:p w14:paraId="0355804D" w14:textId="77777777" w:rsidR="00C11685" w:rsidRPr="00512C7D" w:rsidRDefault="00C11685" w:rsidP="004B0FBE">
            <w:pPr>
              <w:rPr>
                <w:b/>
                <w:sz w:val="20"/>
                <w:szCs w:val="20"/>
                <w:lang w:val="ro-RO"/>
              </w:rPr>
            </w:pPr>
          </w:p>
        </w:tc>
      </w:tr>
      <w:tr w:rsidR="00C11685" w:rsidRPr="00512C7D" w14:paraId="19CCCF4D" w14:textId="77777777" w:rsidTr="004B0FBE">
        <w:trPr>
          <w:trHeight w:val="262"/>
        </w:trPr>
        <w:tc>
          <w:tcPr>
            <w:tcW w:w="702" w:type="pct"/>
            <w:vAlign w:val="center"/>
          </w:tcPr>
          <w:p w14:paraId="472912A4" w14:textId="77777777" w:rsidR="00C11685" w:rsidRPr="00512C7D" w:rsidRDefault="00C11685" w:rsidP="004B0FBE">
            <w:pPr>
              <w:rPr>
                <w:sz w:val="20"/>
                <w:szCs w:val="20"/>
                <w:lang w:val="ro-RO"/>
              </w:rPr>
            </w:pPr>
            <w:r w:rsidRPr="00512C7D">
              <w:rPr>
                <w:sz w:val="20"/>
                <w:szCs w:val="20"/>
                <w:lang w:val="ro-RO"/>
              </w:rPr>
              <w:t xml:space="preserve">Proiect </w:t>
            </w:r>
          </w:p>
        </w:tc>
        <w:tc>
          <w:tcPr>
            <w:tcW w:w="2093" w:type="pct"/>
            <w:shd w:val="clear" w:color="auto" w:fill="auto"/>
          </w:tcPr>
          <w:p w14:paraId="0DBD0702" w14:textId="77777777" w:rsidR="00C11685" w:rsidRPr="00512C7D" w:rsidRDefault="00C11685" w:rsidP="004B0FBE">
            <w:pPr>
              <w:rPr>
                <w:b/>
                <w:sz w:val="20"/>
                <w:szCs w:val="20"/>
                <w:lang w:val="ro-RO"/>
              </w:rPr>
            </w:pPr>
          </w:p>
        </w:tc>
        <w:tc>
          <w:tcPr>
            <w:tcW w:w="1332" w:type="pct"/>
          </w:tcPr>
          <w:p w14:paraId="27C291A6" w14:textId="77777777" w:rsidR="00C11685" w:rsidRPr="00512C7D" w:rsidRDefault="00C11685" w:rsidP="004B0FBE">
            <w:pPr>
              <w:rPr>
                <w:b/>
                <w:sz w:val="20"/>
                <w:szCs w:val="20"/>
                <w:lang w:val="ro-RO"/>
              </w:rPr>
            </w:pPr>
          </w:p>
        </w:tc>
        <w:tc>
          <w:tcPr>
            <w:tcW w:w="873" w:type="pct"/>
          </w:tcPr>
          <w:p w14:paraId="6E5A5070" w14:textId="77777777" w:rsidR="00C11685" w:rsidRPr="00512C7D" w:rsidRDefault="00C11685" w:rsidP="004B0FBE">
            <w:pPr>
              <w:rPr>
                <w:b/>
                <w:sz w:val="20"/>
                <w:szCs w:val="20"/>
                <w:lang w:val="ro-RO"/>
              </w:rPr>
            </w:pPr>
          </w:p>
        </w:tc>
      </w:tr>
      <w:tr w:rsidR="00C11685" w:rsidRPr="00512C7D" w14:paraId="76B519C1" w14:textId="77777777" w:rsidTr="004B0FBE">
        <w:trPr>
          <w:trHeight w:val="262"/>
        </w:trPr>
        <w:tc>
          <w:tcPr>
            <w:tcW w:w="5000" w:type="pct"/>
            <w:gridSpan w:val="4"/>
          </w:tcPr>
          <w:p w14:paraId="61398520" w14:textId="77777777" w:rsidR="00C11685" w:rsidRPr="00512C7D" w:rsidRDefault="00C11685" w:rsidP="004B0FBE">
            <w:pPr>
              <w:rPr>
                <w:b/>
                <w:sz w:val="20"/>
                <w:szCs w:val="20"/>
                <w:lang w:val="ro-RO"/>
              </w:rPr>
            </w:pPr>
            <w:r w:rsidRPr="00512C7D">
              <w:rPr>
                <w:sz w:val="20"/>
                <w:szCs w:val="20"/>
                <w:lang w:val="ro-RO"/>
              </w:rPr>
              <w:t>Standard minim de performanţă</w:t>
            </w:r>
          </w:p>
        </w:tc>
      </w:tr>
    </w:tbl>
    <w:p w14:paraId="4AA3359F" w14:textId="77777777" w:rsidR="00C11685" w:rsidRDefault="00C11685" w:rsidP="00C11685">
      <w:pPr>
        <w:rPr>
          <w:b/>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3D10BD" w:rsidRPr="00713484" w14:paraId="27AF5E2A" w14:textId="77777777" w:rsidTr="003D10BD">
        <w:tc>
          <w:tcPr>
            <w:tcW w:w="5000" w:type="pct"/>
          </w:tcPr>
          <w:p w14:paraId="0208D3BB" w14:textId="77777777" w:rsidR="003D10BD" w:rsidRPr="00713484" w:rsidRDefault="003D10BD" w:rsidP="003D10BD">
            <w:pPr>
              <w:rPr>
                <w:sz w:val="20"/>
                <w:szCs w:val="20"/>
                <w:lang w:val="fr-FR"/>
              </w:rPr>
            </w:pPr>
            <w:r w:rsidRPr="00713484">
              <w:rPr>
                <w:sz w:val="20"/>
                <w:szCs w:val="20"/>
                <w:lang w:val="fr-FR"/>
              </w:rPr>
              <w:t>10.1. Standard minim de performanţă evaluare la curs</w:t>
            </w:r>
          </w:p>
        </w:tc>
      </w:tr>
      <w:tr w:rsidR="003D10BD" w:rsidRPr="003D10BD" w14:paraId="278402C9" w14:textId="77777777" w:rsidTr="003D10BD">
        <w:tc>
          <w:tcPr>
            <w:tcW w:w="5000" w:type="pct"/>
          </w:tcPr>
          <w:p w14:paraId="0DBC31B4" w14:textId="77777777" w:rsidR="003D10BD" w:rsidRPr="00713484" w:rsidRDefault="003D10BD" w:rsidP="003D10BD">
            <w:pPr>
              <w:numPr>
                <w:ilvl w:val="0"/>
                <w:numId w:val="2"/>
              </w:numPr>
              <w:jc w:val="both"/>
              <w:rPr>
                <w:sz w:val="20"/>
                <w:szCs w:val="20"/>
                <w:lang w:val="fr-FR"/>
              </w:rPr>
            </w:pPr>
            <w:r w:rsidRPr="00713484">
              <w:rPr>
                <w:sz w:val="20"/>
                <w:szCs w:val="20"/>
                <w:lang w:val="fr-FR"/>
              </w:rPr>
              <w:t>Demonstrarea cunoașterii minime a principalelor noţiuni, idei, problematici din tematica disciplinei, a conţinutului tematicii disciplinei în vederea utilizării  conceptelor, instituțiilor și mecanismelor decelate în sfera practică;</w:t>
            </w:r>
          </w:p>
          <w:p w14:paraId="07CB729A" w14:textId="77777777" w:rsidR="003D10BD" w:rsidRPr="00713484" w:rsidRDefault="003D10BD" w:rsidP="003D10BD">
            <w:pPr>
              <w:numPr>
                <w:ilvl w:val="0"/>
                <w:numId w:val="2"/>
              </w:numPr>
              <w:jc w:val="both"/>
              <w:rPr>
                <w:sz w:val="20"/>
                <w:szCs w:val="20"/>
                <w:lang w:val="fr-FR"/>
              </w:rPr>
            </w:pPr>
            <w:r w:rsidRPr="00713484">
              <w:rPr>
                <w:sz w:val="20"/>
                <w:szCs w:val="20"/>
                <w:lang w:val="fr-FR"/>
              </w:rPr>
              <w:t>Demonstrarea parcurgerii bibliografiei minimale și a accesării resurselor bibliografice specifice;</w:t>
            </w:r>
          </w:p>
          <w:p w14:paraId="22F837DE" w14:textId="77777777" w:rsidR="003D10BD" w:rsidRPr="003D10BD" w:rsidRDefault="003D10BD" w:rsidP="003D10BD">
            <w:pPr>
              <w:numPr>
                <w:ilvl w:val="0"/>
                <w:numId w:val="2"/>
              </w:numPr>
              <w:jc w:val="both"/>
              <w:rPr>
                <w:sz w:val="20"/>
                <w:szCs w:val="20"/>
              </w:rPr>
            </w:pPr>
            <w:r w:rsidRPr="003D10BD">
              <w:rPr>
                <w:sz w:val="20"/>
                <w:szCs w:val="20"/>
              </w:rPr>
              <w:t>Demonstrarea implicării active minime în timpul semestrului.</w:t>
            </w:r>
          </w:p>
        </w:tc>
      </w:tr>
      <w:tr w:rsidR="003D10BD" w:rsidRPr="00713484" w14:paraId="53498426" w14:textId="77777777" w:rsidTr="003D10BD">
        <w:tc>
          <w:tcPr>
            <w:tcW w:w="5000" w:type="pct"/>
            <w:tcBorders>
              <w:top w:val="single" w:sz="4" w:space="0" w:color="auto"/>
              <w:left w:val="single" w:sz="4" w:space="0" w:color="auto"/>
              <w:bottom w:val="single" w:sz="4" w:space="0" w:color="auto"/>
              <w:right w:val="single" w:sz="4" w:space="0" w:color="auto"/>
            </w:tcBorders>
          </w:tcPr>
          <w:p w14:paraId="0E6BA945" w14:textId="77777777" w:rsidR="003D10BD" w:rsidRPr="00713484" w:rsidRDefault="003D10BD" w:rsidP="003D10BD">
            <w:pPr>
              <w:ind w:left="426" w:hanging="426"/>
              <w:rPr>
                <w:bCs/>
                <w:sz w:val="20"/>
                <w:szCs w:val="20"/>
                <w:lang w:val="fr-FR"/>
              </w:rPr>
            </w:pPr>
            <w:r w:rsidRPr="00713484">
              <w:rPr>
                <w:sz w:val="20"/>
                <w:szCs w:val="20"/>
                <w:lang w:val="fr-FR"/>
              </w:rPr>
              <w:t>10.2. Standard minim de performanţă evaluare la activitatea aplicativă</w:t>
            </w:r>
          </w:p>
        </w:tc>
      </w:tr>
      <w:tr w:rsidR="003D10BD" w:rsidRPr="003D10BD" w14:paraId="08D0A6A8" w14:textId="77777777" w:rsidTr="003D10BD">
        <w:tc>
          <w:tcPr>
            <w:tcW w:w="5000" w:type="pct"/>
            <w:tcBorders>
              <w:top w:val="single" w:sz="4" w:space="0" w:color="auto"/>
              <w:left w:val="single" w:sz="4" w:space="0" w:color="auto"/>
              <w:bottom w:val="single" w:sz="4" w:space="0" w:color="auto"/>
              <w:right w:val="single" w:sz="4" w:space="0" w:color="auto"/>
            </w:tcBorders>
          </w:tcPr>
          <w:p w14:paraId="465F759A" w14:textId="77777777" w:rsidR="003D10BD" w:rsidRPr="00713484" w:rsidRDefault="003D10BD" w:rsidP="003D10BD">
            <w:pPr>
              <w:numPr>
                <w:ilvl w:val="0"/>
                <w:numId w:val="2"/>
              </w:numPr>
              <w:jc w:val="both"/>
              <w:rPr>
                <w:sz w:val="20"/>
                <w:szCs w:val="20"/>
                <w:lang w:val="fr-FR"/>
              </w:rPr>
            </w:pPr>
            <w:r w:rsidRPr="00713484">
              <w:rPr>
                <w:sz w:val="20"/>
                <w:szCs w:val="20"/>
                <w:lang w:val="fr-FR"/>
              </w:rPr>
              <w:t>Demonstrarea cunoașterii unor noţiuni minime precum sensul termenilor utilizați în sfera disciplinei vizate, modul de utilizare/aplicare a acestora, cunoașterea instituțiilor de bază expuse în tematica disciplinei, implicare în soluționarea spețelor și a itemilor tip grilă;</w:t>
            </w:r>
          </w:p>
          <w:p w14:paraId="544C2913" w14:textId="6CB89939" w:rsidR="003D10BD" w:rsidRPr="003D10BD" w:rsidRDefault="003D10BD" w:rsidP="003D10BD">
            <w:pPr>
              <w:numPr>
                <w:ilvl w:val="0"/>
                <w:numId w:val="2"/>
              </w:numPr>
              <w:jc w:val="both"/>
              <w:rPr>
                <w:sz w:val="20"/>
                <w:szCs w:val="20"/>
              </w:rPr>
            </w:pPr>
            <w:r w:rsidRPr="003D10BD">
              <w:rPr>
                <w:sz w:val="20"/>
                <w:szCs w:val="20"/>
              </w:rPr>
              <w:t xml:space="preserve">Susținerea </w:t>
            </w:r>
            <w:r>
              <w:rPr>
                <w:sz w:val="20"/>
                <w:szCs w:val="20"/>
              </w:rPr>
              <w:t xml:space="preserve">a două </w:t>
            </w:r>
            <w:r w:rsidRPr="003D10BD">
              <w:rPr>
                <w:sz w:val="20"/>
                <w:szCs w:val="20"/>
              </w:rPr>
              <w:t>test</w:t>
            </w:r>
            <w:r>
              <w:rPr>
                <w:sz w:val="20"/>
                <w:szCs w:val="20"/>
              </w:rPr>
              <w:t>e</w:t>
            </w:r>
            <w:r w:rsidRPr="003D10BD">
              <w:rPr>
                <w:sz w:val="20"/>
                <w:szCs w:val="20"/>
              </w:rPr>
              <w:t xml:space="preserve"> de evaluare (test</w:t>
            </w:r>
            <w:r>
              <w:rPr>
                <w:sz w:val="20"/>
                <w:szCs w:val="20"/>
              </w:rPr>
              <w:t>e</w:t>
            </w:r>
            <w:r w:rsidRPr="003D10BD">
              <w:rPr>
                <w:sz w:val="20"/>
                <w:szCs w:val="20"/>
              </w:rPr>
              <w:t xml:space="preserve"> docimologic</w:t>
            </w:r>
            <w:r>
              <w:rPr>
                <w:sz w:val="20"/>
                <w:szCs w:val="20"/>
              </w:rPr>
              <w:t>e</w:t>
            </w:r>
            <w:r w:rsidRPr="003D10BD">
              <w:rPr>
                <w:sz w:val="20"/>
                <w:szCs w:val="20"/>
              </w:rPr>
              <w:t xml:space="preserve">) </w:t>
            </w:r>
            <w:r>
              <w:rPr>
                <w:sz w:val="20"/>
                <w:szCs w:val="20"/>
              </w:rPr>
              <w:t>în urma cărora</w:t>
            </w:r>
            <w:r w:rsidRPr="003D10BD">
              <w:rPr>
                <w:sz w:val="20"/>
                <w:szCs w:val="20"/>
              </w:rPr>
              <w:t xml:space="preserve"> studentul să obțină minim nota 5.</w:t>
            </w:r>
          </w:p>
        </w:tc>
      </w:tr>
    </w:tbl>
    <w:p w14:paraId="295376FF" w14:textId="77777777" w:rsidR="003D10BD" w:rsidRPr="00512C7D" w:rsidRDefault="003D10BD" w:rsidP="00C11685">
      <w:pPr>
        <w:rPr>
          <w:b/>
          <w:sz w:val="20"/>
          <w:szCs w:val="20"/>
          <w:lang w:val="ro-RO"/>
        </w:rPr>
      </w:pPr>
    </w:p>
    <w:p w14:paraId="724CFE55" w14:textId="77777777" w:rsidR="00C11685" w:rsidRPr="00512C7D" w:rsidRDefault="00C11685" w:rsidP="00C11685">
      <w:pPr>
        <w:ind w:left="360"/>
        <w:rPr>
          <w:b/>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9"/>
        <w:gridCol w:w="3348"/>
        <w:gridCol w:w="3157"/>
      </w:tblGrid>
      <w:tr w:rsidR="00DB6CE2" w:rsidRPr="00DB6CE2" w14:paraId="6043FA40" w14:textId="77777777" w:rsidTr="00A55EF6">
        <w:tc>
          <w:tcPr>
            <w:tcW w:w="1699" w:type="pct"/>
          </w:tcPr>
          <w:p w14:paraId="65B00F0E" w14:textId="77777777" w:rsidR="00DB6CE2" w:rsidRPr="00DB6CE2" w:rsidRDefault="00DB6CE2" w:rsidP="00A55EF6">
            <w:pPr>
              <w:jc w:val="center"/>
              <w:rPr>
                <w:b/>
                <w:color w:val="000000"/>
                <w:sz w:val="20"/>
                <w:szCs w:val="20"/>
              </w:rPr>
            </w:pPr>
            <w:r w:rsidRPr="00DB6CE2">
              <w:rPr>
                <w:color w:val="000000"/>
                <w:sz w:val="20"/>
                <w:szCs w:val="20"/>
              </w:rPr>
              <w:t>Data completării</w:t>
            </w:r>
          </w:p>
        </w:tc>
        <w:tc>
          <w:tcPr>
            <w:tcW w:w="1699" w:type="pct"/>
          </w:tcPr>
          <w:p w14:paraId="2E3E8073" w14:textId="77777777" w:rsidR="00DB6CE2" w:rsidRPr="00DB6CE2" w:rsidRDefault="00DB6CE2" w:rsidP="00A55EF6">
            <w:pPr>
              <w:jc w:val="center"/>
              <w:rPr>
                <w:b/>
                <w:color w:val="000000"/>
                <w:sz w:val="20"/>
                <w:szCs w:val="20"/>
              </w:rPr>
            </w:pPr>
            <w:r w:rsidRPr="00DB6CE2">
              <w:rPr>
                <w:color w:val="000000"/>
                <w:sz w:val="20"/>
                <w:szCs w:val="20"/>
              </w:rPr>
              <w:t>Semnătura titularului de curs</w:t>
            </w:r>
          </w:p>
        </w:tc>
        <w:tc>
          <w:tcPr>
            <w:tcW w:w="1602" w:type="pct"/>
          </w:tcPr>
          <w:p w14:paraId="2ED298FD" w14:textId="77777777" w:rsidR="00DB6CE2" w:rsidRPr="00DB6CE2" w:rsidRDefault="00DB6CE2" w:rsidP="00A55EF6">
            <w:pPr>
              <w:jc w:val="center"/>
              <w:rPr>
                <w:b/>
                <w:color w:val="000000"/>
                <w:sz w:val="20"/>
                <w:szCs w:val="20"/>
              </w:rPr>
            </w:pPr>
            <w:r w:rsidRPr="00DB6CE2">
              <w:rPr>
                <w:color w:val="000000"/>
                <w:sz w:val="20"/>
                <w:szCs w:val="20"/>
              </w:rPr>
              <w:t>Semnătura titularului de aplicaţie</w:t>
            </w:r>
          </w:p>
        </w:tc>
      </w:tr>
      <w:tr w:rsidR="00DB6CE2" w:rsidRPr="00DB6CE2" w14:paraId="1DAFCBA1" w14:textId="77777777" w:rsidTr="00A55EF6">
        <w:tc>
          <w:tcPr>
            <w:tcW w:w="1699" w:type="pct"/>
          </w:tcPr>
          <w:p w14:paraId="2AE44903" w14:textId="0E8E8C77" w:rsidR="00DB6CE2" w:rsidRPr="00713484" w:rsidRDefault="00713484" w:rsidP="00A55EF6">
            <w:pPr>
              <w:jc w:val="center"/>
              <w:rPr>
                <w:bCs/>
                <w:color w:val="000000"/>
                <w:sz w:val="20"/>
                <w:szCs w:val="20"/>
              </w:rPr>
            </w:pPr>
            <w:r>
              <w:rPr>
                <w:bCs/>
                <w:color w:val="000000"/>
                <w:sz w:val="20"/>
                <w:szCs w:val="20"/>
              </w:rPr>
              <w:t>15.09.2024</w:t>
            </w:r>
          </w:p>
        </w:tc>
        <w:tc>
          <w:tcPr>
            <w:tcW w:w="1699" w:type="pct"/>
          </w:tcPr>
          <w:p w14:paraId="12D1B0D0" w14:textId="77777777" w:rsidR="00DB6CE2" w:rsidRPr="00DB6CE2" w:rsidRDefault="00DB6CE2" w:rsidP="00A55EF6">
            <w:pPr>
              <w:rPr>
                <w:b/>
                <w:color w:val="000000"/>
                <w:sz w:val="20"/>
                <w:szCs w:val="20"/>
              </w:rPr>
            </w:pPr>
          </w:p>
          <w:p w14:paraId="1178E24C" w14:textId="77777777" w:rsidR="00DB6CE2" w:rsidRPr="00DB6CE2" w:rsidRDefault="00DB6CE2" w:rsidP="00A55EF6">
            <w:pPr>
              <w:rPr>
                <w:b/>
                <w:color w:val="000000"/>
                <w:sz w:val="20"/>
                <w:szCs w:val="20"/>
              </w:rPr>
            </w:pPr>
          </w:p>
        </w:tc>
        <w:tc>
          <w:tcPr>
            <w:tcW w:w="1602" w:type="pct"/>
          </w:tcPr>
          <w:p w14:paraId="658E4311" w14:textId="77777777" w:rsidR="00DB6CE2" w:rsidRPr="00DB6CE2" w:rsidRDefault="00DB6CE2" w:rsidP="00A55EF6">
            <w:pPr>
              <w:rPr>
                <w:b/>
                <w:color w:val="000000"/>
                <w:sz w:val="20"/>
                <w:szCs w:val="20"/>
              </w:rPr>
            </w:pPr>
          </w:p>
        </w:tc>
      </w:tr>
    </w:tbl>
    <w:p w14:paraId="7C239AE7" w14:textId="77777777" w:rsidR="00DB6CE2" w:rsidRPr="00DB6CE2" w:rsidRDefault="00DB6CE2" w:rsidP="00DB6CE2">
      <w:pPr>
        <w:ind w:left="360"/>
        <w:rPr>
          <w:color w:val="000000"/>
          <w:sz w:val="20"/>
          <w:szCs w:val="20"/>
        </w:rPr>
      </w:pPr>
      <w:r w:rsidRPr="00DB6CE2">
        <w:rPr>
          <w:color w:val="000000"/>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7"/>
      </w:tblGrid>
      <w:tr w:rsidR="00DB6CE2" w:rsidRPr="00DB6CE2" w14:paraId="20DE47FF" w14:textId="77777777" w:rsidTr="00A55EF6">
        <w:tc>
          <w:tcPr>
            <w:tcW w:w="2500" w:type="pct"/>
          </w:tcPr>
          <w:p w14:paraId="7CFA91B1" w14:textId="77777777" w:rsidR="00DB6CE2" w:rsidRPr="00DB6CE2" w:rsidRDefault="00DB6CE2" w:rsidP="00A55EF6">
            <w:pPr>
              <w:jc w:val="center"/>
              <w:rPr>
                <w:color w:val="000000"/>
                <w:sz w:val="20"/>
                <w:szCs w:val="20"/>
              </w:rPr>
            </w:pPr>
            <w:r w:rsidRPr="00DB6CE2">
              <w:rPr>
                <w:color w:val="000000"/>
                <w:sz w:val="20"/>
                <w:szCs w:val="20"/>
              </w:rPr>
              <w:t xml:space="preserve">Data avizării </w:t>
            </w:r>
          </w:p>
        </w:tc>
        <w:tc>
          <w:tcPr>
            <w:tcW w:w="2500" w:type="pct"/>
          </w:tcPr>
          <w:p w14:paraId="33B42438" w14:textId="77777777" w:rsidR="00DB6CE2" w:rsidRPr="00DB6CE2" w:rsidRDefault="00DB6CE2" w:rsidP="00A55EF6">
            <w:pPr>
              <w:jc w:val="center"/>
              <w:rPr>
                <w:color w:val="000000"/>
                <w:sz w:val="20"/>
                <w:szCs w:val="20"/>
              </w:rPr>
            </w:pPr>
            <w:r w:rsidRPr="00DB6CE2">
              <w:rPr>
                <w:color w:val="000000"/>
                <w:sz w:val="20"/>
                <w:szCs w:val="20"/>
              </w:rPr>
              <w:t>Semnătura responsabilului de program</w:t>
            </w:r>
          </w:p>
        </w:tc>
      </w:tr>
      <w:tr w:rsidR="00DB6CE2" w:rsidRPr="00DB6CE2" w14:paraId="28D3E5E3" w14:textId="77777777" w:rsidTr="00A55EF6">
        <w:tc>
          <w:tcPr>
            <w:tcW w:w="2500" w:type="pct"/>
          </w:tcPr>
          <w:p w14:paraId="0A7CB857" w14:textId="27123CF7" w:rsidR="00DB6CE2" w:rsidRPr="00DB6CE2" w:rsidRDefault="00713484" w:rsidP="00A55EF6">
            <w:pPr>
              <w:jc w:val="center"/>
              <w:rPr>
                <w:color w:val="000000"/>
                <w:sz w:val="20"/>
                <w:szCs w:val="20"/>
              </w:rPr>
            </w:pPr>
            <w:r>
              <w:rPr>
                <w:color w:val="000000"/>
                <w:sz w:val="20"/>
                <w:szCs w:val="20"/>
              </w:rPr>
              <w:t>26.09.2024</w:t>
            </w:r>
          </w:p>
        </w:tc>
        <w:tc>
          <w:tcPr>
            <w:tcW w:w="2500" w:type="pct"/>
          </w:tcPr>
          <w:p w14:paraId="6DB885A5" w14:textId="77777777" w:rsidR="00DB6CE2" w:rsidRPr="00DB6CE2" w:rsidRDefault="00DB6CE2" w:rsidP="00A55EF6">
            <w:pPr>
              <w:rPr>
                <w:color w:val="000000"/>
                <w:sz w:val="20"/>
                <w:szCs w:val="20"/>
              </w:rPr>
            </w:pPr>
          </w:p>
          <w:p w14:paraId="5AEBF2F1" w14:textId="77777777" w:rsidR="00DB6CE2" w:rsidRPr="00DB6CE2" w:rsidRDefault="00DB6CE2" w:rsidP="00A55EF6">
            <w:pPr>
              <w:rPr>
                <w:color w:val="000000"/>
                <w:sz w:val="20"/>
                <w:szCs w:val="20"/>
              </w:rPr>
            </w:pPr>
          </w:p>
        </w:tc>
      </w:tr>
    </w:tbl>
    <w:p w14:paraId="6427033D" w14:textId="77777777" w:rsidR="00DB6CE2" w:rsidRPr="00DB6CE2" w:rsidRDefault="00DB6CE2" w:rsidP="00DB6CE2">
      <w:pPr>
        <w:ind w:left="360"/>
        <w:rPr>
          <w:color w:val="00000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7"/>
      </w:tblGrid>
      <w:tr w:rsidR="00DB6CE2" w:rsidRPr="00DB6CE2" w14:paraId="0131077B" w14:textId="77777777" w:rsidTr="00A55EF6">
        <w:tc>
          <w:tcPr>
            <w:tcW w:w="2500" w:type="pct"/>
          </w:tcPr>
          <w:p w14:paraId="47B429D4" w14:textId="77777777" w:rsidR="00DB6CE2" w:rsidRPr="00DB6CE2" w:rsidRDefault="00DB6CE2" w:rsidP="00A55EF6">
            <w:pPr>
              <w:jc w:val="center"/>
              <w:rPr>
                <w:color w:val="000000"/>
                <w:sz w:val="20"/>
                <w:szCs w:val="20"/>
              </w:rPr>
            </w:pPr>
            <w:r w:rsidRPr="00DB6CE2">
              <w:rPr>
                <w:color w:val="000000"/>
                <w:sz w:val="20"/>
                <w:szCs w:val="20"/>
              </w:rPr>
              <w:t>Data avizării în departament</w:t>
            </w:r>
          </w:p>
        </w:tc>
        <w:tc>
          <w:tcPr>
            <w:tcW w:w="2500" w:type="pct"/>
          </w:tcPr>
          <w:p w14:paraId="65B58EB8" w14:textId="77777777" w:rsidR="00DB6CE2" w:rsidRPr="00DB6CE2" w:rsidRDefault="00DB6CE2" w:rsidP="00A55EF6">
            <w:pPr>
              <w:jc w:val="center"/>
              <w:rPr>
                <w:color w:val="000000"/>
                <w:sz w:val="20"/>
                <w:szCs w:val="20"/>
              </w:rPr>
            </w:pPr>
            <w:r w:rsidRPr="00DB6CE2">
              <w:rPr>
                <w:color w:val="000000"/>
                <w:sz w:val="20"/>
                <w:szCs w:val="20"/>
              </w:rPr>
              <w:t>Semnătura directorului de departament</w:t>
            </w:r>
          </w:p>
        </w:tc>
      </w:tr>
      <w:tr w:rsidR="00DB6CE2" w:rsidRPr="00DB6CE2" w14:paraId="10B98C7A" w14:textId="77777777" w:rsidTr="00A55EF6">
        <w:tc>
          <w:tcPr>
            <w:tcW w:w="2500" w:type="pct"/>
          </w:tcPr>
          <w:p w14:paraId="50F8BCF8" w14:textId="2125B926" w:rsidR="00DB6CE2" w:rsidRPr="00DB6CE2" w:rsidRDefault="00713484" w:rsidP="00A55EF6">
            <w:pPr>
              <w:jc w:val="center"/>
              <w:rPr>
                <w:color w:val="000000"/>
                <w:sz w:val="20"/>
                <w:szCs w:val="20"/>
              </w:rPr>
            </w:pPr>
            <w:r>
              <w:rPr>
                <w:color w:val="000000"/>
                <w:sz w:val="20"/>
                <w:szCs w:val="20"/>
              </w:rPr>
              <w:t>27.09.2024</w:t>
            </w:r>
          </w:p>
        </w:tc>
        <w:tc>
          <w:tcPr>
            <w:tcW w:w="2500" w:type="pct"/>
          </w:tcPr>
          <w:p w14:paraId="71765447" w14:textId="77777777" w:rsidR="00DB6CE2" w:rsidRPr="00DB6CE2" w:rsidRDefault="00DB6CE2" w:rsidP="00A55EF6">
            <w:pPr>
              <w:rPr>
                <w:color w:val="000000"/>
                <w:sz w:val="20"/>
                <w:szCs w:val="20"/>
              </w:rPr>
            </w:pPr>
          </w:p>
          <w:p w14:paraId="638C1975" w14:textId="77777777" w:rsidR="00DB6CE2" w:rsidRPr="00DB6CE2" w:rsidRDefault="00DB6CE2" w:rsidP="00A55EF6">
            <w:pPr>
              <w:rPr>
                <w:color w:val="000000"/>
                <w:sz w:val="20"/>
                <w:szCs w:val="20"/>
              </w:rPr>
            </w:pPr>
          </w:p>
        </w:tc>
      </w:tr>
    </w:tbl>
    <w:p w14:paraId="394ED82C" w14:textId="77777777" w:rsidR="00DB6CE2" w:rsidRPr="00DB6CE2" w:rsidRDefault="00DB6CE2" w:rsidP="00DB6CE2">
      <w:pPr>
        <w:rPr>
          <w:color w:val="00000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7"/>
      </w:tblGrid>
      <w:tr w:rsidR="00DB6CE2" w:rsidRPr="00DB6CE2" w14:paraId="0AF0639A" w14:textId="77777777" w:rsidTr="00A55EF6">
        <w:tc>
          <w:tcPr>
            <w:tcW w:w="2500" w:type="pct"/>
          </w:tcPr>
          <w:p w14:paraId="20C7DE23" w14:textId="77777777" w:rsidR="00DB6CE2" w:rsidRPr="00DB6CE2" w:rsidRDefault="00DB6CE2" w:rsidP="00A55EF6">
            <w:pPr>
              <w:jc w:val="center"/>
              <w:rPr>
                <w:color w:val="000000"/>
                <w:sz w:val="20"/>
                <w:szCs w:val="20"/>
              </w:rPr>
            </w:pPr>
            <w:r w:rsidRPr="00DB6CE2">
              <w:rPr>
                <w:color w:val="000000"/>
                <w:sz w:val="20"/>
                <w:szCs w:val="20"/>
              </w:rPr>
              <w:t>Data aprobării în consiliul facultăţii</w:t>
            </w:r>
          </w:p>
        </w:tc>
        <w:tc>
          <w:tcPr>
            <w:tcW w:w="2500" w:type="pct"/>
          </w:tcPr>
          <w:p w14:paraId="2EA1A980" w14:textId="77777777" w:rsidR="00DB6CE2" w:rsidRPr="00DB6CE2" w:rsidRDefault="00DB6CE2" w:rsidP="00A55EF6">
            <w:pPr>
              <w:jc w:val="center"/>
              <w:rPr>
                <w:color w:val="000000"/>
                <w:sz w:val="20"/>
                <w:szCs w:val="20"/>
              </w:rPr>
            </w:pPr>
            <w:r w:rsidRPr="00DB6CE2">
              <w:rPr>
                <w:color w:val="000000"/>
                <w:sz w:val="20"/>
                <w:szCs w:val="20"/>
              </w:rPr>
              <w:t>Semnătura decanului</w:t>
            </w:r>
          </w:p>
        </w:tc>
      </w:tr>
      <w:tr w:rsidR="00DB6CE2" w:rsidRPr="00DB6CE2" w14:paraId="6B4E35C1" w14:textId="77777777" w:rsidTr="00A55EF6">
        <w:tc>
          <w:tcPr>
            <w:tcW w:w="2500" w:type="pct"/>
          </w:tcPr>
          <w:p w14:paraId="4329C517" w14:textId="0B6BEAE9" w:rsidR="00DB6CE2" w:rsidRPr="00DB6CE2" w:rsidRDefault="00713484" w:rsidP="00A55EF6">
            <w:pPr>
              <w:jc w:val="center"/>
              <w:rPr>
                <w:color w:val="000000"/>
                <w:sz w:val="20"/>
                <w:szCs w:val="20"/>
              </w:rPr>
            </w:pPr>
            <w:r>
              <w:rPr>
                <w:color w:val="000000"/>
                <w:sz w:val="20"/>
                <w:szCs w:val="20"/>
              </w:rPr>
              <w:t>30.09.2024</w:t>
            </w:r>
          </w:p>
        </w:tc>
        <w:tc>
          <w:tcPr>
            <w:tcW w:w="2500" w:type="pct"/>
          </w:tcPr>
          <w:p w14:paraId="347ADB66" w14:textId="77777777" w:rsidR="00DB6CE2" w:rsidRPr="00DB6CE2" w:rsidRDefault="00DB6CE2" w:rsidP="00A55EF6">
            <w:pPr>
              <w:rPr>
                <w:color w:val="000000"/>
                <w:sz w:val="20"/>
                <w:szCs w:val="20"/>
              </w:rPr>
            </w:pPr>
          </w:p>
          <w:p w14:paraId="683F9BF0" w14:textId="77777777" w:rsidR="00DB6CE2" w:rsidRPr="00DB6CE2" w:rsidRDefault="00DB6CE2" w:rsidP="00A55EF6">
            <w:pPr>
              <w:rPr>
                <w:color w:val="000000"/>
                <w:sz w:val="20"/>
                <w:szCs w:val="20"/>
              </w:rPr>
            </w:pPr>
          </w:p>
        </w:tc>
      </w:tr>
    </w:tbl>
    <w:p w14:paraId="52FD3D15" w14:textId="77777777" w:rsidR="00265173" w:rsidRDefault="00265173"/>
    <w:sectPr w:rsidR="00265173" w:rsidSect="004B0FBE">
      <w:footerReference w:type="even" r:id="rId7"/>
      <w:footerReference w:type="default" r:id="rId8"/>
      <w:pgSz w:w="11907" w:h="16840"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2DB17D" w14:textId="77777777" w:rsidR="000D7AA2" w:rsidRDefault="000D7AA2">
      <w:r>
        <w:separator/>
      </w:r>
    </w:p>
  </w:endnote>
  <w:endnote w:type="continuationSeparator" w:id="0">
    <w:p w14:paraId="441BBDE5" w14:textId="77777777" w:rsidR="000D7AA2" w:rsidRDefault="000D7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8E3CF" w14:textId="77777777" w:rsidR="003D10BD" w:rsidRDefault="003D10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82858BC" w14:textId="77777777" w:rsidR="003D10BD" w:rsidRDefault="003D10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260CA" w14:textId="77777777" w:rsidR="003D10BD" w:rsidRDefault="003D10BD" w:rsidP="004B0FBE">
    <w:pPr>
      <w:pStyle w:val="Footer"/>
      <w:jc w:val="center"/>
    </w:pPr>
    <w:r>
      <w:rPr>
        <w:rStyle w:val="PageNumber"/>
      </w:rPr>
      <w:fldChar w:fldCharType="begin"/>
    </w:r>
    <w:r>
      <w:rPr>
        <w:rStyle w:val="PageNumber"/>
      </w:rPr>
      <w:instrText xml:space="preserve"> PAGE </w:instrText>
    </w:r>
    <w:r>
      <w:rPr>
        <w:rStyle w:val="PageNumber"/>
      </w:rPr>
      <w:fldChar w:fldCharType="separate"/>
    </w:r>
    <w:r w:rsidR="00C90D76">
      <w:rPr>
        <w:rStyle w:val="PageNumber"/>
        <w:noProof/>
      </w:rPr>
      <w:t>6</w:t>
    </w:r>
    <w:r>
      <w:rPr>
        <w:rStyle w:val="PageNumber"/>
      </w:rPr>
      <w:fldChar w:fldCharType="end"/>
    </w:r>
    <w:r>
      <w:rPr>
        <w:rStyle w:val="PageNumber"/>
      </w:rPr>
      <w:t xml:space="preserve"> / </w:t>
    </w:r>
    <w:r>
      <w:rPr>
        <w:rStyle w:val="PageNumber"/>
      </w:rPr>
      <w:fldChar w:fldCharType="begin"/>
    </w:r>
    <w:r>
      <w:rPr>
        <w:rStyle w:val="PageNumber"/>
      </w:rPr>
      <w:instrText xml:space="preserve"> NUMPAGES </w:instrText>
    </w:r>
    <w:r>
      <w:rPr>
        <w:rStyle w:val="PageNumber"/>
      </w:rPr>
      <w:fldChar w:fldCharType="separate"/>
    </w:r>
    <w:r w:rsidR="00C90D76">
      <w:rPr>
        <w:rStyle w:val="PageNumber"/>
        <w:noProof/>
      </w:rPr>
      <w:t>7</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318DDF" w14:textId="77777777" w:rsidR="000D7AA2" w:rsidRDefault="000D7AA2">
      <w:r>
        <w:separator/>
      </w:r>
    </w:p>
  </w:footnote>
  <w:footnote w:type="continuationSeparator" w:id="0">
    <w:p w14:paraId="3C009B43" w14:textId="77777777" w:rsidR="000D7AA2" w:rsidRDefault="000D7A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20E45"/>
    <w:multiLevelType w:val="hybridMultilevel"/>
    <w:tmpl w:val="57B29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F7448E"/>
    <w:multiLevelType w:val="hybridMultilevel"/>
    <w:tmpl w:val="71400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9A365A"/>
    <w:multiLevelType w:val="hybridMultilevel"/>
    <w:tmpl w:val="BFE6714A"/>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 w15:restartNumberingAfterBreak="0">
    <w:nsid w:val="1C4412FF"/>
    <w:multiLevelType w:val="hybridMultilevel"/>
    <w:tmpl w:val="A718C532"/>
    <w:lvl w:ilvl="0" w:tplc="81BEFD3C">
      <w:start w:val="1"/>
      <w:numFmt w:val="decimal"/>
      <w:lvlText w:val="%1."/>
      <w:lvlJc w:val="left"/>
      <w:pPr>
        <w:tabs>
          <w:tab w:val="num" w:pos="720"/>
        </w:tabs>
        <w:ind w:left="720" w:hanging="360"/>
      </w:pPr>
      <w:rPr>
        <w:rFonts w:hint="default"/>
        <w:b w:val="0"/>
      </w:rPr>
    </w:lvl>
    <w:lvl w:ilvl="1" w:tplc="0B46D7FC">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82428F2"/>
    <w:multiLevelType w:val="hybridMultilevel"/>
    <w:tmpl w:val="1032D3B2"/>
    <w:lvl w:ilvl="0" w:tplc="5C86E39A">
      <w:start w:val="1"/>
      <w:numFmt w:val="bullet"/>
      <w:suff w:val="nothing"/>
      <w:lvlText w:val=""/>
      <w:lvlJc w:val="left"/>
      <w:pPr>
        <w:ind w:left="567" w:hanging="567"/>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95672F"/>
    <w:multiLevelType w:val="hybridMultilevel"/>
    <w:tmpl w:val="7360944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363C66D9"/>
    <w:multiLevelType w:val="hybridMultilevel"/>
    <w:tmpl w:val="06A07342"/>
    <w:lvl w:ilvl="0" w:tplc="B2BE9EF0">
      <w:start w:val="1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CA13D0E"/>
    <w:multiLevelType w:val="hybridMultilevel"/>
    <w:tmpl w:val="1F36BD50"/>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B32F1B"/>
    <w:multiLevelType w:val="hybridMultilevel"/>
    <w:tmpl w:val="B32E97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471EF6"/>
    <w:multiLevelType w:val="hybridMultilevel"/>
    <w:tmpl w:val="FC840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4F26F1"/>
    <w:multiLevelType w:val="hybridMultilevel"/>
    <w:tmpl w:val="45D0D2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F853F5B"/>
    <w:multiLevelType w:val="hybridMultilevel"/>
    <w:tmpl w:val="A46C4EA0"/>
    <w:lvl w:ilvl="0" w:tplc="446074DC">
      <w:start w:val="1"/>
      <w:numFmt w:val="bullet"/>
      <w:suff w:val="nothing"/>
      <w:lvlText w:val=""/>
      <w:lvlJc w:val="left"/>
      <w:pPr>
        <w:ind w:left="567"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063DB7"/>
    <w:multiLevelType w:val="hybridMultilevel"/>
    <w:tmpl w:val="B9986D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C120EE"/>
    <w:multiLevelType w:val="hybridMultilevel"/>
    <w:tmpl w:val="99086A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371973"/>
    <w:multiLevelType w:val="hybridMultilevel"/>
    <w:tmpl w:val="250224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4B33A87"/>
    <w:multiLevelType w:val="hybridMultilevel"/>
    <w:tmpl w:val="CCD47BC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8C50B3"/>
    <w:multiLevelType w:val="hybridMultilevel"/>
    <w:tmpl w:val="76A61B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88481256">
    <w:abstractNumId w:val="3"/>
  </w:num>
  <w:num w:numId="2" w16cid:durableId="1775436639">
    <w:abstractNumId w:val="14"/>
  </w:num>
  <w:num w:numId="3" w16cid:durableId="327755836">
    <w:abstractNumId w:val="5"/>
  </w:num>
  <w:num w:numId="4" w16cid:durableId="813721930">
    <w:abstractNumId w:val="9"/>
  </w:num>
  <w:num w:numId="5" w16cid:durableId="1739326216">
    <w:abstractNumId w:val="10"/>
  </w:num>
  <w:num w:numId="6" w16cid:durableId="1444299848">
    <w:abstractNumId w:val="1"/>
  </w:num>
  <w:num w:numId="7" w16cid:durableId="2128817592">
    <w:abstractNumId w:val="13"/>
  </w:num>
  <w:num w:numId="8" w16cid:durableId="131992691">
    <w:abstractNumId w:val="12"/>
  </w:num>
  <w:num w:numId="9" w16cid:durableId="923609488">
    <w:abstractNumId w:val="0"/>
  </w:num>
  <w:num w:numId="10" w16cid:durableId="1912539610">
    <w:abstractNumId w:val="4"/>
  </w:num>
  <w:num w:numId="11" w16cid:durableId="752900856">
    <w:abstractNumId w:val="11"/>
  </w:num>
  <w:num w:numId="12" w16cid:durableId="153108504">
    <w:abstractNumId w:val="15"/>
  </w:num>
  <w:num w:numId="13" w16cid:durableId="1979532426">
    <w:abstractNumId w:val="7"/>
  </w:num>
  <w:num w:numId="14" w16cid:durableId="1149127137">
    <w:abstractNumId w:val="16"/>
  </w:num>
  <w:num w:numId="15" w16cid:durableId="1766922069">
    <w:abstractNumId w:val="2"/>
  </w:num>
  <w:num w:numId="16" w16cid:durableId="981230360">
    <w:abstractNumId w:val="8"/>
  </w:num>
  <w:num w:numId="17" w16cid:durableId="19380558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3C79"/>
    <w:rsid w:val="000007D2"/>
    <w:rsid w:val="00041429"/>
    <w:rsid w:val="000D7AA2"/>
    <w:rsid w:val="00163279"/>
    <w:rsid w:val="00187F4F"/>
    <w:rsid w:val="001A2176"/>
    <w:rsid w:val="001C77FB"/>
    <w:rsid w:val="00204D04"/>
    <w:rsid w:val="00205C1B"/>
    <w:rsid w:val="00265173"/>
    <w:rsid w:val="002A557E"/>
    <w:rsid w:val="002C3DC8"/>
    <w:rsid w:val="00350E88"/>
    <w:rsid w:val="0037502B"/>
    <w:rsid w:val="0039547C"/>
    <w:rsid w:val="003B190B"/>
    <w:rsid w:val="003C0C9E"/>
    <w:rsid w:val="003C7853"/>
    <w:rsid w:val="003D10BD"/>
    <w:rsid w:val="004225E0"/>
    <w:rsid w:val="00431548"/>
    <w:rsid w:val="004804DD"/>
    <w:rsid w:val="00494998"/>
    <w:rsid w:val="004B0FBE"/>
    <w:rsid w:val="004C14F4"/>
    <w:rsid w:val="00501D17"/>
    <w:rsid w:val="005536C5"/>
    <w:rsid w:val="005B3BF9"/>
    <w:rsid w:val="005C1D44"/>
    <w:rsid w:val="005C360F"/>
    <w:rsid w:val="00603EDF"/>
    <w:rsid w:val="00654819"/>
    <w:rsid w:val="006A734B"/>
    <w:rsid w:val="00713484"/>
    <w:rsid w:val="00715B04"/>
    <w:rsid w:val="00747327"/>
    <w:rsid w:val="007B00F4"/>
    <w:rsid w:val="007E0B22"/>
    <w:rsid w:val="00841AD9"/>
    <w:rsid w:val="008F3DBE"/>
    <w:rsid w:val="00901912"/>
    <w:rsid w:val="009139D3"/>
    <w:rsid w:val="009161B9"/>
    <w:rsid w:val="009505E8"/>
    <w:rsid w:val="00983639"/>
    <w:rsid w:val="009D65D3"/>
    <w:rsid w:val="00A05BC2"/>
    <w:rsid w:val="00A148B4"/>
    <w:rsid w:val="00A42877"/>
    <w:rsid w:val="00A523A5"/>
    <w:rsid w:val="00A57A1A"/>
    <w:rsid w:val="00AA3C79"/>
    <w:rsid w:val="00B10A85"/>
    <w:rsid w:val="00B224D6"/>
    <w:rsid w:val="00B35880"/>
    <w:rsid w:val="00B445CF"/>
    <w:rsid w:val="00B517DD"/>
    <w:rsid w:val="00B922F4"/>
    <w:rsid w:val="00B97380"/>
    <w:rsid w:val="00C11685"/>
    <w:rsid w:val="00C254F3"/>
    <w:rsid w:val="00C90D76"/>
    <w:rsid w:val="00D54483"/>
    <w:rsid w:val="00D92A55"/>
    <w:rsid w:val="00DB6CE2"/>
    <w:rsid w:val="00DE4907"/>
    <w:rsid w:val="00E036F2"/>
    <w:rsid w:val="00E15361"/>
    <w:rsid w:val="00E15A87"/>
    <w:rsid w:val="00E162BA"/>
    <w:rsid w:val="00E823B9"/>
    <w:rsid w:val="00E90E51"/>
    <w:rsid w:val="00EB3C20"/>
    <w:rsid w:val="00EC4A05"/>
    <w:rsid w:val="00F152A5"/>
    <w:rsid w:val="00F60FC3"/>
    <w:rsid w:val="00FB0719"/>
    <w:rsid w:val="00FB1112"/>
    <w:rsid w:val="00FD233E"/>
    <w:rsid w:val="00FD572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4E4FD"/>
  <w15:docId w15:val="{48CD53C5-71A9-439B-9273-39F64975D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685"/>
    <w:rPr>
      <w:rFonts w:ascii="Times New Roman" w:eastAsia="Times New Roman" w:hAnsi="Times New Roman" w:cs="Times New Roman"/>
    </w:rPr>
  </w:style>
  <w:style w:type="paragraph" w:styleId="Heading1">
    <w:name w:val="heading 1"/>
    <w:basedOn w:val="Normal"/>
    <w:link w:val="Heading1Char"/>
    <w:uiPriority w:val="9"/>
    <w:qFormat/>
    <w:rsid w:val="004B0FBE"/>
    <w:pPr>
      <w:spacing w:before="100" w:beforeAutospacing="1" w:after="100" w:afterAutospacing="1"/>
      <w:outlineLvl w:val="0"/>
    </w:pPr>
    <w:rPr>
      <w:b/>
      <w:bCs/>
      <w:kern w:val="36"/>
      <w:sz w:val="48"/>
      <w:szCs w:val="48"/>
      <w:lang w:val="en-GB" w:eastAsia="en-GB"/>
    </w:rPr>
  </w:style>
  <w:style w:type="paragraph" w:styleId="Heading5">
    <w:name w:val="heading 5"/>
    <w:basedOn w:val="Normal"/>
    <w:next w:val="Normal"/>
    <w:link w:val="Heading5Char"/>
    <w:uiPriority w:val="9"/>
    <w:semiHidden/>
    <w:unhideWhenUsed/>
    <w:qFormat/>
    <w:rsid w:val="00FD5728"/>
    <w:pPr>
      <w:keepNext/>
      <w:keepLines/>
      <w:spacing w:before="200"/>
      <w:outlineLvl w:val="4"/>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11685"/>
    <w:pPr>
      <w:tabs>
        <w:tab w:val="center" w:pos="4703"/>
        <w:tab w:val="right" w:pos="9406"/>
      </w:tabs>
    </w:pPr>
  </w:style>
  <w:style w:type="character" w:customStyle="1" w:styleId="FooterChar">
    <w:name w:val="Footer Char"/>
    <w:basedOn w:val="DefaultParagraphFont"/>
    <w:link w:val="Footer"/>
    <w:rsid w:val="00C11685"/>
    <w:rPr>
      <w:rFonts w:ascii="Times New Roman" w:eastAsia="Times New Roman" w:hAnsi="Times New Roman" w:cs="Times New Roman"/>
      <w:lang w:val="en-US"/>
    </w:rPr>
  </w:style>
  <w:style w:type="character" w:styleId="PageNumber">
    <w:name w:val="page number"/>
    <w:basedOn w:val="DefaultParagraphFont"/>
    <w:rsid w:val="00C11685"/>
  </w:style>
  <w:style w:type="paragraph" w:styleId="ListParagraph">
    <w:name w:val="List Paragraph"/>
    <w:basedOn w:val="Normal"/>
    <w:uiPriority w:val="34"/>
    <w:qFormat/>
    <w:rsid w:val="00D54483"/>
    <w:pPr>
      <w:spacing w:after="160" w:line="259" w:lineRule="auto"/>
      <w:ind w:left="720"/>
      <w:contextualSpacing/>
    </w:pPr>
    <w:rPr>
      <w:rFonts w:asciiTheme="minorHAnsi" w:eastAsiaTheme="minorHAnsi" w:hAnsiTheme="minorHAnsi" w:cstheme="minorBidi"/>
      <w:sz w:val="22"/>
      <w:szCs w:val="22"/>
    </w:rPr>
  </w:style>
  <w:style w:type="paragraph" w:customStyle="1" w:styleId="Default">
    <w:name w:val="Default"/>
    <w:rsid w:val="003C0C9E"/>
    <w:pPr>
      <w:autoSpaceDE w:val="0"/>
      <w:autoSpaceDN w:val="0"/>
      <w:adjustRightInd w:val="0"/>
    </w:pPr>
    <w:rPr>
      <w:rFonts w:ascii="Times New Roman" w:eastAsia="Times New Roman" w:hAnsi="Times New Roman" w:cs="Times New Roman"/>
      <w:color w:val="000000"/>
      <w:lang w:val="ro-RO" w:eastAsia="ro-RO"/>
    </w:rPr>
  </w:style>
  <w:style w:type="character" w:styleId="Hyperlink">
    <w:name w:val="Hyperlink"/>
    <w:uiPriority w:val="99"/>
    <w:rsid w:val="007E0B22"/>
    <w:rPr>
      <w:color w:val="0000FF"/>
      <w:u w:val="single"/>
    </w:rPr>
  </w:style>
  <w:style w:type="character" w:customStyle="1" w:styleId="Heading1Char">
    <w:name w:val="Heading 1 Char"/>
    <w:basedOn w:val="DefaultParagraphFont"/>
    <w:link w:val="Heading1"/>
    <w:uiPriority w:val="9"/>
    <w:rsid w:val="004B0FBE"/>
    <w:rPr>
      <w:rFonts w:ascii="Times New Roman" w:eastAsia="Times New Roman" w:hAnsi="Times New Roman" w:cs="Times New Roman"/>
      <w:b/>
      <w:bCs/>
      <w:kern w:val="36"/>
      <w:sz w:val="48"/>
      <w:szCs w:val="48"/>
      <w:lang w:val="en-GB" w:eastAsia="en-GB"/>
    </w:rPr>
  </w:style>
  <w:style w:type="character" w:customStyle="1" w:styleId="Heading5Char">
    <w:name w:val="Heading 5 Char"/>
    <w:basedOn w:val="DefaultParagraphFont"/>
    <w:link w:val="Heading5"/>
    <w:uiPriority w:val="9"/>
    <w:semiHidden/>
    <w:rsid w:val="00FD5728"/>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539852">
      <w:bodyDiv w:val="1"/>
      <w:marLeft w:val="0"/>
      <w:marRight w:val="0"/>
      <w:marTop w:val="0"/>
      <w:marBottom w:val="0"/>
      <w:divBdr>
        <w:top w:val="none" w:sz="0" w:space="0" w:color="auto"/>
        <w:left w:val="none" w:sz="0" w:space="0" w:color="auto"/>
        <w:bottom w:val="none" w:sz="0" w:space="0" w:color="auto"/>
        <w:right w:val="none" w:sz="0" w:space="0" w:color="auto"/>
      </w:divBdr>
    </w:div>
    <w:div w:id="1531068789">
      <w:bodyDiv w:val="1"/>
      <w:marLeft w:val="0"/>
      <w:marRight w:val="0"/>
      <w:marTop w:val="0"/>
      <w:marBottom w:val="0"/>
      <w:divBdr>
        <w:top w:val="none" w:sz="0" w:space="0" w:color="auto"/>
        <w:left w:val="none" w:sz="0" w:space="0" w:color="auto"/>
        <w:bottom w:val="none" w:sz="0" w:space="0" w:color="auto"/>
        <w:right w:val="none" w:sz="0" w:space="0" w:color="auto"/>
      </w:divBdr>
    </w:div>
    <w:div w:id="190652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2871</Words>
  <Characters>16371</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Dumitru</dc:creator>
  <cp:lastModifiedBy>Lucian Husdup</cp:lastModifiedBy>
  <cp:revision>12</cp:revision>
  <dcterms:created xsi:type="dcterms:W3CDTF">2024-10-06T18:58:00Z</dcterms:created>
  <dcterms:modified xsi:type="dcterms:W3CDTF">2024-10-16T00:52:00Z</dcterms:modified>
</cp:coreProperties>
</file>