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1738" w14:textId="77777777" w:rsidR="007C5D0E" w:rsidRPr="0002190C" w:rsidRDefault="00000000">
      <w:pPr>
        <w:widowControl w:val="0"/>
        <w:jc w:val="right"/>
        <w:rPr>
          <w:lang w:val="ro-RO"/>
        </w:rPr>
      </w:pPr>
      <w:r w:rsidRPr="0002190C">
        <w:rPr>
          <w:b/>
          <w:lang w:val="ro-RO"/>
        </w:rPr>
        <w:t>R40 Anexa 1</w:t>
      </w:r>
    </w:p>
    <w:p w14:paraId="685DC071" w14:textId="77777777" w:rsidR="007C5D0E" w:rsidRPr="0002190C" w:rsidRDefault="007C5D0E">
      <w:pPr>
        <w:widowControl w:val="0"/>
        <w:rPr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2190C" w:rsidRDefault="00000000">
      <w:pPr>
        <w:jc w:val="center"/>
        <w:rPr>
          <w:lang w:val="ro-RO"/>
        </w:rPr>
      </w:pPr>
      <w:r w:rsidRPr="0002190C">
        <w:rPr>
          <w:b/>
          <w:lang w:val="ro-RO"/>
        </w:rPr>
        <w:t xml:space="preserve">FIŞA DISCIPLINEI </w:t>
      </w:r>
    </w:p>
    <w:p w14:paraId="359F1BD8" w14:textId="77777777" w:rsidR="007C5D0E" w:rsidRPr="0002190C" w:rsidRDefault="00000000">
      <w:pPr>
        <w:jc w:val="center"/>
        <w:rPr>
          <w:lang w:val="ro-RO"/>
        </w:rPr>
      </w:pPr>
      <w:r w:rsidRPr="0002190C">
        <w:rPr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23649A5F" w:rsidR="007C5D0E" w:rsidRPr="0004758F" w:rsidRDefault="001977D9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</w:t>
            </w:r>
            <w:r w:rsidR="00E97F27"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2547358F" w14:textId="0BD200D1" w:rsidR="007C5D0E" w:rsidRPr="0004758F" w:rsidRDefault="00A86EED" w:rsidP="00A86EE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LIMBA STRĂINĂ</w:t>
            </w:r>
            <w:r w:rsidR="00915276" w:rsidRPr="0004758F">
              <w:rPr>
                <w:b/>
                <w:sz w:val="20"/>
                <w:szCs w:val="20"/>
                <w:lang w:val="ro-RO"/>
              </w:rPr>
              <w:t xml:space="preserve"> (LIMBA FRANCEZĂ</w:t>
            </w:r>
            <w:r w:rsidR="00F55EEA">
              <w:rPr>
                <w:b/>
                <w:sz w:val="20"/>
                <w:szCs w:val="20"/>
                <w:lang w:val="ro-RO"/>
              </w:rPr>
              <w:t xml:space="preserve"> </w:t>
            </w:r>
            <w:r w:rsidR="00126859">
              <w:rPr>
                <w:b/>
                <w:sz w:val="20"/>
                <w:szCs w:val="20"/>
                <w:lang w:val="ro-RO"/>
              </w:rPr>
              <w:t>2</w:t>
            </w:r>
            <w:r w:rsidR="00915276" w:rsidRPr="0004758F">
              <w:rPr>
                <w:b/>
                <w:sz w:val="20"/>
                <w:szCs w:val="20"/>
                <w:lang w:val="ro-RO"/>
              </w:rPr>
              <w:t>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4EF1E66C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F00465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723D1398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639ECF81" w:rsidR="007C5D0E" w:rsidRPr="0004758F" w:rsidRDefault="006633FE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3CF49328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</w:t>
            </w:r>
            <w:r w:rsidR="0021118D" w:rsidRPr="0004758F">
              <w:rPr>
                <w:sz w:val="20"/>
                <w:szCs w:val="20"/>
                <w:lang w:val="ro-RO"/>
              </w:rPr>
              <w:t>opționalitate</w:t>
            </w:r>
            <w:r w:rsidRPr="0004758F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0138C141" w14:textId="55D7199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</w:t>
            </w:r>
            <w:r w:rsidR="0021118D" w:rsidRPr="0004758F">
              <w:rPr>
                <w:sz w:val="20"/>
                <w:szCs w:val="20"/>
                <w:lang w:val="ro-RO"/>
              </w:rPr>
              <w:t>opțională</w:t>
            </w:r>
            <w:r w:rsidRPr="0004758F">
              <w:rPr>
                <w:sz w:val="20"/>
                <w:szCs w:val="20"/>
                <w:lang w:val="ro-RO"/>
              </w:rPr>
              <w:t xml:space="preserve">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1553534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 xml:space="preserve">(ore alocate </w:t>
      </w:r>
      <w:r w:rsidR="0021118D" w:rsidRPr="0004758F">
        <w:rPr>
          <w:sz w:val="20"/>
          <w:szCs w:val="20"/>
          <w:lang w:val="ro-RO"/>
        </w:rPr>
        <w:t>activităților</w:t>
      </w:r>
      <w:r w:rsidRPr="0004758F">
        <w:rPr>
          <w:sz w:val="20"/>
          <w:szCs w:val="20"/>
          <w:lang w:val="ro-RO"/>
        </w:rPr>
        <w:t xml:space="preserve">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58912E9F" w:rsidR="007C5D0E" w:rsidRPr="0004758F" w:rsidRDefault="0019710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75318FF1" w:rsidR="007C5D0E" w:rsidRPr="0004758F" w:rsidRDefault="004C57E7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197100">
              <w:rPr>
                <w:sz w:val="20"/>
                <w:szCs w:val="20"/>
                <w:lang w:val="ro-RO"/>
              </w:rPr>
              <w:t>0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0EB2318F" w:rsidR="007C5D0E" w:rsidRPr="0004758F" w:rsidRDefault="0019710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310D5521" w:rsidR="007C5D0E" w:rsidRPr="0004758F" w:rsidRDefault="0019710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123B3458" w:rsidR="007C5D0E" w:rsidRPr="0004758F" w:rsidRDefault="0019710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5D82610A" w:rsidR="007C5D0E" w:rsidRPr="0004758F" w:rsidRDefault="0019710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F00465" w:rsidRPr="0004758F" w14:paraId="60B9828B" w14:textId="77777777" w:rsidTr="006A5485">
        <w:tc>
          <w:tcPr>
            <w:tcW w:w="1237" w:type="dxa"/>
            <w:vAlign w:val="center"/>
          </w:tcPr>
          <w:p w14:paraId="02AB13E1" w14:textId="1DE8CEF1" w:rsidR="00F00465" w:rsidRPr="0004758F" w:rsidRDefault="00F00465" w:rsidP="00F0046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E160" w14:textId="77777777" w:rsidR="00F00465" w:rsidRDefault="00F00465" w:rsidP="00F00465">
            <w:pPr>
              <w:tabs>
                <w:tab w:val="left" w:pos="240"/>
              </w:tabs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CP11. Utilizează tehnici de comunicare.</w:t>
            </w:r>
          </w:p>
          <w:p w14:paraId="416BD43A" w14:textId="1680CE2F" w:rsidR="00F00465" w:rsidRPr="00721C23" w:rsidRDefault="00F00465" w:rsidP="00F00465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CP13. Prezintă argumente juridice.</w:t>
            </w:r>
          </w:p>
        </w:tc>
      </w:tr>
      <w:tr w:rsidR="00F00465" w:rsidRPr="0004758F" w14:paraId="2446EA0A" w14:textId="77777777" w:rsidTr="006A5485">
        <w:tc>
          <w:tcPr>
            <w:tcW w:w="1237" w:type="dxa"/>
          </w:tcPr>
          <w:p w14:paraId="47D207A8" w14:textId="4BDFE47C" w:rsidR="00F00465" w:rsidRPr="0004758F" w:rsidRDefault="00F00465" w:rsidP="00F0046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E5CB2" w14:textId="562F6615" w:rsidR="00F00465" w:rsidRPr="00721C23" w:rsidRDefault="00F00465" w:rsidP="00F00465">
            <w:pPr>
              <w:jc w:val="both"/>
              <w:rPr>
                <w:sz w:val="20"/>
                <w:szCs w:val="20"/>
                <w:highlight w:val="yellow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DB420F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DB420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DB420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12F42D0E" w:rsidR="007C5D0E" w:rsidRPr="00DB420F" w:rsidRDefault="0037048E" w:rsidP="0037048E">
            <w:pPr>
              <w:rPr>
                <w:sz w:val="20"/>
                <w:szCs w:val="20"/>
                <w:lang w:val="ro-RO"/>
              </w:rPr>
            </w:pPr>
            <w:r w:rsidRPr="00DB420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DB420F" w:rsidRPr="00DB420F">
              <w:rPr>
                <w:sz w:val="20"/>
                <w:szCs w:val="20"/>
                <w:lang w:val="ro-RO"/>
              </w:rPr>
              <w:t xml:space="preserve">construirea argumentației în cadrul </w:t>
            </w:r>
            <w:r w:rsidR="003D4DDB" w:rsidRPr="00DB420F">
              <w:rPr>
                <w:sz w:val="20"/>
                <w:szCs w:val="20"/>
                <w:lang w:val="ro-RO"/>
              </w:rPr>
              <w:t>colabor</w:t>
            </w:r>
            <w:r w:rsidR="00DB420F" w:rsidRPr="00DB420F">
              <w:rPr>
                <w:sz w:val="20"/>
                <w:szCs w:val="20"/>
                <w:lang w:val="ro-RO"/>
              </w:rPr>
              <w:t>ării profesionale</w:t>
            </w:r>
            <w:r w:rsidR="003D4DDB" w:rsidRPr="00DB420F">
              <w:rPr>
                <w:sz w:val="20"/>
                <w:szCs w:val="20"/>
                <w:lang w:val="ro-RO"/>
              </w:rPr>
              <w:t>.</w:t>
            </w:r>
            <w:r w:rsidRPr="00DB420F">
              <w:rPr>
                <w:sz w:val="20"/>
                <w:szCs w:val="20"/>
                <w:lang w:val="ro-RO"/>
              </w:rPr>
              <w:t> (</w:t>
            </w:r>
            <w:r w:rsidR="00210BF6" w:rsidRPr="00DB420F">
              <w:rPr>
                <w:sz w:val="20"/>
                <w:szCs w:val="20"/>
                <w:lang w:val="ro-RO"/>
              </w:rPr>
              <w:t>CP</w:t>
            </w:r>
            <w:r w:rsidR="00DB420F" w:rsidRPr="00DB420F">
              <w:rPr>
                <w:sz w:val="20"/>
                <w:szCs w:val="20"/>
                <w:lang w:val="ro-RO"/>
              </w:rPr>
              <w:t>11</w:t>
            </w:r>
            <w:r w:rsidR="00210BF6" w:rsidRPr="00DB420F">
              <w:rPr>
                <w:sz w:val="20"/>
                <w:szCs w:val="20"/>
                <w:lang w:val="ro-RO"/>
              </w:rPr>
              <w:t xml:space="preserve">, </w:t>
            </w:r>
            <w:r w:rsidRPr="00DB420F">
              <w:rPr>
                <w:sz w:val="20"/>
                <w:szCs w:val="20"/>
                <w:lang w:val="ro-RO"/>
              </w:rPr>
              <w:t>CP1</w:t>
            </w:r>
            <w:r w:rsidR="00DB420F" w:rsidRPr="00DB420F">
              <w:rPr>
                <w:sz w:val="20"/>
                <w:szCs w:val="20"/>
                <w:lang w:val="ro-RO"/>
              </w:rPr>
              <w:t>3</w:t>
            </w:r>
            <w:r w:rsidRPr="00DB420F">
              <w:rPr>
                <w:sz w:val="20"/>
                <w:szCs w:val="20"/>
                <w:lang w:val="ro-RO"/>
              </w:rPr>
              <w:t>)</w:t>
            </w:r>
          </w:p>
        </w:tc>
      </w:tr>
    </w:tbl>
    <w:p w14:paraId="3EEEFF27" w14:textId="77777777" w:rsidR="007C5D0E" w:rsidRPr="00DB420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DB420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DB420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085"/>
        <w:gridCol w:w="567"/>
        <w:gridCol w:w="2835"/>
        <w:gridCol w:w="3377"/>
      </w:tblGrid>
      <w:tr w:rsidR="007C5D0E" w:rsidRPr="0004758F" w14:paraId="2574EFAD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Aplicaţii (Seminar / laborator / lucrări practice / proiect)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04758F" w:rsidRDefault="00000000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7777777" w:rsidR="007C5D0E" w:rsidRPr="0021118D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21118D" w:rsidRPr="0004758F" w14:paraId="3A241D91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4E7CC" w14:textId="6928446F" w:rsidR="0021118D" w:rsidRPr="0004758F" w:rsidRDefault="0021118D" w:rsidP="00182670">
            <w:pPr>
              <w:pStyle w:val="Subtitle"/>
              <w:numPr>
                <w:ilvl w:val="0"/>
                <w:numId w:val="27"/>
              </w:numPr>
              <w:tabs>
                <w:tab w:val="left" w:pos="284"/>
              </w:tabs>
              <w:spacing w:line="240" w:lineRule="auto"/>
              <w:ind w:left="284" w:hanging="284"/>
              <w:rPr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Introducere</w:t>
            </w:r>
            <w:r w:rsidR="002A776B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Pr="0004758F">
              <w:rPr>
                <w:b w:val="0"/>
                <w:sz w:val="20"/>
                <w:szCs w:val="20"/>
                <w:lang w:val="ro-RO"/>
              </w:rPr>
              <w:t>Prezentarea disciplinei: obiective, conținuturi, resurse, metode și criterii de evaluare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4E2814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1BDAAAFB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C306485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78D0E99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3B6BC37E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explicație, traducere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3FB11C16" w:rsidR="0021118D" w:rsidRPr="0021118D" w:rsidRDefault="0021118D" w:rsidP="0021118D">
            <w:pPr>
              <w:rPr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</w:t>
            </w:r>
            <w:proofErr w:type="spellStart"/>
            <w:r w:rsidRPr="0021118D">
              <w:rPr>
                <w:sz w:val="20"/>
                <w:szCs w:val="20"/>
              </w:rPr>
              <w:t>fișa</w:t>
            </w:r>
            <w:proofErr w:type="spellEnd"/>
            <w:r w:rsidRPr="0021118D">
              <w:rPr>
                <w:sz w:val="20"/>
                <w:szCs w:val="20"/>
              </w:rPr>
              <w:t xml:space="preserve"> </w:t>
            </w:r>
            <w:proofErr w:type="spellStart"/>
            <w:r w:rsidRPr="0021118D">
              <w:rPr>
                <w:sz w:val="20"/>
                <w:szCs w:val="20"/>
              </w:rPr>
              <w:t>disciplinei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softuri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traducere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2FBBE9F4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9EF84" w14:textId="65E0CD00" w:rsidR="0021118D" w:rsidRPr="00182670" w:rsidRDefault="002A776B" w:rsidP="00182670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Instituțiile politice naționale</w:t>
            </w:r>
            <w:r w:rsidR="0021118D" w:rsidRPr="00182670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20853A3C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0E368248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0AAE528E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7CB37083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60D9700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E7E0" w14:textId="7DDD4258" w:rsidR="0021118D" w:rsidRPr="00182670" w:rsidRDefault="002A776B" w:rsidP="00182670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Instituțiile europene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3217DC4D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036E409A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428F92B2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1B60464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D9DC" w14:textId="2C471784" w:rsidR="0021118D" w:rsidRPr="00182670" w:rsidRDefault="002A776B" w:rsidP="00182670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Sursele dreptului</w:t>
            </w:r>
            <w:r w:rsidR="0021118D" w:rsidRPr="00182670">
              <w:rPr>
                <w:sz w:val="20"/>
                <w:szCs w:val="20"/>
                <w:lang w:val="ro-RO"/>
              </w:rPr>
              <w:t xml:space="preserve"> </w:t>
            </w:r>
          </w:p>
          <w:p w14:paraId="3ADFB790" w14:textId="58E9EB18" w:rsidR="0021118D" w:rsidRPr="0004758F" w:rsidRDefault="0021118D" w:rsidP="00182670">
            <w:pPr>
              <w:widowControl w:val="0"/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586B3AE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38A69137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08367BC5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7733088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6C2F" w14:textId="3E5DEC02" w:rsidR="0021118D" w:rsidRPr="00182670" w:rsidRDefault="002A776B" w:rsidP="00182670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Instituțiile juridice</w:t>
            </w:r>
            <w:r w:rsidR="0021118D" w:rsidRPr="00182670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24BFB451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56062FD3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3614C5CF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traducere, conversație euristică, exerciții, </w:t>
            </w:r>
            <w:r>
              <w:rPr>
                <w:sz w:val="20"/>
                <w:szCs w:val="20"/>
                <w:lang w:val="ro-RO"/>
              </w:rPr>
              <w:t xml:space="preserve">descoperire dirijată, </w:t>
            </w:r>
            <w:r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2D03B018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31B2EA73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80B5F" w14:textId="3433E663" w:rsidR="0021118D" w:rsidRPr="00FC2C25" w:rsidRDefault="002A776B" w:rsidP="00182670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Profesioniștii dreptului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69755FB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71190B15" w14:textId="7B76E645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3FA79E68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simulare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3FBD9210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6A9B77D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8A731" w14:textId="461A3FC1" w:rsidR="0021118D" w:rsidRPr="0004758F" w:rsidRDefault="002A776B" w:rsidP="00182670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Drepturile omului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738A1B73" w:rsidR="0021118D" w:rsidRPr="0004758F" w:rsidRDefault="00953C31" w:rsidP="0021118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4702FF08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0454DE3F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</w:t>
            </w:r>
            <w:r w:rsidR="00953C31">
              <w:rPr>
                <w:sz w:val="20"/>
                <w:szCs w:val="20"/>
                <w:lang w:val="ro-RO"/>
              </w:rPr>
              <w:t xml:space="preserve">audiție, traducere, </w:t>
            </w:r>
            <w:r w:rsidRPr="0004758F">
              <w:rPr>
                <w:sz w:val="20"/>
                <w:szCs w:val="20"/>
                <w:lang w:val="ro-RO"/>
              </w:rPr>
              <w:t xml:space="preserve">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2357B589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953C31" w:rsidRPr="0004758F" w14:paraId="0115A96C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B624D" w14:textId="7C3B7C20" w:rsidR="00953C31" w:rsidRDefault="00953C31" w:rsidP="00182670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Constituția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70CE0" w14:textId="144BFF12" w:rsidR="00953C31" w:rsidRPr="0004758F" w:rsidRDefault="00953C31" w:rsidP="00953C3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5AC3E" w14:textId="6356C3EA" w:rsidR="00953C31" w:rsidRPr="00953C31" w:rsidRDefault="00953C31" w:rsidP="00953C3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traducere, conversație euristică, exerciții, </w:t>
            </w:r>
            <w:r>
              <w:rPr>
                <w:sz w:val="20"/>
                <w:szCs w:val="20"/>
                <w:lang w:val="ro-RO"/>
              </w:rPr>
              <w:t xml:space="preserve">descoperire dirijată, </w:t>
            </w:r>
            <w:r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8935" w14:textId="12A6C9F1" w:rsidR="00953C31" w:rsidRPr="0021118D" w:rsidRDefault="00953C31" w:rsidP="00953C31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1258223E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52992" w14:textId="780C9624" w:rsidR="0021118D" w:rsidRPr="0004758F" w:rsidRDefault="002A776B" w:rsidP="00182670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Drepturile persoanei juridice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25C26F9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2278B157" w14:textId="541A76B9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6BFFB55B" w:rsidR="0021118D" w:rsidRPr="0004758F" w:rsidRDefault="00953C31" w:rsidP="0021118D">
            <w:pPr>
              <w:rPr>
                <w:sz w:val="20"/>
                <w:szCs w:val="20"/>
                <w:lang w:val="ro-RO"/>
              </w:rPr>
            </w:pPr>
            <w:r w:rsidRPr="00953C31">
              <w:rPr>
                <w:sz w:val="20"/>
                <w:szCs w:val="20"/>
                <w:lang w:val="ro-RO"/>
              </w:rPr>
              <w:t>lectură, observație și analiză, conversație euristică, exerciții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74DB1B58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7949B11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7CFDB" w14:textId="33FD6AA0" w:rsidR="0021118D" w:rsidRPr="0004758F" w:rsidRDefault="002A776B" w:rsidP="00182670">
            <w:pPr>
              <w:pStyle w:val="Subtitle"/>
              <w:numPr>
                <w:ilvl w:val="0"/>
                <w:numId w:val="27"/>
              </w:numPr>
              <w:tabs>
                <w:tab w:val="left" w:pos="284"/>
              </w:tabs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Obligațiile persoanei juridice</w:t>
            </w:r>
            <w:r w:rsidR="0021118D"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AE37" w14:textId="2F3EADAC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79584FE1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7B8930F0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651BC5C7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EEEF0" w14:textId="42EB57FC" w:rsidR="0021118D" w:rsidRPr="0004758F" w:rsidRDefault="002A776B" w:rsidP="00182670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Contractul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8F3C0" w14:textId="1299687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0DF140BC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2673B305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592348B9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0193780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ED39F" w14:textId="599B2D12" w:rsidR="0021118D" w:rsidRPr="0004758F" w:rsidRDefault="002A776B" w:rsidP="00182670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Responsabilitatea civică</w:t>
            </w:r>
          </w:p>
          <w:p w14:paraId="5F717C86" w14:textId="77777777" w:rsidR="0021118D" w:rsidRPr="0004758F" w:rsidRDefault="0021118D" w:rsidP="00182670">
            <w:pPr>
              <w:widowControl w:val="0"/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2EC35" w14:textId="228AF8FC" w:rsidR="0021118D" w:rsidRPr="0004758F" w:rsidRDefault="00953C31" w:rsidP="0021118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1FC3005E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1C7E7" w14:textId="7F1ECF85" w:rsidR="0021118D" w:rsidRPr="0004758F" w:rsidRDefault="00953C31" w:rsidP="0021118D">
            <w:pPr>
              <w:rPr>
                <w:sz w:val="20"/>
                <w:szCs w:val="20"/>
                <w:lang w:val="ro-RO"/>
              </w:rPr>
            </w:pPr>
            <w:r w:rsidRPr="00953C31">
              <w:rPr>
                <w:sz w:val="20"/>
                <w:szCs w:val="20"/>
                <w:lang w:val="ro-RO"/>
              </w:rPr>
              <w:t>lectură, observație și analiză, conversație euristică, exerciții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438CFE16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953C31" w:rsidRPr="0004758F" w14:paraId="63B780DE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B00CB" w14:textId="1B85C0C0" w:rsidR="00953C31" w:rsidRDefault="00953C31" w:rsidP="00182670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Atitudinea civică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A571F" w14:textId="487E9A1D" w:rsidR="00953C31" w:rsidRDefault="00953C31" w:rsidP="00953C3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7FE26" w14:textId="732AAA67" w:rsidR="00953C31" w:rsidRPr="0004758F" w:rsidRDefault="00953C31" w:rsidP="00953C3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audiție, </w:t>
            </w:r>
            <w:r>
              <w:rPr>
                <w:sz w:val="20"/>
                <w:szCs w:val="20"/>
                <w:lang w:val="ro-RO"/>
              </w:rPr>
              <w:t>explicații,</w:t>
            </w:r>
          </w:p>
          <w:p w14:paraId="2F8CFEFA" w14:textId="1E69A5AB" w:rsidR="00953C31" w:rsidRPr="0004758F" w:rsidRDefault="00953C31" w:rsidP="00953C31">
            <w:pPr>
              <w:rPr>
                <w:sz w:val="20"/>
                <w:szCs w:val="20"/>
                <w:lang w:val="ro-RO"/>
              </w:rPr>
            </w:pPr>
            <w:r w:rsidRPr="00953C31">
              <w:rPr>
                <w:sz w:val="20"/>
                <w:szCs w:val="20"/>
                <w:lang w:val="ro-RO"/>
              </w:rPr>
              <w:t xml:space="preserve">conversație euristică, </w:t>
            </w:r>
            <w:r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97EF" w14:textId="03E0EA98" w:rsidR="00953C31" w:rsidRPr="0021118D" w:rsidRDefault="00953C31" w:rsidP="00953C31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5D1A1940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000D" w14:textId="3EA9741D" w:rsidR="0021118D" w:rsidRPr="00182670" w:rsidRDefault="0021118D" w:rsidP="00182670">
            <w:pPr>
              <w:pStyle w:val="ListParagraph"/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Sinteză</w:t>
            </w:r>
            <w:r w:rsidR="009902F8"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: dreptu</w:t>
            </w:r>
            <w:r w:rsidR="00953C31"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ri, obligații, realități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DDE0" w14:textId="318301C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8841D" w14:textId="277631E5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6AD" w14:textId="335F2021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7C5D0E" w:rsidRPr="0004758F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7C5D0E" w:rsidRPr="0021118D" w:rsidRDefault="00000000" w:rsidP="0021118D">
            <w:pPr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F00465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8FD6" w14:textId="7A63BF90" w:rsidR="00837D19" w:rsidRPr="0021118D" w:rsidRDefault="00837D19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Bénabent, Alain; Godemet, Yves, 2023, 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Dictionnaire juridique 2024. Tous les mots du droit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 Paris, LGDJ</w:t>
            </w:r>
          </w:p>
          <w:p w14:paraId="107C66F2" w14:textId="57F37682" w:rsidR="007C5D0E" w:rsidRPr="0021118D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lastRenderedPageBreak/>
              <w:t>C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ă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ă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ș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 w:rsidRPr="0021118D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â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nesc</w:t>
            </w:r>
          </w:p>
          <w:p w14:paraId="2760B2C6" w14:textId="32164CC4" w:rsidR="007C5D0E" w:rsidRPr="0021118D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 xml:space="preserve">2016, </w:t>
            </w:r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E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d. Booklet</w:t>
            </w:r>
          </w:p>
          <w:p w14:paraId="4DFBD826" w14:textId="210D5255" w:rsidR="00CB0CA1" w:rsidRPr="0021118D" w:rsidRDefault="00CB0CA1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Penfornis, Jean-Luc, 1998, 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Le français du droit : Affaires, Europe, Administration, Justice, Travail, Contrats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</w:t>
            </w:r>
            <w:r w:rsidRPr="0021118D">
              <w:rPr>
                <w:sz w:val="20"/>
                <w:szCs w:val="20"/>
              </w:rPr>
              <w:t xml:space="preserve"> 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Paris, CLE International</w:t>
            </w:r>
          </w:p>
          <w:p w14:paraId="2BD395F8" w14:textId="0C8349B8" w:rsidR="004F66D2" w:rsidRPr="0021118D" w:rsidRDefault="004F66D2" w:rsidP="0021118D">
            <w:pPr>
              <w:pStyle w:val="ListParagraph"/>
              <w:numPr>
                <w:ilvl w:val="3"/>
                <w:numId w:val="6"/>
              </w:numP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>Penfornis, Jean-Luc, 2011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Pr="0021118D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Pr="0021118D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1C8BD87E" w:rsidR="00FD79B1" w:rsidRPr="0021118D" w:rsidRDefault="00FD79B1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</w:p>
          <w:p w14:paraId="304FBB6D" w14:textId="3BFD12B8" w:rsidR="009952DB" w:rsidRPr="0021118D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9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76C3F87A" w:rsidR="00277D91" w:rsidRPr="0021118D" w:rsidRDefault="004F66D2" w:rsidP="0021118D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</w:p>
          <w:p w14:paraId="78897E62" w14:textId="57206624" w:rsidR="007C5D0E" w:rsidRPr="0021118D" w:rsidRDefault="00585EAB" w:rsidP="0021118D">
            <w:pPr>
              <w:jc w:val="both"/>
              <w:rPr>
                <w:iCs/>
                <w:sz w:val="20"/>
                <w:szCs w:val="20"/>
                <w:lang w:val="ro-RO"/>
              </w:rPr>
            </w:pPr>
            <w:r w:rsidRPr="0021118D">
              <w:rPr>
                <w:iCs/>
                <w:sz w:val="20"/>
                <w:szCs w:val="20"/>
                <w:lang w:val="ro-RO"/>
              </w:rPr>
              <w:t xml:space="preserve">Lexicul termenilor </w:t>
            </w:r>
            <w:r w:rsidR="009952DB" w:rsidRPr="0021118D">
              <w:rPr>
                <w:iCs/>
                <w:sz w:val="20"/>
                <w:szCs w:val="20"/>
                <w:lang w:val="ro-RO"/>
              </w:rPr>
              <w:t>juridici</w:t>
            </w:r>
            <w:r w:rsidRPr="0021118D">
              <w:rPr>
                <w:iCs/>
                <w:sz w:val="20"/>
                <w:szCs w:val="20"/>
                <w:lang w:val="ro-RO"/>
              </w:rPr>
              <w:t> :</w:t>
            </w:r>
          </w:p>
          <w:p w14:paraId="2A229BF1" w14:textId="77777777" w:rsidR="0021118D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1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https://www.dictionnaire-juridique.com/</w:t>
              </w:r>
            </w:hyperlink>
            <w:r w:rsidRPr="0021118D">
              <w:rPr>
                <w:sz w:val="20"/>
                <w:szCs w:val="20"/>
                <w:lang w:val="ro-RO"/>
              </w:rPr>
              <w:t xml:space="preserve">  </w:t>
            </w:r>
          </w:p>
          <w:p w14:paraId="72E30BFE" w14:textId="69B1A730" w:rsidR="009952DB" w:rsidRPr="0021118D" w:rsidRDefault="0021118D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Pr="00DC7CC5">
                <w:rPr>
                  <w:rStyle w:val="Hyperlink"/>
                  <w:sz w:val="20"/>
                  <w:szCs w:val="20"/>
                  <w:lang w:val="ro-RO"/>
                </w:rPr>
                <w:t>http://www.justice.gouv.ne/images/lois/pdfs/lexiques_termes_juriques.pdf</w:t>
              </w:r>
            </w:hyperlink>
          </w:p>
          <w:p w14:paraId="6BA8A770" w14:textId="77777777" w:rsidR="007C5D0E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13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https://jurislogic.fr/dictionnaire-juridique/</w:t>
              </w:r>
            </w:hyperlink>
            <w:bookmarkStart w:id="0" w:name="gjdgxs"/>
            <w:bookmarkEnd w:id="0"/>
          </w:p>
          <w:p w14:paraId="6B437EB5" w14:textId="77777777" w:rsidR="00503686" w:rsidRPr="00197100" w:rsidRDefault="00503686" w:rsidP="00503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</w:pPr>
            <w:r w:rsidRPr="00197100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>Corpus :</w:t>
            </w:r>
          </w:p>
          <w:p w14:paraId="649443B7" w14:textId="77777777" w:rsidR="00503686" w:rsidRPr="00197100" w:rsidRDefault="00503686" w:rsidP="00503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</w:pPr>
            <w:r w:rsidRPr="00197100">
              <w:rPr>
                <w:rStyle w:val="Hyperlink"/>
                <w:i/>
                <w:iCs/>
                <w:color w:val="auto"/>
                <w:sz w:val="20"/>
                <w:szCs w:val="20"/>
                <w:u w:val="none"/>
                <w:lang w:val="ro-RO"/>
              </w:rPr>
              <w:t>Declarația drepturilor omului</w:t>
            </w:r>
            <w:r w:rsidRPr="00197100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 xml:space="preserve"> 1789</w:t>
            </w:r>
          </w:p>
          <w:p w14:paraId="57799D27" w14:textId="1B1F5373" w:rsidR="00503686" w:rsidRPr="00197100" w:rsidRDefault="00503686" w:rsidP="00503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97100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>Albert Camus : Discurs de primire a premiului Nobel</w:t>
            </w:r>
            <w:r w:rsidRPr="00197100">
              <w:rPr>
                <w:lang w:val="ro-RO"/>
              </w:rPr>
              <w:t xml:space="preserve"> </w:t>
            </w:r>
            <w:hyperlink r:id="rId14" w:history="1">
              <w:r w:rsidRPr="00197100">
                <w:rPr>
                  <w:rStyle w:val="Hyperlink"/>
                  <w:sz w:val="20"/>
                  <w:szCs w:val="20"/>
                  <w:lang w:val="ro-RO"/>
                </w:rPr>
                <w:t>https://www.youtube.com/watch?v=M5QD-32MCv4</w:t>
              </w:r>
            </w:hyperlink>
            <w:r w:rsidRPr="00197100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 xml:space="preserve"> </w:t>
            </w:r>
          </w:p>
        </w:tc>
      </w:tr>
      <w:tr w:rsidR="007C5D0E" w:rsidRPr="0004758F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7C5D0E" w:rsidRPr="0021118D" w:rsidRDefault="00000000" w:rsidP="0021118D">
            <w:pPr>
              <w:jc w:val="both"/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7C5D0E" w:rsidRPr="0004758F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F83F" w14:textId="7F922134" w:rsidR="006F4BE6" w:rsidRPr="0021118D" w:rsidRDefault="00146489" w:rsidP="0021118D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</w:p>
          <w:p w14:paraId="348CC257" w14:textId="622A7A67" w:rsidR="00146489" w:rsidRPr="0021118D" w:rsidRDefault="006F4BE6" w:rsidP="0021118D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 xml:space="preserve">Penfornis, Jean-Luc, 1998, </w:t>
            </w:r>
            <w:r w:rsidRPr="0021118D">
              <w:rPr>
                <w:i/>
                <w:iCs/>
                <w:sz w:val="20"/>
                <w:szCs w:val="20"/>
                <w:lang w:val="ro-RO"/>
              </w:rPr>
              <w:t>Le français du droit : Affaires, Europe, Administration, Justice, Travail, Contrats</w:t>
            </w:r>
            <w:r w:rsidRPr="0021118D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02190C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551"/>
        <w:gridCol w:w="3920"/>
        <w:gridCol w:w="1605"/>
      </w:tblGrid>
      <w:tr w:rsidR="007854C5" w:rsidRPr="0004758F" w14:paraId="128ED792" w14:textId="77777777" w:rsidTr="002D0555">
        <w:trPr>
          <w:trHeight w:val="585"/>
        </w:trPr>
        <w:tc>
          <w:tcPr>
            <w:tcW w:w="808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035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324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035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324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6582FCA9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E97F27">
              <w:rPr>
                <w:sz w:val="20"/>
                <w:szCs w:val="20"/>
                <w:lang w:val="ro-RO"/>
              </w:rPr>
              <w:t>dreptului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2829F317" w:rsidR="007854C5" w:rsidRPr="002D0555" w:rsidRDefault="008E0B4D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Construirea unui discurs argumentativ.</w:t>
            </w:r>
          </w:p>
        </w:tc>
        <w:tc>
          <w:tcPr>
            <w:tcW w:w="2035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5D1CF237" w:rsidR="00592FD5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</w:t>
            </w:r>
            <w:r w:rsidR="002F10A4">
              <w:rPr>
                <w:sz w:val="20"/>
                <w:szCs w:val="20"/>
                <w:lang w:val="ro-RO"/>
              </w:rPr>
              <w:t>exerciții, traduceri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4EDBD71B" w:rsidR="007854C5" w:rsidRPr="0004758F" w:rsidRDefault="008813B1" w:rsidP="00502F20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FE4953">
              <w:rPr>
                <w:b/>
                <w:sz w:val="20"/>
                <w:szCs w:val="20"/>
                <w:lang w:val="ro-RO"/>
              </w:rPr>
              <w:t xml:space="preserve">Evaluare </w:t>
            </w:r>
            <w:r w:rsidR="00592FD5" w:rsidRPr="00FE4953">
              <w:rPr>
                <w:b/>
                <w:sz w:val="20"/>
                <w:szCs w:val="20"/>
                <w:lang w:val="ro-RO"/>
              </w:rPr>
              <w:t>finală</w:t>
            </w:r>
            <w:r w:rsidR="00592FD5" w:rsidRPr="0004758F">
              <w:rPr>
                <w:bCs/>
                <w:sz w:val="20"/>
                <w:szCs w:val="20"/>
                <w:lang w:val="ro-RO"/>
              </w:rPr>
              <w:t xml:space="preserve"> : </w:t>
            </w:r>
            <w:r w:rsidR="006178D6">
              <w:rPr>
                <w:bCs/>
                <w:sz w:val="20"/>
                <w:szCs w:val="20"/>
                <w:lang w:val="ro-RO"/>
              </w:rPr>
              <w:t>examinare orală</w:t>
            </w:r>
            <w:r w:rsidR="00592FD5" w:rsidRPr="0004758F">
              <w:rPr>
                <w:bCs/>
                <w:sz w:val="20"/>
                <w:szCs w:val="20"/>
                <w:lang w:val="ro-RO"/>
              </w:rPr>
              <w:t xml:space="preserve"> (</w:t>
            </w:r>
            <w:r w:rsidR="002F10A4">
              <w:rPr>
                <w:bCs/>
                <w:sz w:val="20"/>
                <w:szCs w:val="20"/>
                <w:lang w:val="ro-RO"/>
              </w:rPr>
              <w:t>traducerea unui text</w:t>
            </w:r>
            <w:r w:rsidR="00543DFF">
              <w:rPr>
                <w:bCs/>
                <w:sz w:val="20"/>
                <w:szCs w:val="20"/>
                <w:lang w:val="ro-RO"/>
              </w:rPr>
              <w:t xml:space="preserve"> cu termeni din domeniul dreptului</w:t>
            </w:r>
            <w:r w:rsidR="002F10A4">
              <w:rPr>
                <w:bCs/>
                <w:sz w:val="20"/>
                <w:szCs w:val="20"/>
                <w:lang w:val="ro-RO"/>
              </w:rPr>
              <w:t>, exprimarea unei opinii</w:t>
            </w:r>
            <w:r w:rsidR="00DB420F">
              <w:rPr>
                <w:bCs/>
                <w:sz w:val="20"/>
                <w:szCs w:val="20"/>
                <w:lang w:val="ro-RO"/>
              </w:rPr>
              <w:t xml:space="preserve"> argumentate</w:t>
            </w:r>
            <w:r w:rsidR="002F10A4">
              <w:rPr>
                <w:bCs/>
                <w:sz w:val="20"/>
                <w:szCs w:val="20"/>
                <w:lang w:val="ro-RO"/>
              </w:rPr>
              <w:t xml:space="preserve"> legate de ideea din text</w:t>
            </w:r>
            <w:r w:rsidR="00FE4953">
              <w:rPr>
                <w:bCs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CC0FD3A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5C38F890" w14:textId="77777777" w:rsidR="007C5D0E" w:rsidRPr="0004758F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086"/>
      </w:tblGrid>
      <w:tr w:rsidR="005752F7" w:rsidRPr="0004758F" w14:paraId="43C2B3C8" w14:textId="77777777" w:rsidTr="002D0555">
        <w:tc>
          <w:tcPr>
            <w:tcW w:w="1699" w:type="pct"/>
          </w:tcPr>
          <w:p w14:paraId="60A80969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97DDD02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5C9463BA" w14:textId="0EF1CEBF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Semnătura titularului de </w:t>
            </w:r>
            <w:r w:rsidR="006178D6" w:rsidRPr="0004758F">
              <w:rPr>
                <w:color w:val="000000"/>
                <w:sz w:val="20"/>
                <w:szCs w:val="20"/>
                <w:lang w:val="ro-RO"/>
              </w:rPr>
              <w:t>aplicație</w:t>
            </w:r>
          </w:p>
        </w:tc>
      </w:tr>
      <w:tr w:rsidR="005752F7" w:rsidRPr="0004758F" w14:paraId="5C7E2500" w14:textId="77777777" w:rsidTr="002D0555">
        <w:trPr>
          <w:trHeight w:val="208"/>
        </w:trPr>
        <w:tc>
          <w:tcPr>
            <w:tcW w:w="1699" w:type="pct"/>
          </w:tcPr>
          <w:p w14:paraId="1F77D800" w14:textId="406168E1" w:rsidR="005752F7" w:rsidRPr="0004758F" w:rsidRDefault="004A7C8E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Cs/>
                <w:sz w:val="20"/>
                <w:szCs w:val="20"/>
                <w:lang w:val="ro-RO"/>
              </w:rPr>
              <w:t>24</w:t>
            </w:r>
            <w:r w:rsidR="005752F7" w:rsidRPr="0004758F">
              <w:rPr>
                <w:bCs/>
                <w:sz w:val="20"/>
                <w:szCs w:val="20"/>
                <w:lang w:val="ro-RO"/>
              </w:rPr>
              <w:t>.09.202</w:t>
            </w:r>
            <w:r w:rsidRPr="0004758F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29C1CEC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B266F0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E5E5973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  <w:r w:rsidRPr="0004758F">
        <w:rPr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6ED5A135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728F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B37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752F7" w:rsidRPr="0004758F" w14:paraId="3EE20ED8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14966013" w14:textId="0DD7B673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6B2035">
              <w:rPr>
                <w:sz w:val="20"/>
                <w:szCs w:val="20"/>
                <w:lang w:val="ro-RO"/>
              </w:rPr>
              <w:t>6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0CFC1C9B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1605894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D307263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CCA7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06EB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5752F7" w:rsidRPr="0004758F" w14:paraId="259DDD37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66A1141B" w14:textId="525CCF11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6B2035">
              <w:rPr>
                <w:sz w:val="20"/>
                <w:szCs w:val="20"/>
                <w:lang w:val="ro-RO"/>
              </w:rPr>
              <w:t>7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642975E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43C51D6" w14:textId="77777777" w:rsidR="005752F7" w:rsidRPr="0004758F" w:rsidRDefault="005752F7" w:rsidP="005752F7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8768727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43D4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E1A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5752F7" w:rsidRPr="0004758F" w14:paraId="2B85D403" w14:textId="77777777" w:rsidTr="002D0555">
        <w:trPr>
          <w:trHeight w:val="236"/>
        </w:trPr>
        <w:tc>
          <w:tcPr>
            <w:tcW w:w="2500" w:type="pct"/>
            <w:tcBorders>
              <w:top w:val="single" w:sz="2" w:space="0" w:color="auto"/>
            </w:tcBorders>
          </w:tcPr>
          <w:p w14:paraId="162B9659" w14:textId="64C9ECEF" w:rsidR="005752F7" w:rsidRPr="0004758F" w:rsidRDefault="006B2035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</w:t>
            </w:r>
            <w:r w:rsidR="005752F7"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5146FDD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21054FD" w14:textId="77777777" w:rsidR="007C5D0E" w:rsidRPr="0004758F" w:rsidRDefault="007C5D0E" w:rsidP="00743FD0">
      <w:pPr>
        <w:rPr>
          <w:sz w:val="22"/>
          <w:szCs w:val="22"/>
          <w:lang w:val="ro-RO"/>
        </w:rPr>
      </w:pPr>
    </w:p>
    <w:sectPr w:rsidR="007C5D0E" w:rsidRPr="000475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1235A" w14:textId="77777777" w:rsidR="000A4CC1" w:rsidRDefault="000A4CC1">
      <w:r>
        <w:separator/>
      </w:r>
    </w:p>
  </w:endnote>
  <w:endnote w:type="continuationSeparator" w:id="0">
    <w:p w14:paraId="1B02CAE3" w14:textId="77777777" w:rsidR="000A4CC1" w:rsidRDefault="000A4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08454" w14:textId="77777777" w:rsidR="000A4CC1" w:rsidRDefault="000A4CC1">
      <w:r>
        <w:separator/>
      </w:r>
    </w:p>
  </w:footnote>
  <w:footnote w:type="continuationSeparator" w:id="0">
    <w:p w14:paraId="63E6CDF5" w14:textId="77777777" w:rsidR="000A4CC1" w:rsidRDefault="000A4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4152E0"/>
    <w:multiLevelType w:val="hybridMultilevel"/>
    <w:tmpl w:val="4E86C27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7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CC41C17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1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3"/>
  </w:num>
  <w:num w:numId="4" w16cid:durableId="1248002425">
    <w:abstractNumId w:val="24"/>
  </w:num>
  <w:num w:numId="5" w16cid:durableId="1806704208">
    <w:abstractNumId w:val="1"/>
  </w:num>
  <w:num w:numId="6" w16cid:durableId="2080592962">
    <w:abstractNumId w:val="16"/>
  </w:num>
  <w:num w:numId="7" w16cid:durableId="285085360">
    <w:abstractNumId w:val="6"/>
  </w:num>
  <w:num w:numId="8" w16cid:durableId="1337071079">
    <w:abstractNumId w:val="14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2"/>
  </w:num>
  <w:num w:numId="12" w16cid:durableId="1013335011">
    <w:abstractNumId w:val="19"/>
  </w:num>
  <w:num w:numId="13" w16cid:durableId="1419474342">
    <w:abstractNumId w:val="3"/>
  </w:num>
  <w:num w:numId="14" w16cid:durableId="1622103928">
    <w:abstractNumId w:val="17"/>
  </w:num>
  <w:num w:numId="15" w16cid:durableId="724983716">
    <w:abstractNumId w:val="25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21"/>
  </w:num>
  <w:num w:numId="19" w16cid:durableId="90006133">
    <w:abstractNumId w:val="8"/>
  </w:num>
  <w:num w:numId="20" w16cid:durableId="264653876">
    <w:abstractNumId w:val="23"/>
  </w:num>
  <w:num w:numId="21" w16cid:durableId="788353274">
    <w:abstractNumId w:val="20"/>
  </w:num>
  <w:num w:numId="22" w16cid:durableId="837117610">
    <w:abstractNumId w:val="15"/>
  </w:num>
  <w:num w:numId="23" w16cid:durableId="284430933">
    <w:abstractNumId w:val="2"/>
  </w:num>
  <w:num w:numId="24" w16cid:durableId="2001734756">
    <w:abstractNumId w:val="26"/>
  </w:num>
  <w:num w:numId="25" w16cid:durableId="1933734066">
    <w:abstractNumId w:val="9"/>
  </w:num>
  <w:num w:numId="26" w16cid:durableId="1681277172">
    <w:abstractNumId w:val="18"/>
  </w:num>
  <w:num w:numId="27" w16cid:durableId="4223383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14693"/>
    <w:rsid w:val="0002190C"/>
    <w:rsid w:val="00024932"/>
    <w:rsid w:val="00027951"/>
    <w:rsid w:val="00034179"/>
    <w:rsid w:val="0004758F"/>
    <w:rsid w:val="000612C1"/>
    <w:rsid w:val="000A4CC1"/>
    <w:rsid w:val="000B22C6"/>
    <w:rsid w:val="000B6F73"/>
    <w:rsid w:val="000C58DD"/>
    <w:rsid w:val="000D63B0"/>
    <w:rsid w:val="000E0023"/>
    <w:rsid w:val="000E41C8"/>
    <w:rsid w:val="00104569"/>
    <w:rsid w:val="00126859"/>
    <w:rsid w:val="00146489"/>
    <w:rsid w:val="00146B20"/>
    <w:rsid w:val="00164CF6"/>
    <w:rsid w:val="001710B8"/>
    <w:rsid w:val="00182670"/>
    <w:rsid w:val="0019676B"/>
    <w:rsid w:val="00197100"/>
    <w:rsid w:val="001977D9"/>
    <w:rsid w:val="001A00F0"/>
    <w:rsid w:val="001D00A4"/>
    <w:rsid w:val="002068D6"/>
    <w:rsid w:val="00210BF6"/>
    <w:rsid w:val="0021118D"/>
    <w:rsid w:val="00224FFD"/>
    <w:rsid w:val="0023536F"/>
    <w:rsid w:val="002576A2"/>
    <w:rsid w:val="00263180"/>
    <w:rsid w:val="0027075E"/>
    <w:rsid w:val="00277D91"/>
    <w:rsid w:val="0028772F"/>
    <w:rsid w:val="002A0AA4"/>
    <w:rsid w:val="002A776B"/>
    <w:rsid w:val="002B23F5"/>
    <w:rsid w:val="002C5DA7"/>
    <w:rsid w:val="002D0555"/>
    <w:rsid w:val="002E2CB3"/>
    <w:rsid w:val="002F10A4"/>
    <w:rsid w:val="002F77B6"/>
    <w:rsid w:val="00314C44"/>
    <w:rsid w:val="003530C6"/>
    <w:rsid w:val="0037048E"/>
    <w:rsid w:val="00396D79"/>
    <w:rsid w:val="003A6885"/>
    <w:rsid w:val="003B190B"/>
    <w:rsid w:val="003C47D8"/>
    <w:rsid w:val="003C4A56"/>
    <w:rsid w:val="003C5F8B"/>
    <w:rsid w:val="003D2B12"/>
    <w:rsid w:val="003D4DDB"/>
    <w:rsid w:val="003E4357"/>
    <w:rsid w:val="004078A7"/>
    <w:rsid w:val="00412446"/>
    <w:rsid w:val="0045377A"/>
    <w:rsid w:val="00455729"/>
    <w:rsid w:val="00461A06"/>
    <w:rsid w:val="004676A3"/>
    <w:rsid w:val="004A79A8"/>
    <w:rsid w:val="004A7C8E"/>
    <w:rsid w:val="004B540C"/>
    <w:rsid w:val="004C15FE"/>
    <w:rsid w:val="004C27F3"/>
    <w:rsid w:val="004C57E7"/>
    <w:rsid w:val="004D0FE3"/>
    <w:rsid w:val="004D5DA4"/>
    <w:rsid w:val="004E27FF"/>
    <w:rsid w:val="004E364B"/>
    <w:rsid w:val="004F1131"/>
    <w:rsid w:val="004F66D2"/>
    <w:rsid w:val="00502F20"/>
    <w:rsid w:val="00503686"/>
    <w:rsid w:val="0050527B"/>
    <w:rsid w:val="00523C44"/>
    <w:rsid w:val="00534BAC"/>
    <w:rsid w:val="00536E41"/>
    <w:rsid w:val="00543DFF"/>
    <w:rsid w:val="0054745A"/>
    <w:rsid w:val="005561BE"/>
    <w:rsid w:val="00571700"/>
    <w:rsid w:val="00572AC1"/>
    <w:rsid w:val="0057387C"/>
    <w:rsid w:val="005752F7"/>
    <w:rsid w:val="00585EAB"/>
    <w:rsid w:val="005861BA"/>
    <w:rsid w:val="00592FD5"/>
    <w:rsid w:val="005A1B38"/>
    <w:rsid w:val="005B3013"/>
    <w:rsid w:val="005E252F"/>
    <w:rsid w:val="005E78A4"/>
    <w:rsid w:val="0061293A"/>
    <w:rsid w:val="006178D6"/>
    <w:rsid w:val="00632AD1"/>
    <w:rsid w:val="00645FCC"/>
    <w:rsid w:val="00647868"/>
    <w:rsid w:val="006633FE"/>
    <w:rsid w:val="006A54E7"/>
    <w:rsid w:val="006A5FE2"/>
    <w:rsid w:val="006B2035"/>
    <w:rsid w:val="006F4BE6"/>
    <w:rsid w:val="00721C23"/>
    <w:rsid w:val="00730FE5"/>
    <w:rsid w:val="00732528"/>
    <w:rsid w:val="00743FD0"/>
    <w:rsid w:val="00755EE5"/>
    <w:rsid w:val="007758BB"/>
    <w:rsid w:val="00783692"/>
    <w:rsid w:val="00783938"/>
    <w:rsid w:val="007854C5"/>
    <w:rsid w:val="0079645C"/>
    <w:rsid w:val="007C5D0E"/>
    <w:rsid w:val="007E1573"/>
    <w:rsid w:val="007E247F"/>
    <w:rsid w:val="00806C8D"/>
    <w:rsid w:val="00821BC9"/>
    <w:rsid w:val="008376E5"/>
    <w:rsid w:val="00837D19"/>
    <w:rsid w:val="0087132C"/>
    <w:rsid w:val="008813B1"/>
    <w:rsid w:val="008C2C5A"/>
    <w:rsid w:val="008C34FA"/>
    <w:rsid w:val="008E0B4D"/>
    <w:rsid w:val="00915276"/>
    <w:rsid w:val="00953C31"/>
    <w:rsid w:val="009902F8"/>
    <w:rsid w:val="009952DB"/>
    <w:rsid w:val="009F2BA4"/>
    <w:rsid w:val="00A00DAD"/>
    <w:rsid w:val="00A415F0"/>
    <w:rsid w:val="00A574DA"/>
    <w:rsid w:val="00A65FC0"/>
    <w:rsid w:val="00A74278"/>
    <w:rsid w:val="00A86EED"/>
    <w:rsid w:val="00AD505C"/>
    <w:rsid w:val="00AF2AB2"/>
    <w:rsid w:val="00B02B62"/>
    <w:rsid w:val="00B20EC5"/>
    <w:rsid w:val="00B21C3C"/>
    <w:rsid w:val="00B35DBA"/>
    <w:rsid w:val="00B52EC8"/>
    <w:rsid w:val="00B553FB"/>
    <w:rsid w:val="00B56D14"/>
    <w:rsid w:val="00B6721F"/>
    <w:rsid w:val="00BA61AA"/>
    <w:rsid w:val="00BD4239"/>
    <w:rsid w:val="00BE4FA0"/>
    <w:rsid w:val="00BF3341"/>
    <w:rsid w:val="00C05849"/>
    <w:rsid w:val="00C30000"/>
    <w:rsid w:val="00C3621B"/>
    <w:rsid w:val="00C3697E"/>
    <w:rsid w:val="00C379F6"/>
    <w:rsid w:val="00C43876"/>
    <w:rsid w:val="00C43C70"/>
    <w:rsid w:val="00CA1902"/>
    <w:rsid w:val="00CB0CA1"/>
    <w:rsid w:val="00CD1BBF"/>
    <w:rsid w:val="00CE19B1"/>
    <w:rsid w:val="00CE77E6"/>
    <w:rsid w:val="00D711F8"/>
    <w:rsid w:val="00DB420F"/>
    <w:rsid w:val="00DC7640"/>
    <w:rsid w:val="00E3678E"/>
    <w:rsid w:val="00E42E88"/>
    <w:rsid w:val="00E53A42"/>
    <w:rsid w:val="00E677A8"/>
    <w:rsid w:val="00E70022"/>
    <w:rsid w:val="00E97BB7"/>
    <w:rsid w:val="00E97F27"/>
    <w:rsid w:val="00EB0686"/>
    <w:rsid w:val="00F00465"/>
    <w:rsid w:val="00F16D46"/>
    <w:rsid w:val="00F41A68"/>
    <w:rsid w:val="00F4582A"/>
    <w:rsid w:val="00F55EEA"/>
    <w:rsid w:val="00F560CB"/>
    <w:rsid w:val="00F74F61"/>
    <w:rsid w:val="00F75491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s://jurislogic.fr/dictionnaire-juridiqu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://www.justice.gouv.ne/images/lois/pdfs/lexiques_termes_juriques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ictionnaire-juridique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vie-publique.fr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s://www.youtube.com/watch?v=M5QD-32MCv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1223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Lucian Husdup</cp:lastModifiedBy>
  <cp:revision>11</cp:revision>
  <dcterms:created xsi:type="dcterms:W3CDTF">2024-10-12T10:19:00Z</dcterms:created>
  <dcterms:modified xsi:type="dcterms:W3CDTF">2024-10-16T21:51:00Z</dcterms:modified>
</cp:coreProperties>
</file>