
<file path=[Content_Types].xml><?xml version="1.0" encoding="utf-8"?>
<Types xmlns="http://schemas.openxmlformats.org/package/2006/content-types">
  <Default Extension="docx" ContentType="application/vnd.openxmlformats-officedocument.wordprocessingml.document"/>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58A68C" w14:textId="77777777" w:rsidR="00C61261" w:rsidRDefault="00C61261">
      <w:pPr>
        <w:widowControl w:val="0"/>
        <w:pBdr>
          <w:top w:val="nil"/>
          <w:left w:val="nil"/>
          <w:bottom w:val="nil"/>
          <w:right w:val="nil"/>
          <w:between w:val="nil"/>
        </w:pBdr>
        <w:spacing w:line="276" w:lineRule="auto"/>
        <w:rPr>
          <w:color w:val="000000"/>
          <w:sz w:val="22"/>
          <w:szCs w:val="22"/>
        </w:rPr>
      </w:pPr>
    </w:p>
    <w:tbl>
      <w:tblPr>
        <w:tblStyle w:val="a"/>
        <w:tblW w:w="9565" w:type="dxa"/>
        <w:tblInd w:w="-108" w:type="dxa"/>
        <w:tblLayout w:type="fixed"/>
        <w:tblLook w:val="0000" w:firstRow="0" w:lastRow="0" w:firstColumn="0" w:lastColumn="0" w:noHBand="0" w:noVBand="0"/>
      </w:tblPr>
      <w:tblGrid>
        <w:gridCol w:w="5488"/>
        <w:gridCol w:w="4077"/>
      </w:tblGrid>
      <w:tr w:rsidR="00C61261" w14:paraId="1B0BBB02" w14:textId="77777777">
        <w:trPr>
          <w:trHeight w:val="873"/>
        </w:trPr>
        <w:tc>
          <w:tcPr>
            <w:tcW w:w="9565" w:type="dxa"/>
            <w:gridSpan w:val="2"/>
          </w:tcPr>
          <w:p w14:paraId="05FA0B40" w14:textId="77777777" w:rsidR="00C61261" w:rsidRDefault="00000000">
            <w:pPr>
              <w:widowControl w:val="0"/>
              <w:jc w:val="right"/>
              <w:rPr>
                <w:rFonts w:ascii="Times New Roman" w:eastAsia="Times New Roman" w:hAnsi="Times New Roman" w:cs="Times New Roman"/>
                <w:sz w:val="24"/>
                <w:szCs w:val="24"/>
              </w:rPr>
            </w:pPr>
            <w:r>
              <w:rPr>
                <w:rFonts w:ascii="Times New Roman" w:eastAsia="Times New Roman" w:hAnsi="Times New Roman" w:cs="Times New Roman"/>
                <w:b/>
                <w:sz w:val="24"/>
                <w:szCs w:val="24"/>
              </w:rPr>
              <w:t>R40 - Anexa 1</w:t>
            </w:r>
          </w:p>
          <w:p w14:paraId="648E472D" w14:textId="77777777" w:rsidR="00C61261" w:rsidRDefault="00C61261">
            <w:pPr>
              <w:widowControl w:val="0"/>
              <w:jc w:val="right"/>
              <w:rPr>
                <w:rFonts w:ascii="Times New Roman" w:eastAsia="Times New Roman" w:hAnsi="Times New Roman" w:cs="Times New Roman"/>
                <w:sz w:val="24"/>
                <w:szCs w:val="24"/>
              </w:rPr>
            </w:pPr>
          </w:p>
          <w:p w14:paraId="414D7AA4" w14:textId="77777777" w:rsidR="00C61261"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FIŞA DISCIPLINEI </w:t>
            </w:r>
          </w:p>
          <w:p w14:paraId="5466B1A1"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(masterat)</w:t>
            </w:r>
          </w:p>
          <w:p w14:paraId="02B95558" w14:textId="77777777" w:rsidR="00C61261" w:rsidRDefault="00C61261">
            <w:pPr>
              <w:jc w:val="center"/>
              <w:rPr>
                <w:rFonts w:ascii="Times New Roman" w:eastAsia="Times New Roman" w:hAnsi="Times New Roman" w:cs="Times New Roman"/>
                <w:sz w:val="24"/>
                <w:szCs w:val="24"/>
              </w:rPr>
            </w:pPr>
          </w:p>
        </w:tc>
      </w:tr>
      <w:tr w:rsidR="00C61261" w14:paraId="34BA2093" w14:textId="77777777">
        <w:trPr>
          <w:trHeight w:val="375"/>
        </w:trPr>
        <w:tc>
          <w:tcPr>
            <w:tcW w:w="5488" w:type="dxa"/>
          </w:tcPr>
          <w:p w14:paraId="2C11EB63" w14:textId="77777777" w:rsidR="00C61261" w:rsidRDefault="00C61261">
            <w:pPr>
              <w:pStyle w:val="Heading2"/>
              <w:rPr>
                <w:rFonts w:ascii="Times New Roman" w:eastAsia="Times New Roman" w:hAnsi="Times New Roman" w:cs="Times New Roman"/>
                <w:sz w:val="24"/>
                <w:szCs w:val="24"/>
              </w:rPr>
            </w:pPr>
          </w:p>
        </w:tc>
        <w:tc>
          <w:tcPr>
            <w:tcW w:w="4077" w:type="dxa"/>
          </w:tcPr>
          <w:p w14:paraId="467FED29" w14:textId="77777777" w:rsidR="00C61261" w:rsidRDefault="00C61261">
            <w:pPr>
              <w:jc w:val="center"/>
              <w:rPr>
                <w:rFonts w:ascii="Times New Roman" w:eastAsia="Times New Roman" w:hAnsi="Times New Roman" w:cs="Times New Roman"/>
                <w:sz w:val="24"/>
                <w:szCs w:val="24"/>
              </w:rPr>
            </w:pPr>
          </w:p>
        </w:tc>
      </w:tr>
    </w:tbl>
    <w:p w14:paraId="638089B5"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Date despre program</w:t>
      </w:r>
    </w:p>
    <w:tbl>
      <w:tblPr>
        <w:tblStyle w:val="a0"/>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70"/>
        <w:gridCol w:w="6406"/>
      </w:tblGrid>
      <w:tr w:rsidR="00C61261" w14:paraId="0F7198BA" w14:textId="77777777">
        <w:trPr>
          <w:trHeight w:val="301"/>
        </w:trPr>
        <w:tc>
          <w:tcPr>
            <w:tcW w:w="3170" w:type="dxa"/>
          </w:tcPr>
          <w:p w14:paraId="552FCA95"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Instituţia de învăţământ superior</w:t>
            </w:r>
          </w:p>
        </w:tc>
        <w:tc>
          <w:tcPr>
            <w:tcW w:w="6406" w:type="dxa"/>
          </w:tcPr>
          <w:p w14:paraId="257B8A33" w14:textId="77777777" w:rsidR="00C61261" w:rsidRPr="00766CFC" w:rsidRDefault="00000000">
            <w:pPr>
              <w:rPr>
                <w:rFonts w:ascii="Times New Roman" w:eastAsia="Times New Roman" w:hAnsi="Times New Roman" w:cs="Times New Roman"/>
                <w:bCs/>
              </w:rPr>
            </w:pPr>
            <w:r w:rsidRPr="00766CFC">
              <w:rPr>
                <w:rFonts w:ascii="Times New Roman" w:eastAsia="Times New Roman" w:hAnsi="Times New Roman" w:cs="Times New Roman"/>
                <w:bCs/>
              </w:rPr>
              <w:t>Universitatea „Ştefan cel Mare” din Suceava</w:t>
            </w:r>
          </w:p>
        </w:tc>
      </w:tr>
      <w:tr w:rsidR="00C61261" w14:paraId="2DC0D8C1" w14:textId="77777777">
        <w:trPr>
          <w:trHeight w:val="301"/>
        </w:trPr>
        <w:tc>
          <w:tcPr>
            <w:tcW w:w="3170" w:type="dxa"/>
          </w:tcPr>
          <w:p w14:paraId="13FCD504"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Facultatea</w:t>
            </w:r>
          </w:p>
        </w:tc>
        <w:tc>
          <w:tcPr>
            <w:tcW w:w="6406" w:type="dxa"/>
          </w:tcPr>
          <w:p w14:paraId="6584ABD4" w14:textId="77777777" w:rsidR="00C61261" w:rsidRPr="00766CFC" w:rsidRDefault="00000000">
            <w:pPr>
              <w:rPr>
                <w:rFonts w:ascii="Times New Roman" w:eastAsia="Times New Roman" w:hAnsi="Times New Roman" w:cs="Times New Roman"/>
                <w:bCs/>
              </w:rPr>
            </w:pPr>
            <w:r w:rsidRPr="00766CFC">
              <w:rPr>
                <w:rFonts w:ascii="Times New Roman" w:eastAsia="Times New Roman" w:hAnsi="Times New Roman" w:cs="Times New Roman"/>
                <w:bCs/>
              </w:rPr>
              <w:t>De Drept și Științe Administrative</w:t>
            </w:r>
          </w:p>
        </w:tc>
      </w:tr>
      <w:tr w:rsidR="00C61261" w14:paraId="2EC981AC" w14:textId="77777777">
        <w:trPr>
          <w:trHeight w:val="317"/>
        </w:trPr>
        <w:tc>
          <w:tcPr>
            <w:tcW w:w="3170" w:type="dxa"/>
          </w:tcPr>
          <w:p w14:paraId="5A483DCD"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Departamentul</w:t>
            </w:r>
          </w:p>
        </w:tc>
        <w:tc>
          <w:tcPr>
            <w:tcW w:w="6406" w:type="dxa"/>
          </w:tcPr>
          <w:p w14:paraId="2077CB93" w14:textId="77777777" w:rsidR="00C61261" w:rsidRPr="00766CFC" w:rsidRDefault="00000000">
            <w:pPr>
              <w:rPr>
                <w:rFonts w:ascii="Times New Roman" w:eastAsia="Times New Roman" w:hAnsi="Times New Roman" w:cs="Times New Roman"/>
                <w:bCs/>
              </w:rPr>
            </w:pPr>
            <w:r w:rsidRPr="00766CFC">
              <w:rPr>
                <w:rFonts w:ascii="Times New Roman" w:eastAsia="Times New Roman" w:hAnsi="Times New Roman" w:cs="Times New Roman"/>
                <w:bCs/>
              </w:rPr>
              <w:t>Drept și Științe Administrative</w:t>
            </w:r>
          </w:p>
        </w:tc>
      </w:tr>
      <w:tr w:rsidR="00C61261" w14:paraId="7EC7FA14" w14:textId="77777777">
        <w:trPr>
          <w:trHeight w:val="301"/>
        </w:trPr>
        <w:tc>
          <w:tcPr>
            <w:tcW w:w="3170" w:type="dxa"/>
          </w:tcPr>
          <w:p w14:paraId="038070F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Domeniul de studii</w:t>
            </w:r>
          </w:p>
        </w:tc>
        <w:tc>
          <w:tcPr>
            <w:tcW w:w="6406" w:type="dxa"/>
          </w:tcPr>
          <w:p w14:paraId="717A6029" w14:textId="77777777" w:rsidR="00C61261" w:rsidRPr="00766CFC" w:rsidRDefault="00000000">
            <w:pPr>
              <w:rPr>
                <w:rFonts w:ascii="Times New Roman" w:eastAsia="Times New Roman" w:hAnsi="Times New Roman" w:cs="Times New Roman"/>
                <w:bCs/>
              </w:rPr>
            </w:pPr>
            <w:r w:rsidRPr="00766CFC">
              <w:rPr>
                <w:rFonts w:ascii="Times New Roman" w:eastAsia="Times New Roman" w:hAnsi="Times New Roman" w:cs="Times New Roman"/>
                <w:bCs/>
              </w:rPr>
              <w:t>Ştiințe Administrative</w:t>
            </w:r>
          </w:p>
        </w:tc>
      </w:tr>
      <w:tr w:rsidR="00C61261" w14:paraId="0EDCAF28" w14:textId="77777777">
        <w:trPr>
          <w:trHeight w:val="301"/>
        </w:trPr>
        <w:tc>
          <w:tcPr>
            <w:tcW w:w="3170" w:type="dxa"/>
          </w:tcPr>
          <w:p w14:paraId="58D1D4C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Ciclul de studii</w:t>
            </w:r>
          </w:p>
        </w:tc>
        <w:tc>
          <w:tcPr>
            <w:tcW w:w="6406" w:type="dxa"/>
          </w:tcPr>
          <w:p w14:paraId="04DC34A7" w14:textId="77777777" w:rsidR="00C61261" w:rsidRPr="00766CFC" w:rsidRDefault="00000000">
            <w:pPr>
              <w:rPr>
                <w:rFonts w:ascii="Times New Roman" w:eastAsia="Times New Roman" w:hAnsi="Times New Roman" w:cs="Times New Roman"/>
                <w:bCs/>
              </w:rPr>
            </w:pPr>
            <w:r w:rsidRPr="00766CFC">
              <w:rPr>
                <w:rFonts w:ascii="Times New Roman" w:eastAsia="Times New Roman" w:hAnsi="Times New Roman" w:cs="Times New Roman"/>
                <w:bCs/>
              </w:rPr>
              <w:t>Master</w:t>
            </w:r>
          </w:p>
        </w:tc>
      </w:tr>
      <w:tr w:rsidR="00C61261" w14:paraId="7D335859" w14:textId="77777777">
        <w:trPr>
          <w:trHeight w:val="301"/>
        </w:trPr>
        <w:tc>
          <w:tcPr>
            <w:tcW w:w="3170" w:type="dxa"/>
          </w:tcPr>
          <w:p w14:paraId="433845C2"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Programul de studii/calificarea</w:t>
            </w:r>
          </w:p>
        </w:tc>
        <w:tc>
          <w:tcPr>
            <w:tcW w:w="6406" w:type="dxa"/>
          </w:tcPr>
          <w:p w14:paraId="60D8EE1A" w14:textId="77777777" w:rsidR="00C61261" w:rsidRPr="00766CFC" w:rsidRDefault="00000000">
            <w:pPr>
              <w:rPr>
                <w:rFonts w:ascii="Times New Roman" w:eastAsia="Times New Roman" w:hAnsi="Times New Roman" w:cs="Times New Roman"/>
                <w:bCs/>
              </w:rPr>
            </w:pPr>
            <w:r w:rsidRPr="00766CFC">
              <w:rPr>
                <w:rFonts w:ascii="Times New Roman" w:eastAsia="Times New Roman" w:hAnsi="Times New Roman" w:cs="Times New Roman"/>
                <w:bCs/>
              </w:rPr>
              <w:t>Management și administrație europeană</w:t>
            </w:r>
          </w:p>
        </w:tc>
      </w:tr>
    </w:tbl>
    <w:p w14:paraId="35D146AB"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Date despre disciplină</w:t>
      </w:r>
    </w:p>
    <w:tbl>
      <w:tblPr>
        <w:tblStyle w:val="a1"/>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7"/>
        <w:gridCol w:w="260"/>
        <w:gridCol w:w="734"/>
        <w:gridCol w:w="215"/>
        <w:gridCol w:w="896"/>
        <w:gridCol w:w="471"/>
        <w:gridCol w:w="1367"/>
        <w:gridCol w:w="1936"/>
        <w:gridCol w:w="1488"/>
        <w:gridCol w:w="682"/>
      </w:tblGrid>
      <w:tr w:rsidR="00C61261" w14:paraId="11C9BAC5" w14:textId="77777777">
        <w:trPr>
          <w:trHeight w:val="291"/>
        </w:trPr>
        <w:tc>
          <w:tcPr>
            <w:tcW w:w="2521" w:type="dxa"/>
            <w:gridSpan w:val="3"/>
          </w:tcPr>
          <w:p w14:paraId="3890DD2C"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Denumirea disciplinei</w:t>
            </w:r>
          </w:p>
        </w:tc>
        <w:tc>
          <w:tcPr>
            <w:tcW w:w="7055" w:type="dxa"/>
            <w:gridSpan w:val="7"/>
            <w:vAlign w:val="center"/>
          </w:tcPr>
          <w:p w14:paraId="2881ACAA" w14:textId="77777777" w:rsidR="00C61261" w:rsidRDefault="00000000">
            <w:pPr>
              <w:jc w:val="center"/>
              <w:rPr>
                <w:rFonts w:ascii="Times New Roman" w:eastAsia="Times New Roman" w:hAnsi="Times New Roman" w:cs="Times New Roman"/>
                <w:sz w:val="24"/>
                <w:szCs w:val="24"/>
              </w:rPr>
            </w:pPr>
            <w:r>
              <w:rPr>
                <w:rFonts w:ascii="Times New Roman" w:eastAsia="Times New Roman" w:hAnsi="Times New Roman" w:cs="Times New Roman"/>
                <w:b/>
              </w:rPr>
              <w:t>PROTECȚIA MEDIULUI ÎN UE</w:t>
            </w:r>
          </w:p>
        </w:tc>
      </w:tr>
      <w:tr w:rsidR="00C61261" w14:paraId="0B89B93A" w14:textId="77777777">
        <w:trPr>
          <w:trHeight w:val="291"/>
        </w:trPr>
        <w:tc>
          <w:tcPr>
            <w:tcW w:w="3632" w:type="dxa"/>
            <w:gridSpan w:val="5"/>
          </w:tcPr>
          <w:p w14:paraId="030ED63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Titularul activităţilor de curs</w:t>
            </w:r>
          </w:p>
        </w:tc>
        <w:tc>
          <w:tcPr>
            <w:tcW w:w="5944" w:type="dxa"/>
            <w:gridSpan w:val="5"/>
          </w:tcPr>
          <w:p w14:paraId="6B3C8365"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Lector univ. dr. Ciprian Ungureanu</w:t>
            </w:r>
          </w:p>
        </w:tc>
      </w:tr>
      <w:tr w:rsidR="00C61261" w14:paraId="2BE05993" w14:textId="77777777">
        <w:trPr>
          <w:trHeight w:val="291"/>
        </w:trPr>
        <w:tc>
          <w:tcPr>
            <w:tcW w:w="3632" w:type="dxa"/>
            <w:gridSpan w:val="5"/>
          </w:tcPr>
          <w:p w14:paraId="3D93901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Titularul activităţilor de seminar</w:t>
            </w:r>
          </w:p>
        </w:tc>
        <w:tc>
          <w:tcPr>
            <w:tcW w:w="5944" w:type="dxa"/>
            <w:gridSpan w:val="5"/>
          </w:tcPr>
          <w:p w14:paraId="610C31D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Lector univ. dr. Ciprian Ungureanu</w:t>
            </w:r>
          </w:p>
        </w:tc>
      </w:tr>
      <w:tr w:rsidR="00C61261" w14:paraId="2A30CA23" w14:textId="77777777">
        <w:trPr>
          <w:trHeight w:val="175"/>
        </w:trPr>
        <w:tc>
          <w:tcPr>
            <w:tcW w:w="1527" w:type="dxa"/>
          </w:tcPr>
          <w:p w14:paraId="58D921C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Anul de studiu</w:t>
            </w:r>
          </w:p>
        </w:tc>
        <w:tc>
          <w:tcPr>
            <w:tcW w:w="1209" w:type="dxa"/>
            <w:gridSpan w:val="3"/>
          </w:tcPr>
          <w:p w14:paraId="1CF1FD8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II</w:t>
            </w:r>
          </w:p>
        </w:tc>
        <w:tc>
          <w:tcPr>
            <w:tcW w:w="1367" w:type="dxa"/>
            <w:gridSpan w:val="2"/>
          </w:tcPr>
          <w:p w14:paraId="0A96FD68"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Semestrul</w:t>
            </w:r>
          </w:p>
        </w:tc>
        <w:tc>
          <w:tcPr>
            <w:tcW w:w="1367" w:type="dxa"/>
          </w:tcPr>
          <w:p w14:paraId="5D843374" w14:textId="0EBEA0BA" w:rsidR="00C61261" w:rsidRDefault="00000000">
            <w:pPr>
              <w:rPr>
                <w:rFonts w:ascii="Times New Roman" w:eastAsia="Times New Roman" w:hAnsi="Times New Roman" w:cs="Times New Roman"/>
              </w:rPr>
            </w:pPr>
            <w:r>
              <w:rPr>
                <w:rFonts w:ascii="Times New Roman" w:eastAsia="Times New Roman" w:hAnsi="Times New Roman" w:cs="Times New Roman"/>
              </w:rPr>
              <w:t>I</w:t>
            </w:r>
            <w:r w:rsidR="00766CFC">
              <w:rPr>
                <w:rFonts w:ascii="Times New Roman" w:eastAsia="Times New Roman" w:hAnsi="Times New Roman" w:cs="Times New Roman"/>
              </w:rPr>
              <w:t>V</w:t>
            </w:r>
          </w:p>
        </w:tc>
        <w:tc>
          <w:tcPr>
            <w:tcW w:w="1936" w:type="dxa"/>
          </w:tcPr>
          <w:p w14:paraId="33B6DD95"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Tipul de evaluare</w:t>
            </w:r>
          </w:p>
        </w:tc>
        <w:tc>
          <w:tcPr>
            <w:tcW w:w="2170" w:type="dxa"/>
            <w:gridSpan w:val="2"/>
          </w:tcPr>
          <w:p w14:paraId="095F5AF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E</w:t>
            </w:r>
          </w:p>
        </w:tc>
      </w:tr>
      <w:tr w:rsidR="00C61261" w14:paraId="45594C91" w14:textId="77777777">
        <w:trPr>
          <w:cantSplit/>
          <w:trHeight w:val="175"/>
        </w:trPr>
        <w:tc>
          <w:tcPr>
            <w:tcW w:w="1787" w:type="dxa"/>
            <w:gridSpan w:val="2"/>
            <w:vMerge w:val="restart"/>
          </w:tcPr>
          <w:p w14:paraId="2CC75A7C"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Regimul disciplinei</w:t>
            </w:r>
          </w:p>
        </w:tc>
        <w:tc>
          <w:tcPr>
            <w:tcW w:w="7107" w:type="dxa"/>
            <w:gridSpan w:val="7"/>
          </w:tcPr>
          <w:p w14:paraId="76E7229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Categoria formativă a disciplinei</w:t>
            </w:r>
          </w:p>
          <w:p w14:paraId="1C27932A"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DSI – Discipline de sinteză; DAP – Discipline de aprofundare</w:t>
            </w:r>
          </w:p>
        </w:tc>
        <w:tc>
          <w:tcPr>
            <w:tcW w:w="682" w:type="dxa"/>
          </w:tcPr>
          <w:p w14:paraId="354579AA"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DAP</w:t>
            </w:r>
          </w:p>
        </w:tc>
      </w:tr>
      <w:tr w:rsidR="00C61261" w14:paraId="507E60B1" w14:textId="77777777">
        <w:trPr>
          <w:cantSplit/>
          <w:trHeight w:val="175"/>
        </w:trPr>
        <w:tc>
          <w:tcPr>
            <w:tcW w:w="1787" w:type="dxa"/>
            <w:gridSpan w:val="2"/>
            <w:vMerge/>
          </w:tcPr>
          <w:p w14:paraId="0DDB4067"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7107" w:type="dxa"/>
            <w:gridSpan w:val="7"/>
          </w:tcPr>
          <w:p w14:paraId="2F426E3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Categoria de opţionalitate a disciplinei: </w:t>
            </w:r>
          </w:p>
          <w:p w14:paraId="228AC95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DI - impusă, DO - opţională, DF - facultativă </w:t>
            </w:r>
          </w:p>
        </w:tc>
        <w:tc>
          <w:tcPr>
            <w:tcW w:w="682" w:type="dxa"/>
          </w:tcPr>
          <w:p w14:paraId="415AB92A"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DI</w:t>
            </w:r>
          </w:p>
        </w:tc>
      </w:tr>
    </w:tbl>
    <w:p w14:paraId="1B503760"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 xml:space="preserve">Timpul total estimat </w:t>
      </w:r>
      <w:r>
        <w:rPr>
          <w:rFonts w:ascii="Times New Roman" w:eastAsia="Times New Roman" w:hAnsi="Times New Roman" w:cs="Times New Roman"/>
        </w:rPr>
        <w:t>(ore alocate activităţilor didactice)</w:t>
      </w:r>
    </w:p>
    <w:tbl>
      <w:tblPr>
        <w:tblStyle w:val="a2"/>
        <w:tblW w:w="9731"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518"/>
        <w:gridCol w:w="481"/>
        <w:gridCol w:w="613"/>
        <w:gridCol w:w="594"/>
        <w:gridCol w:w="944"/>
        <w:gridCol w:w="534"/>
        <w:gridCol w:w="1235"/>
        <w:gridCol w:w="550"/>
        <w:gridCol w:w="808"/>
        <w:gridCol w:w="454"/>
      </w:tblGrid>
      <w:tr w:rsidR="00C61261" w14:paraId="62991A6E" w14:textId="77777777" w:rsidTr="00CF6C94">
        <w:trPr>
          <w:trHeight w:val="226"/>
        </w:trPr>
        <w:tc>
          <w:tcPr>
            <w:tcW w:w="3518" w:type="dxa"/>
            <w:tcBorders>
              <w:bottom w:val="single" w:sz="4" w:space="0" w:color="000000"/>
            </w:tcBorders>
          </w:tcPr>
          <w:p w14:paraId="6F6925E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 a) Număr de ore pe săptămână</w:t>
            </w:r>
          </w:p>
        </w:tc>
        <w:tc>
          <w:tcPr>
            <w:tcW w:w="481" w:type="dxa"/>
            <w:tcBorders>
              <w:bottom w:val="single" w:sz="4" w:space="0" w:color="000000"/>
            </w:tcBorders>
          </w:tcPr>
          <w:p w14:paraId="2FDF17EF" w14:textId="2DE292C5" w:rsidR="00C61261" w:rsidRDefault="00CF6C94">
            <w:pPr>
              <w:rPr>
                <w:rFonts w:ascii="Times New Roman" w:eastAsia="Times New Roman" w:hAnsi="Times New Roman" w:cs="Times New Roman"/>
              </w:rPr>
            </w:pPr>
            <w:r>
              <w:rPr>
                <w:rFonts w:ascii="Times New Roman" w:eastAsia="Times New Roman" w:hAnsi="Times New Roman" w:cs="Times New Roman"/>
              </w:rPr>
              <w:t>1</w:t>
            </w:r>
          </w:p>
        </w:tc>
        <w:tc>
          <w:tcPr>
            <w:tcW w:w="613" w:type="dxa"/>
            <w:tcBorders>
              <w:bottom w:val="single" w:sz="4" w:space="0" w:color="000000"/>
            </w:tcBorders>
          </w:tcPr>
          <w:p w14:paraId="1CA5F495"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594" w:type="dxa"/>
            <w:tcBorders>
              <w:bottom w:val="single" w:sz="4" w:space="0" w:color="000000"/>
            </w:tcBorders>
          </w:tcPr>
          <w:p w14:paraId="25A4B9EB" w14:textId="75B7959A" w:rsidR="00C61261" w:rsidRDefault="00CF6C94">
            <w:pPr>
              <w:rPr>
                <w:rFonts w:ascii="Times New Roman" w:eastAsia="Times New Roman" w:hAnsi="Times New Roman" w:cs="Times New Roman"/>
              </w:rPr>
            </w:pPr>
            <w:r>
              <w:rPr>
                <w:rFonts w:ascii="Times New Roman" w:eastAsia="Times New Roman" w:hAnsi="Times New Roman" w:cs="Times New Roman"/>
              </w:rPr>
              <w:t>0,5</w:t>
            </w:r>
          </w:p>
        </w:tc>
        <w:tc>
          <w:tcPr>
            <w:tcW w:w="944" w:type="dxa"/>
          </w:tcPr>
          <w:p w14:paraId="3B7D3248"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534" w:type="dxa"/>
          </w:tcPr>
          <w:p w14:paraId="4CFEB9B0" w14:textId="15A75F12" w:rsidR="00C61261" w:rsidRDefault="00CF6C94">
            <w:pPr>
              <w:rPr>
                <w:rFonts w:ascii="Times New Roman" w:eastAsia="Times New Roman" w:hAnsi="Times New Roman" w:cs="Times New Roman"/>
              </w:rPr>
            </w:pPr>
            <w:r>
              <w:rPr>
                <w:rFonts w:ascii="Times New Roman" w:eastAsia="Times New Roman" w:hAnsi="Times New Roman" w:cs="Times New Roman"/>
              </w:rPr>
              <w:t>0,5</w:t>
            </w:r>
          </w:p>
        </w:tc>
        <w:tc>
          <w:tcPr>
            <w:tcW w:w="1235" w:type="dxa"/>
          </w:tcPr>
          <w:p w14:paraId="6326845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550" w:type="dxa"/>
          </w:tcPr>
          <w:p w14:paraId="57B074B8"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w:t>
            </w:r>
          </w:p>
        </w:tc>
        <w:tc>
          <w:tcPr>
            <w:tcW w:w="808" w:type="dxa"/>
          </w:tcPr>
          <w:p w14:paraId="277A92A2"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454" w:type="dxa"/>
          </w:tcPr>
          <w:p w14:paraId="245817E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w:t>
            </w:r>
          </w:p>
        </w:tc>
      </w:tr>
      <w:tr w:rsidR="00C61261" w14:paraId="02F226EA" w14:textId="77777777" w:rsidTr="00CF6C94">
        <w:trPr>
          <w:trHeight w:val="249"/>
        </w:trPr>
        <w:tc>
          <w:tcPr>
            <w:tcW w:w="3518" w:type="dxa"/>
          </w:tcPr>
          <w:p w14:paraId="2697EC4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 b) Totalul de ore pe semestru din planul de învăţământ</w:t>
            </w:r>
          </w:p>
        </w:tc>
        <w:tc>
          <w:tcPr>
            <w:tcW w:w="481" w:type="dxa"/>
          </w:tcPr>
          <w:p w14:paraId="2D50B62A" w14:textId="4BB52B2A" w:rsidR="00C61261" w:rsidRDefault="00CF6C94">
            <w:pPr>
              <w:rPr>
                <w:rFonts w:ascii="Times New Roman" w:eastAsia="Times New Roman" w:hAnsi="Times New Roman" w:cs="Times New Roman"/>
              </w:rPr>
            </w:pPr>
            <w:r>
              <w:rPr>
                <w:rFonts w:ascii="Times New Roman" w:eastAsia="Times New Roman" w:hAnsi="Times New Roman" w:cs="Times New Roman"/>
              </w:rPr>
              <w:t>14</w:t>
            </w:r>
          </w:p>
        </w:tc>
        <w:tc>
          <w:tcPr>
            <w:tcW w:w="613" w:type="dxa"/>
          </w:tcPr>
          <w:p w14:paraId="0C69369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594" w:type="dxa"/>
          </w:tcPr>
          <w:p w14:paraId="3B5FDD5A" w14:textId="74C81FB9" w:rsidR="00C61261" w:rsidRDefault="00CF6C94">
            <w:pPr>
              <w:rPr>
                <w:rFonts w:ascii="Times New Roman" w:eastAsia="Times New Roman" w:hAnsi="Times New Roman" w:cs="Times New Roman"/>
              </w:rPr>
            </w:pPr>
            <w:r>
              <w:rPr>
                <w:rFonts w:ascii="Times New Roman" w:eastAsia="Times New Roman" w:hAnsi="Times New Roman" w:cs="Times New Roman"/>
              </w:rPr>
              <w:t>7</w:t>
            </w:r>
          </w:p>
        </w:tc>
        <w:tc>
          <w:tcPr>
            <w:tcW w:w="944" w:type="dxa"/>
          </w:tcPr>
          <w:p w14:paraId="67BB9CC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534" w:type="dxa"/>
          </w:tcPr>
          <w:p w14:paraId="2379C13A" w14:textId="418F8FEE" w:rsidR="00C61261" w:rsidRDefault="00CF6C94">
            <w:pPr>
              <w:rPr>
                <w:rFonts w:ascii="Times New Roman" w:eastAsia="Times New Roman" w:hAnsi="Times New Roman" w:cs="Times New Roman"/>
              </w:rPr>
            </w:pPr>
            <w:r>
              <w:rPr>
                <w:rFonts w:ascii="Times New Roman" w:eastAsia="Times New Roman" w:hAnsi="Times New Roman" w:cs="Times New Roman"/>
              </w:rPr>
              <w:t>7</w:t>
            </w:r>
          </w:p>
        </w:tc>
        <w:tc>
          <w:tcPr>
            <w:tcW w:w="1235" w:type="dxa"/>
          </w:tcPr>
          <w:p w14:paraId="10F6A67D"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Laborator</w:t>
            </w:r>
          </w:p>
        </w:tc>
        <w:tc>
          <w:tcPr>
            <w:tcW w:w="550" w:type="dxa"/>
          </w:tcPr>
          <w:p w14:paraId="615DC9C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w:t>
            </w:r>
          </w:p>
        </w:tc>
        <w:tc>
          <w:tcPr>
            <w:tcW w:w="808" w:type="dxa"/>
          </w:tcPr>
          <w:p w14:paraId="66128BE4"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Proiect</w:t>
            </w:r>
          </w:p>
        </w:tc>
        <w:tc>
          <w:tcPr>
            <w:tcW w:w="454" w:type="dxa"/>
          </w:tcPr>
          <w:p w14:paraId="708D974C"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w:t>
            </w:r>
          </w:p>
        </w:tc>
      </w:tr>
    </w:tbl>
    <w:p w14:paraId="1ECB8C7E" w14:textId="77777777" w:rsidR="00C61261" w:rsidRDefault="00C61261">
      <w:pPr>
        <w:rPr>
          <w:rFonts w:ascii="Times New Roman" w:eastAsia="Times New Roman" w:hAnsi="Times New Roman" w:cs="Times New Roman"/>
        </w:rPr>
      </w:pPr>
    </w:p>
    <w:tbl>
      <w:tblPr>
        <w:tblStyle w:val="a3"/>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572"/>
        <w:gridCol w:w="1004"/>
      </w:tblGrid>
      <w:tr w:rsidR="00C61261" w14:paraId="0265601B" w14:textId="77777777">
        <w:trPr>
          <w:trHeight w:val="226"/>
        </w:trPr>
        <w:tc>
          <w:tcPr>
            <w:tcW w:w="8572" w:type="dxa"/>
          </w:tcPr>
          <w:p w14:paraId="01D97B12"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II Distribuţia fondului de timp pe semestru:</w:t>
            </w:r>
          </w:p>
        </w:tc>
        <w:tc>
          <w:tcPr>
            <w:tcW w:w="1004" w:type="dxa"/>
          </w:tcPr>
          <w:p w14:paraId="0F531BFD"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ore</w:t>
            </w:r>
          </w:p>
        </w:tc>
      </w:tr>
      <w:tr w:rsidR="00C61261" w14:paraId="39FC63B5" w14:textId="77777777">
        <w:trPr>
          <w:trHeight w:val="185"/>
        </w:trPr>
        <w:tc>
          <w:tcPr>
            <w:tcW w:w="8572" w:type="dxa"/>
          </w:tcPr>
          <w:p w14:paraId="06248FDA" w14:textId="77777777" w:rsidR="00C61261" w:rsidRDefault="00000000">
            <w:pPr>
              <w:ind w:left="360"/>
              <w:rPr>
                <w:rFonts w:ascii="Times New Roman" w:eastAsia="Times New Roman" w:hAnsi="Times New Roman" w:cs="Times New Roman"/>
              </w:rPr>
            </w:pPr>
            <w:r>
              <w:rPr>
                <w:rFonts w:ascii="Times New Roman" w:eastAsia="Times New Roman" w:hAnsi="Times New Roman" w:cs="Times New Roman"/>
              </w:rPr>
              <w:t>II a)Studiul după manual, suport de curs, bibliografie şi notiţe</w:t>
            </w:r>
          </w:p>
        </w:tc>
        <w:tc>
          <w:tcPr>
            <w:tcW w:w="1004" w:type="dxa"/>
          </w:tcPr>
          <w:p w14:paraId="43AF5FD6" w14:textId="746A2820"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44</w:t>
            </w:r>
          </w:p>
        </w:tc>
      </w:tr>
      <w:tr w:rsidR="00C61261" w14:paraId="77516D5F" w14:textId="77777777">
        <w:trPr>
          <w:trHeight w:val="231"/>
        </w:trPr>
        <w:tc>
          <w:tcPr>
            <w:tcW w:w="8572" w:type="dxa"/>
          </w:tcPr>
          <w:p w14:paraId="2289F28B" w14:textId="77777777" w:rsidR="00C61261" w:rsidRDefault="00000000">
            <w:pPr>
              <w:ind w:left="360"/>
              <w:rPr>
                <w:rFonts w:ascii="Times New Roman" w:eastAsia="Times New Roman" w:hAnsi="Times New Roman" w:cs="Times New Roman"/>
              </w:rPr>
            </w:pPr>
            <w:r>
              <w:rPr>
                <w:rFonts w:ascii="Times New Roman" w:eastAsia="Times New Roman" w:hAnsi="Times New Roman" w:cs="Times New Roman"/>
              </w:rPr>
              <w:t>II b)Documentare suplimentară în bibliotecă, pe platformele electronice de specialitate şi pe teren</w:t>
            </w:r>
          </w:p>
        </w:tc>
        <w:tc>
          <w:tcPr>
            <w:tcW w:w="1004" w:type="dxa"/>
          </w:tcPr>
          <w:p w14:paraId="212A8588" w14:textId="2D583CE9"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44</w:t>
            </w:r>
          </w:p>
        </w:tc>
      </w:tr>
      <w:tr w:rsidR="00C61261" w14:paraId="1D77DD09" w14:textId="77777777">
        <w:trPr>
          <w:trHeight w:val="277"/>
        </w:trPr>
        <w:tc>
          <w:tcPr>
            <w:tcW w:w="8572" w:type="dxa"/>
          </w:tcPr>
          <w:p w14:paraId="09DDD3D8" w14:textId="77777777" w:rsidR="00C61261" w:rsidRDefault="00000000">
            <w:pPr>
              <w:ind w:left="360"/>
              <w:rPr>
                <w:rFonts w:ascii="Times New Roman" w:eastAsia="Times New Roman" w:hAnsi="Times New Roman" w:cs="Times New Roman"/>
              </w:rPr>
            </w:pPr>
            <w:r>
              <w:rPr>
                <w:rFonts w:ascii="Times New Roman" w:eastAsia="Times New Roman" w:hAnsi="Times New Roman" w:cs="Times New Roman"/>
              </w:rPr>
              <w:t>II c)Pregătire seminarii/laboratoare, teme, referate, portofolii şi eseuri</w:t>
            </w:r>
          </w:p>
        </w:tc>
        <w:tc>
          <w:tcPr>
            <w:tcW w:w="1004" w:type="dxa"/>
          </w:tcPr>
          <w:p w14:paraId="1E14C28A" w14:textId="6C03C642"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45</w:t>
            </w:r>
          </w:p>
        </w:tc>
      </w:tr>
      <w:tr w:rsidR="00C61261" w14:paraId="1D545981" w14:textId="77777777">
        <w:trPr>
          <w:trHeight w:val="226"/>
        </w:trPr>
        <w:tc>
          <w:tcPr>
            <w:tcW w:w="8572" w:type="dxa"/>
          </w:tcPr>
          <w:p w14:paraId="1A675EE4" w14:textId="77777777" w:rsidR="00C61261" w:rsidRDefault="00000000">
            <w:pPr>
              <w:ind w:left="360"/>
              <w:rPr>
                <w:rFonts w:ascii="Times New Roman" w:eastAsia="Times New Roman" w:hAnsi="Times New Roman" w:cs="Times New Roman"/>
              </w:rPr>
            </w:pPr>
            <w:r>
              <w:rPr>
                <w:rFonts w:ascii="Times New Roman" w:eastAsia="Times New Roman" w:hAnsi="Times New Roman" w:cs="Times New Roman"/>
              </w:rPr>
              <w:t xml:space="preserve">II d)Tutoriat </w:t>
            </w:r>
          </w:p>
        </w:tc>
        <w:tc>
          <w:tcPr>
            <w:tcW w:w="1004" w:type="dxa"/>
          </w:tcPr>
          <w:p w14:paraId="0AB00249" w14:textId="77777777" w:rsidR="00C61261" w:rsidRDefault="00C61261">
            <w:pPr>
              <w:jc w:val="center"/>
              <w:rPr>
                <w:rFonts w:ascii="Times New Roman" w:eastAsia="Times New Roman" w:hAnsi="Times New Roman" w:cs="Times New Roman"/>
              </w:rPr>
            </w:pPr>
          </w:p>
        </w:tc>
      </w:tr>
      <w:tr w:rsidR="00C61261" w14:paraId="798C7D69" w14:textId="77777777">
        <w:trPr>
          <w:trHeight w:val="226"/>
        </w:trPr>
        <w:tc>
          <w:tcPr>
            <w:tcW w:w="8572" w:type="dxa"/>
          </w:tcPr>
          <w:p w14:paraId="47FA591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III Examinări</w:t>
            </w:r>
          </w:p>
        </w:tc>
        <w:tc>
          <w:tcPr>
            <w:tcW w:w="1004" w:type="dxa"/>
          </w:tcPr>
          <w:p w14:paraId="6A37CBA6" w14:textId="29ABE888"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2</w:t>
            </w:r>
          </w:p>
        </w:tc>
      </w:tr>
      <w:tr w:rsidR="00C61261" w14:paraId="46103CC0" w14:textId="77777777">
        <w:trPr>
          <w:trHeight w:val="226"/>
        </w:trPr>
        <w:tc>
          <w:tcPr>
            <w:tcW w:w="8572" w:type="dxa"/>
            <w:tcBorders>
              <w:bottom w:val="single" w:sz="4" w:space="0" w:color="000000"/>
            </w:tcBorders>
          </w:tcPr>
          <w:p w14:paraId="1DB42ABE"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IV Alte activităţi (precizați):</w:t>
            </w:r>
          </w:p>
        </w:tc>
        <w:tc>
          <w:tcPr>
            <w:tcW w:w="1004" w:type="dxa"/>
            <w:tcBorders>
              <w:bottom w:val="single" w:sz="4" w:space="0" w:color="000000"/>
            </w:tcBorders>
          </w:tcPr>
          <w:p w14:paraId="23D88FC5" w14:textId="77777777" w:rsidR="00C61261" w:rsidRDefault="00C61261">
            <w:pPr>
              <w:jc w:val="center"/>
              <w:rPr>
                <w:rFonts w:ascii="Times New Roman" w:eastAsia="Times New Roman" w:hAnsi="Times New Roman" w:cs="Times New Roman"/>
              </w:rPr>
            </w:pPr>
          </w:p>
        </w:tc>
      </w:tr>
    </w:tbl>
    <w:p w14:paraId="77F776D3" w14:textId="77777777" w:rsidR="00C61261" w:rsidRDefault="00C61261">
      <w:pPr>
        <w:rPr>
          <w:rFonts w:ascii="Times New Roman" w:eastAsia="Times New Roman" w:hAnsi="Times New Roman" w:cs="Times New Roman"/>
        </w:rPr>
      </w:pPr>
    </w:p>
    <w:tbl>
      <w:tblPr>
        <w:tblStyle w:val="a4"/>
        <w:tblW w:w="492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9"/>
        <w:gridCol w:w="701"/>
      </w:tblGrid>
      <w:tr w:rsidR="00C61261" w14:paraId="2A3C4C0A" w14:textId="77777777">
        <w:trPr>
          <w:trHeight w:val="226"/>
        </w:trPr>
        <w:tc>
          <w:tcPr>
            <w:tcW w:w="4219" w:type="dxa"/>
          </w:tcPr>
          <w:p w14:paraId="6B967E20"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Total ore studiu individual II (a+b+c+d)</w:t>
            </w:r>
          </w:p>
        </w:tc>
        <w:tc>
          <w:tcPr>
            <w:tcW w:w="701" w:type="dxa"/>
          </w:tcPr>
          <w:p w14:paraId="07718D09" w14:textId="5AD44317"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133</w:t>
            </w:r>
          </w:p>
        </w:tc>
      </w:tr>
      <w:tr w:rsidR="00C61261" w14:paraId="454F215D" w14:textId="77777777">
        <w:trPr>
          <w:trHeight w:val="226"/>
        </w:trPr>
        <w:tc>
          <w:tcPr>
            <w:tcW w:w="4219" w:type="dxa"/>
          </w:tcPr>
          <w:p w14:paraId="663DF73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Total ore pe semestru (Ib+II+III+IV)</w:t>
            </w:r>
          </w:p>
        </w:tc>
        <w:tc>
          <w:tcPr>
            <w:tcW w:w="701" w:type="dxa"/>
          </w:tcPr>
          <w:p w14:paraId="724111A7"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150</w:t>
            </w:r>
          </w:p>
        </w:tc>
      </w:tr>
      <w:tr w:rsidR="00C61261" w14:paraId="176B14E0" w14:textId="77777777">
        <w:trPr>
          <w:trHeight w:val="226"/>
        </w:trPr>
        <w:tc>
          <w:tcPr>
            <w:tcW w:w="4219" w:type="dxa"/>
          </w:tcPr>
          <w:p w14:paraId="07BFC3A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Numărul de credite</w:t>
            </w:r>
          </w:p>
        </w:tc>
        <w:tc>
          <w:tcPr>
            <w:tcW w:w="701" w:type="dxa"/>
          </w:tcPr>
          <w:p w14:paraId="62C0BEF8"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6</w:t>
            </w:r>
          </w:p>
        </w:tc>
      </w:tr>
    </w:tbl>
    <w:p w14:paraId="020C949E"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 xml:space="preserve">Precondiţii </w:t>
      </w:r>
      <w:r>
        <w:rPr>
          <w:rFonts w:ascii="Times New Roman" w:eastAsia="Times New Roman" w:hAnsi="Times New Roman" w:cs="Times New Roman"/>
        </w:rPr>
        <w:t>(acolo unde este cazul)</w:t>
      </w:r>
    </w:p>
    <w:tbl>
      <w:tblPr>
        <w:tblStyle w:val="a5"/>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07"/>
        <w:gridCol w:w="8369"/>
      </w:tblGrid>
      <w:tr w:rsidR="00C61261" w14:paraId="34D17EB2" w14:textId="77777777">
        <w:tc>
          <w:tcPr>
            <w:tcW w:w="1207" w:type="dxa"/>
          </w:tcPr>
          <w:p w14:paraId="37AE3090"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Curriculum</w:t>
            </w:r>
          </w:p>
        </w:tc>
        <w:tc>
          <w:tcPr>
            <w:tcW w:w="8369" w:type="dxa"/>
          </w:tcPr>
          <w:p w14:paraId="3089E2E0" w14:textId="77777777" w:rsidR="00C61261" w:rsidRDefault="00C61261">
            <w:pPr>
              <w:numPr>
                <w:ilvl w:val="0"/>
                <w:numId w:val="12"/>
              </w:numPr>
              <w:ind w:left="459" w:hanging="283"/>
            </w:pPr>
          </w:p>
        </w:tc>
      </w:tr>
      <w:tr w:rsidR="00C61261" w14:paraId="4FBD8C08" w14:textId="77777777">
        <w:tc>
          <w:tcPr>
            <w:tcW w:w="1207" w:type="dxa"/>
          </w:tcPr>
          <w:p w14:paraId="63F64BE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Competenţe</w:t>
            </w:r>
          </w:p>
        </w:tc>
        <w:tc>
          <w:tcPr>
            <w:tcW w:w="8369" w:type="dxa"/>
          </w:tcPr>
          <w:p w14:paraId="7ACAC391" w14:textId="77777777" w:rsidR="00C61261" w:rsidRDefault="00C61261">
            <w:pPr>
              <w:numPr>
                <w:ilvl w:val="0"/>
                <w:numId w:val="11"/>
              </w:numPr>
              <w:ind w:left="459" w:hanging="283"/>
            </w:pPr>
          </w:p>
        </w:tc>
      </w:tr>
    </w:tbl>
    <w:p w14:paraId="35B20093"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Condiţii</w:t>
      </w:r>
      <w:r>
        <w:rPr>
          <w:rFonts w:ascii="Times New Roman" w:eastAsia="Times New Roman" w:hAnsi="Times New Roman" w:cs="Times New Roman"/>
        </w:rPr>
        <w:t xml:space="preserve"> (acolo unde este cazul)</w:t>
      </w:r>
    </w:p>
    <w:tbl>
      <w:tblPr>
        <w:tblStyle w:val="a6"/>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171"/>
        <w:gridCol w:w="922"/>
        <w:gridCol w:w="7483"/>
      </w:tblGrid>
      <w:tr w:rsidR="00C61261" w14:paraId="42B49FCF" w14:textId="77777777">
        <w:tc>
          <w:tcPr>
            <w:tcW w:w="2093" w:type="dxa"/>
            <w:gridSpan w:val="2"/>
          </w:tcPr>
          <w:p w14:paraId="08CCCFF0"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 Desfăşurare a cursului</w:t>
            </w:r>
          </w:p>
        </w:tc>
        <w:tc>
          <w:tcPr>
            <w:tcW w:w="7483" w:type="dxa"/>
          </w:tcPr>
          <w:p w14:paraId="3451D712" w14:textId="77777777" w:rsidR="00C61261" w:rsidRDefault="00000000">
            <w:pPr>
              <w:numPr>
                <w:ilvl w:val="0"/>
                <w:numId w:val="5"/>
              </w:numPr>
              <w:ind w:left="162" w:hanging="162"/>
              <w:jc w:val="both"/>
            </w:pPr>
            <w:r>
              <w:rPr>
                <w:rFonts w:ascii="Times New Roman" w:eastAsia="Times New Roman" w:hAnsi="Times New Roman" w:cs="Times New Roman"/>
              </w:rPr>
              <w:t>Sala de curs va fi dotată cu calculator, acces a internet, videoproiector, software specific disciplinei, prezentări Power Point, coli de hârtie pentru flipchart, mobilier didactic.</w:t>
            </w:r>
          </w:p>
        </w:tc>
      </w:tr>
      <w:tr w:rsidR="00C61261" w14:paraId="1E1BC068" w14:textId="77777777">
        <w:tc>
          <w:tcPr>
            <w:tcW w:w="1171" w:type="dxa"/>
          </w:tcPr>
          <w:p w14:paraId="2663B2F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Desfăşurare aplicaţii</w:t>
            </w:r>
          </w:p>
        </w:tc>
        <w:tc>
          <w:tcPr>
            <w:tcW w:w="922" w:type="dxa"/>
          </w:tcPr>
          <w:p w14:paraId="59D5CE1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7483" w:type="dxa"/>
          </w:tcPr>
          <w:p w14:paraId="7A4FA403" w14:textId="77777777" w:rsidR="00C61261" w:rsidRDefault="00000000">
            <w:pPr>
              <w:numPr>
                <w:ilvl w:val="0"/>
                <w:numId w:val="5"/>
              </w:numPr>
              <w:ind w:left="162" w:hanging="162"/>
              <w:jc w:val="both"/>
            </w:pPr>
            <w:r>
              <w:rPr>
                <w:rFonts w:ascii="Times New Roman" w:eastAsia="Times New Roman" w:hAnsi="Times New Roman" w:cs="Times New Roman"/>
              </w:rPr>
              <w:t>Sala de seminar va fi dotată cu calculator, acces a internet, videoproiector, software specific disciplinei, prezentări Power Point, coli de hârtie pentru flipchart, mobilier didactic.</w:t>
            </w:r>
          </w:p>
          <w:p w14:paraId="5C54039F" w14:textId="77777777" w:rsidR="00C61261" w:rsidRDefault="00000000">
            <w:pPr>
              <w:numPr>
                <w:ilvl w:val="0"/>
                <w:numId w:val="6"/>
              </w:numPr>
              <w:ind w:left="116" w:right="-89" w:hanging="174"/>
              <w:jc w:val="both"/>
            </w:pPr>
            <w:r>
              <w:rPr>
                <w:rFonts w:ascii="Times New Roman" w:eastAsia="Times New Roman" w:hAnsi="Times New Roman" w:cs="Times New Roman"/>
              </w:rPr>
              <w:lastRenderedPageBreak/>
              <w:t xml:space="preserve">Termenele și cerințele de predare a lucrărilor de seminar sunt stabilite de titularul disciplinei și comunicate studenților la primul seminar. </w:t>
            </w:r>
          </w:p>
        </w:tc>
      </w:tr>
    </w:tbl>
    <w:p w14:paraId="29B120DC" w14:textId="77777777" w:rsidR="00C61261" w:rsidRDefault="00C61261">
      <w:pPr>
        <w:rPr>
          <w:rFonts w:ascii="Times New Roman" w:eastAsia="Times New Roman" w:hAnsi="Times New Roman" w:cs="Times New Roman"/>
          <w:sz w:val="12"/>
          <w:szCs w:val="12"/>
        </w:rPr>
      </w:pPr>
    </w:p>
    <w:p w14:paraId="0B4671EA"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Competenţe specifice acumulate</w:t>
      </w:r>
    </w:p>
    <w:tbl>
      <w:tblPr>
        <w:tblStyle w:val="a7"/>
        <w:tblW w:w="958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7"/>
        <w:gridCol w:w="8233"/>
      </w:tblGrid>
      <w:tr w:rsidR="00C61261" w14:paraId="4FDC839A" w14:textId="77777777">
        <w:trPr>
          <w:trHeight w:val="499"/>
        </w:trPr>
        <w:tc>
          <w:tcPr>
            <w:tcW w:w="1347" w:type="dxa"/>
            <w:vAlign w:val="center"/>
          </w:tcPr>
          <w:p w14:paraId="288CD741"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Competenţe profesionale</w:t>
            </w:r>
          </w:p>
        </w:tc>
        <w:tc>
          <w:tcPr>
            <w:tcW w:w="8233" w:type="dxa"/>
            <w:tcBorders>
              <w:top w:val="single" w:sz="4" w:space="0" w:color="000000"/>
              <w:left w:val="single" w:sz="4" w:space="0" w:color="000000"/>
              <w:bottom w:val="single" w:sz="4" w:space="0" w:color="000000"/>
              <w:right w:val="single" w:sz="4" w:space="0" w:color="000000"/>
            </w:tcBorders>
          </w:tcPr>
          <w:p w14:paraId="3E2AA9C3" w14:textId="77777777" w:rsidR="00C61261" w:rsidRDefault="00000000">
            <w:pPr>
              <w:jc w:val="both"/>
              <w:rPr>
                <w:rFonts w:ascii="Times New Roman" w:eastAsia="Times New Roman" w:hAnsi="Times New Roman" w:cs="Times New Roman"/>
                <w:color w:val="000000"/>
              </w:rPr>
            </w:pPr>
            <w:r>
              <w:rPr>
                <w:rFonts w:ascii="Times New Roman" w:eastAsia="Times New Roman" w:hAnsi="Times New Roman" w:cs="Times New Roman"/>
                <w:color w:val="000000"/>
              </w:rPr>
              <w:t>CP1. Culegerea, analiza şi interpretarea de date şi informaţii din punct de vedere cantitativ si calitativ, din diverse surse alternative, respectiv din contexte profesionale reale şi din literatura de specialitate în domeniu, pentru formularea de argumente, decizii şi demersuri concrete.</w:t>
            </w:r>
          </w:p>
          <w:p w14:paraId="05BF6CD1" w14:textId="77777777" w:rsidR="00C61261" w:rsidRDefault="00000000">
            <w:pPr>
              <w:jc w:val="both"/>
              <w:rPr>
                <w:rFonts w:ascii="Times New Roman" w:eastAsia="Times New Roman" w:hAnsi="Times New Roman" w:cs="Times New Roman"/>
                <w:color w:val="000000"/>
              </w:rPr>
            </w:pPr>
            <w:r>
              <w:rPr>
                <w:rFonts w:ascii="Times New Roman" w:eastAsia="Times New Roman" w:hAnsi="Times New Roman" w:cs="Times New Roman"/>
                <w:color w:val="000000"/>
              </w:rPr>
              <w:t>CP2. Utilizarea tehnologiilor informatice pentru activităţi specifice.</w:t>
            </w:r>
          </w:p>
          <w:p w14:paraId="1BBE52A3" w14:textId="77777777" w:rsidR="00C61261" w:rsidRDefault="00000000">
            <w:pPr>
              <w:jc w:val="both"/>
              <w:rPr>
                <w:rFonts w:ascii="Times New Roman" w:eastAsia="Times New Roman" w:hAnsi="Times New Roman" w:cs="Times New Roman"/>
                <w:color w:val="000000"/>
              </w:rPr>
            </w:pPr>
            <w:r>
              <w:rPr>
                <w:rFonts w:ascii="Times New Roman" w:eastAsia="Times New Roman" w:hAnsi="Times New Roman" w:cs="Times New Roman"/>
                <w:color w:val="000000"/>
              </w:rPr>
              <w:t>CP3. Capacitatea de asumare a riscurilor şi responsabilităţilor de a elabora un program personal de autoperfecţionare.</w:t>
            </w:r>
          </w:p>
          <w:p w14:paraId="6F750058" w14:textId="77777777" w:rsidR="00C61261" w:rsidRDefault="00000000">
            <w:pPr>
              <w:jc w:val="both"/>
              <w:rPr>
                <w:rFonts w:ascii="Times New Roman" w:eastAsia="Times New Roman" w:hAnsi="Times New Roman" w:cs="Times New Roman"/>
                <w:color w:val="000000"/>
              </w:rPr>
            </w:pPr>
            <w:r>
              <w:rPr>
                <w:rFonts w:ascii="Times New Roman" w:eastAsia="Times New Roman" w:hAnsi="Times New Roman" w:cs="Times New Roman"/>
                <w:color w:val="000000"/>
              </w:rPr>
              <w:t>CP4. Capacitatea de a acţiona independent şi creativ, de a evalua obiectiv şi constructiv stări critice, de a rezolva creativ probleme şi de a comunica rezultatele în mod convingător.</w:t>
            </w:r>
          </w:p>
          <w:p w14:paraId="769B1498" w14:textId="77777777" w:rsidR="00C61261" w:rsidRDefault="00000000">
            <w:pPr>
              <w:jc w:val="both"/>
              <w:rPr>
                <w:rFonts w:ascii="Times New Roman" w:eastAsia="Times New Roman" w:hAnsi="Times New Roman" w:cs="Times New Roman"/>
                <w:color w:val="000000"/>
              </w:rPr>
            </w:pPr>
            <w:r>
              <w:rPr>
                <w:rFonts w:ascii="Times New Roman" w:eastAsia="Times New Roman" w:hAnsi="Times New Roman" w:cs="Times New Roman"/>
                <w:color w:val="000000"/>
              </w:rPr>
              <w:t>CP5. Culegerea, sintetizarea, analiza şi interpretarea datelor şi informaţiilor din domeniul public european.</w:t>
            </w:r>
          </w:p>
          <w:p w14:paraId="36720953" w14:textId="77777777" w:rsidR="00C61261" w:rsidRDefault="00000000">
            <w:pPr>
              <w:jc w:val="both"/>
              <w:rPr>
                <w:rFonts w:ascii="Times New Roman" w:eastAsia="Times New Roman" w:hAnsi="Times New Roman" w:cs="Times New Roman"/>
                <w:color w:val="000000"/>
              </w:rPr>
            </w:pPr>
            <w:r>
              <w:rPr>
                <w:rFonts w:ascii="Times New Roman" w:eastAsia="Times New Roman" w:hAnsi="Times New Roman" w:cs="Times New Roman"/>
                <w:color w:val="000000"/>
              </w:rPr>
              <w:t>CP6. Aplicarea de tehnici şi strategii manageriale moderne pentru eficientizarea funcţionării serviciilor publice europene.</w:t>
            </w:r>
          </w:p>
        </w:tc>
      </w:tr>
      <w:tr w:rsidR="00C61261" w14:paraId="777B2460" w14:textId="77777777">
        <w:trPr>
          <w:trHeight w:val="499"/>
        </w:trPr>
        <w:tc>
          <w:tcPr>
            <w:tcW w:w="1347" w:type="dxa"/>
          </w:tcPr>
          <w:p w14:paraId="59B18B9A"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Competenţe transversale</w:t>
            </w:r>
          </w:p>
        </w:tc>
        <w:tc>
          <w:tcPr>
            <w:tcW w:w="8233" w:type="dxa"/>
          </w:tcPr>
          <w:p w14:paraId="0B4578ED" w14:textId="77777777" w:rsidR="00C61261" w:rsidRDefault="00000000">
            <w:pPr>
              <w:jc w:val="both"/>
              <w:rPr>
                <w:rFonts w:ascii="Times New Roman" w:eastAsia="Times New Roman" w:hAnsi="Times New Roman" w:cs="Times New Roman"/>
              </w:rPr>
            </w:pPr>
            <w:r>
              <w:rPr>
                <w:rFonts w:ascii="Times New Roman" w:eastAsia="Times New Roman" w:hAnsi="Times New Roman" w:cs="Times New Roman"/>
              </w:rPr>
              <w:t>CT1. Aplicarea conceptelor, teoriilor şi metodelor de investigare fundamentale din domeniul de studiu, pentru formularea de proiecte şi demersuri profesionale specifice administraţiei comunitare.</w:t>
            </w:r>
          </w:p>
          <w:p w14:paraId="033CD7BF" w14:textId="77777777" w:rsidR="00C61261" w:rsidRDefault="00000000">
            <w:pPr>
              <w:jc w:val="both"/>
              <w:rPr>
                <w:rFonts w:ascii="Times New Roman" w:eastAsia="Times New Roman" w:hAnsi="Times New Roman" w:cs="Times New Roman"/>
              </w:rPr>
            </w:pPr>
            <w:r>
              <w:rPr>
                <w:rFonts w:ascii="Times New Roman" w:eastAsia="Times New Roman" w:hAnsi="Times New Roman" w:cs="Times New Roman"/>
              </w:rPr>
              <w:t>CT2. Capacitatea de sintetizare şi interpretare a politicilor şi programelor ale administraţiei publice europene, de rezolvare a unor probleme de bază şi de evaluare a concluziilor posibile.</w:t>
            </w:r>
          </w:p>
          <w:p w14:paraId="502D5DFA" w14:textId="77777777" w:rsidR="00C61261" w:rsidRDefault="00000000">
            <w:pPr>
              <w:jc w:val="both"/>
              <w:rPr>
                <w:rFonts w:ascii="Times New Roman" w:eastAsia="Times New Roman" w:hAnsi="Times New Roman" w:cs="Times New Roman"/>
              </w:rPr>
            </w:pPr>
            <w:r>
              <w:rPr>
                <w:rFonts w:ascii="Times New Roman" w:eastAsia="Times New Roman" w:hAnsi="Times New Roman" w:cs="Times New Roman"/>
              </w:rPr>
              <w:t>CT3. Analiza independentă a problemelor publice ale instituţiilor comunitare şi capacitatea de a comunica şi a demonstra soluţiile alese.</w:t>
            </w:r>
          </w:p>
        </w:tc>
      </w:tr>
    </w:tbl>
    <w:p w14:paraId="4A2F5E93" w14:textId="77777777" w:rsidR="00C61261" w:rsidRDefault="00C61261">
      <w:pPr>
        <w:ind w:left="360"/>
        <w:rPr>
          <w:rFonts w:ascii="Times New Roman" w:eastAsia="Times New Roman" w:hAnsi="Times New Roman" w:cs="Times New Roman"/>
          <w:color w:val="FF0000"/>
          <w:sz w:val="14"/>
          <w:szCs w:val="14"/>
        </w:rPr>
      </w:pPr>
    </w:p>
    <w:p w14:paraId="164C163B"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 xml:space="preserve">Obiectivele disciplinei </w:t>
      </w:r>
      <w:r>
        <w:rPr>
          <w:rFonts w:ascii="Times New Roman" w:eastAsia="Times New Roman" w:hAnsi="Times New Roman" w:cs="Times New Roman"/>
        </w:rPr>
        <w:t>(reieşind din grila competenţelor specifice acumulate)</w:t>
      </w:r>
    </w:p>
    <w:tbl>
      <w:tblPr>
        <w:tblStyle w:val="a8"/>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85"/>
        <w:gridCol w:w="8191"/>
      </w:tblGrid>
      <w:tr w:rsidR="00C61261" w14:paraId="2EE2E4E2" w14:textId="77777777">
        <w:trPr>
          <w:trHeight w:val="425"/>
        </w:trPr>
        <w:tc>
          <w:tcPr>
            <w:tcW w:w="1385" w:type="dxa"/>
          </w:tcPr>
          <w:p w14:paraId="7FFD8D54"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Obiectivul general al disciplinei</w:t>
            </w:r>
          </w:p>
        </w:tc>
        <w:tc>
          <w:tcPr>
            <w:tcW w:w="8191" w:type="dxa"/>
          </w:tcPr>
          <w:p w14:paraId="3D23BCB0" w14:textId="77777777" w:rsidR="00C61261" w:rsidRDefault="00000000">
            <w:pPr>
              <w:numPr>
                <w:ilvl w:val="0"/>
                <w:numId w:val="5"/>
              </w:numPr>
              <w:ind w:left="0" w:firstLine="0"/>
              <w:jc w:val="both"/>
            </w:pPr>
            <w:r>
              <w:rPr>
                <w:rFonts w:ascii="Times New Roman" w:eastAsia="Times New Roman" w:hAnsi="Times New Roman" w:cs="Times New Roman"/>
              </w:rPr>
              <w:t>Disciplina oferă o viziune de ansamblu asupra calităţii mediului, o imagine globală, sintetică a principalilor factori generatori ai fenomenului de poluare şi a influenţei pe care acesta îl are asupra componentelor biotice şi abiotice ale mediului ambiant.</w:t>
            </w:r>
          </w:p>
          <w:p w14:paraId="1F0A7871" w14:textId="77777777" w:rsidR="00C61261" w:rsidRDefault="00000000">
            <w:pPr>
              <w:pStyle w:val="Heading5"/>
              <w:keepNext/>
              <w:tabs>
                <w:tab w:val="left" w:pos="567"/>
              </w:tabs>
              <w:spacing w:before="0" w:after="0"/>
              <w:jc w:val="both"/>
              <w:rPr>
                <w:rFonts w:ascii="Times New Roman" w:eastAsia="Times New Roman" w:hAnsi="Times New Roman" w:cs="Times New Roman"/>
                <w:b w:val="0"/>
                <w:i w:val="0"/>
                <w:sz w:val="20"/>
                <w:szCs w:val="20"/>
              </w:rPr>
            </w:pPr>
            <w:r>
              <w:rPr>
                <w:rFonts w:ascii="Times New Roman" w:eastAsia="Times New Roman" w:hAnsi="Times New Roman" w:cs="Times New Roman"/>
                <w:b w:val="0"/>
                <w:i w:val="0"/>
                <w:sz w:val="20"/>
                <w:szCs w:val="20"/>
              </w:rPr>
              <w:t xml:space="preserve">         Obiectivele urmărite sunt acelea  de a  reuşi intr-un mod foarte sintetic  o prezentare unitara a problemelor rezultate  din:</w:t>
            </w:r>
          </w:p>
          <w:p w14:paraId="6FBB4BFB" w14:textId="77777777" w:rsidR="00C61261" w:rsidRDefault="00000000">
            <w:pPr>
              <w:numPr>
                <w:ilvl w:val="0"/>
                <w:numId w:val="4"/>
              </w:numPr>
              <w:tabs>
                <w:tab w:val="left" w:pos="567"/>
              </w:tabs>
              <w:ind w:left="144" w:firstLine="0"/>
              <w:jc w:val="both"/>
            </w:pPr>
            <w:r>
              <w:rPr>
                <w:rFonts w:ascii="Times New Roman" w:eastAsia="Times New Roman" w:hAnsi="Times New Roman" w:cs="Times New Roman"/>
              </w:rPr>
              <w:t>analiza componentelor mediului şi a interacţiunilor dintre acestea;</w:t>
            </w:r>
          </w:p>
          <w:p w14:paraId="7F5EE094" w14:textId="77777777" w:rsidR="00C61261" w:rsidRDefault="00000000">
            <w:pPr>
              <w:numPr>
                <w:ilvl w:val="0"/>
                <w:numId w:val="4"/>
              </w:numPr>
              <w:tabs>
                <w:tab w:val="left" w:pos="567"/>
              </w:tabs>
              <w:ind w:left="144" w:firstLine="0"/>
              <w:jc w:val="both"/>
            </w:pPr>
            <w:r>
              <w:rPr>
                <w:rFonts w:ascii="Times New Roman" w:eastAsia="Times New Roman" w:hAnsi="Times New Roman" w:cs="Times New Roman"/>
              </w:rPr>
              <w:t>studierea tipurilor de resurse naturale şi a importanţei acestora pentru om;</w:t>
            </w:r>
          </w:p>
          <w:p w14:paraId="75DA8C77" w14:textId="77777777" w:rsidR="00C61261" w:rsidRDefault="00000000">
            <w:pPr>
              <w:numPr>
                <w:ilvl w:val="0"/>
                <w:numId w:val="4"/>
              </w:numPr>
              <w:tabs>
                <w:tab w:val="left" w:pos="567"/>
              </w:tabs>
              <w:ind w:left="144" w:firstLine="0"/>
              <w:jc w:val="both"/>
            </w:pPr>
            <w:r>
              <w:rPr>
                <w:rFonts w:ascii="Times New Roman" w:eastAsia="Times New Roman" w:hAnsi="Times New Roman" w:cs="Times New Roman"/>
              </w:rPr>
              <w:t>cunoașterea factorilor antropici care produc modificări ale mediului şi la epuizarea resurselor naturale;</w:t>
            </w:r>
          </w:p>
          <w:p w14:paraId="5C4BB76D" w14:textId="77777777" w:rsidR="00C61261" w:rsidRDefault="00000000">
            <w:pPr>
              <w:numPr>
                <w:ilvl w:val="0"/>
                <w:numId w:val="7"/>
              </w:numPr>
              <w:tabs>
                <w:tab w:val="left" w:pos="145"/>
              </w:tabs>
              <w:ind w:left="144" w:firstLine="0"/>
              <w:jc w:val="both"/>
            </w:pPr>
            <w:r>
              <w:rPr>
                <w:rFonts w:ascii="Times New Roman" w:eastAsia="Times New Roman" w:hAnsi="Times New Roman" w:cs="Times New Roman"/>
              </w:rPr>
              <w:t>cunoașterea politicilor şi strategiilor de mediu internaţionale şi ale Uniunii Europene în vederea conservării resurselor naturale pentru o dezvoltare durabilă;</w:t>
            </w:r>
          </w:p>
          <w:p w14:paraId="5FC8B6B9" w14:textId="77777777" w:rsidR="00C61261" w:rsidRDefault="00000000">
            <w:pPr>
              <w:numPr>
                <w:ilvl w:val="0"/>
                <w:numId w:val="7"/>
              </w:numPr>
              <w:tabs>
                <w:tab w:val="left" w:pos="235"/>
              </w:tabs>
              <w:ind w:left="144" w:firstLine="0"/>
              <w:jc w:val="both"/>
            </w:pPr>
            <w:r>
              <w:rPr>
                <w:rFonts w:ascii="Times New Roman" w:eastAsia="Times New Roman" w:hAnsi="Times New Roman" w:cs="Times New Roman"/>
              </w:rPr>
              <w:t>studierea unor măsuri de gestiune a componentelor mediului şi de prevenire a deteriorării acestora pentru o dezvoltare durabilă;</w:t>
            </w:r>
          </w:p>
          <w:p w14:paraId="3216C727" w14:textId="77777777" w:rsidR="00C61261" w:rsidRDefault="00000000">
            <w:pPr>
              <w:numPr>
                <w:ilvl w:val="0"/>
                <w:numId w:val="4"/>
              </w:numPr>
              <w:tabs>
                <w:tab w:val="left" w:pos="567"/>
              </w:tabs>
              <w:ind w:left="144" w:firstLine="0"/>
              <w:jc w:val="both"/>
            </w:pPr>
            <w:r>
              <w:rPr>
                <w:rFonts w:ascii="Times New Roman" w:eastAsia="Times New Roman" w:hAnsi="Times New Roman" w:cs="Times New Roman"/>
              </w:rPr>
              <w:t>cunoașterea unor mecanisme şi instrumente utilizate la nivel internaţional şi al Uniunii Europene în managementul  mediului (CP1,CP2,CP3,CP4,CP5,CP6,CT1,CT2,CT3).</w:t>
            </w:r>
          </w:p>
        </w:tc>
      </w:tr>
    </w:tbl>
    <w:p w14:paraId="5173710A" w14:textId="77777777" w:rsidR="00C61261" w:rsidRDefault="00C61261">
      <w:pPr>
        <w:ind w:left="360"/>
        <w:rPr>
          <w:rFonts w:ascii="Times New Roman" w:eastAsia="Times New Roman" w:hAnsi="Times New Roman" w:cs="Times New Roman"/>
          <w:sz w:val="14"/>
          <w:szCs w:val="14"/>
        </w:rPr>
      </w:pPr>
    </w:p>
    <w:p w14:paraId="54C47CA6"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Conţinuturi</w:t>
      </w:r>
    </w:p>
    <w:tbl>
      <w:tblPr>
        <w:tblStyle w:val="a9"/>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3"/>
        <w:gridCol w:w="1276"/>
        <w:gridCol w:w="1844"/>
        <w:gridCol w:w="1103"/>
      </w:tblGrid>
      <w:tr w:rsidR="00C61261" w14:paraId="27EB0B55" w14:textId="77777777">
        <w:tc>
          <w:tcPr>
            <w:tcW w:w="5353" w:type="dxa"/>
            <w:vAlign w:val="center"/>
          </w:tcPr>
          <w:p w14:paraId="10EEDB5A"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 Curs</w:t>
            </w:r>
          </w:p>
        </w:tc>
        <w:tc>
          <w:tcPr>
            <w:tcW w:w="1276" w:type="dxa"/>
            <w:vAlign w:val="center"/>
          </w:tcPr>
          <w:p w14:paraId="3661C684"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Nr. ore</w:t>
            </w:r>
          </w:p>
        </w:tc>
        <w:tc>
          <w:tcPr>
            <w:tcW w:w="1844" w:type="dxa"/>
            <w:vAlign w:val="center"/>
          </w:tcPr>
          <w:p w14:paraId="60097FFB"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Metode de predare</w:t>
            </w:r>
          </w:p>
        </w:tc>
        <w:tc>
          <w:tcPr>
            <w:tcW w:w="1103" w:type="dxa"/>
            <w:vAlign w:val="center"/>
          </w:tcPr>
          <w:p w14:paraId="677FABB4"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Observaţii</w:t>
            </w:r>
          </w:p>
        </w:tc>
      </w:tr>
      <w:tr w:rsidR="00C61261" w14:paraId="38AD1749" w14:textId="77777777">
        <w:tc>
          <w:tcPr>
            <w:tcW w:w="5353" w:type="dxa"/>
          </w:tcPr>
          <w:p w14:paraId="7F1E87C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1. Mediul înconjurător și structurile economice</w:t>
            </w:r>
          </w:p>
        </w:tc>
        <w:tc>
          <w:tcPr>
            <w:tcW w:w="1276" w:type="dxa"/>
          </w:tcPr>
          <w:p w14:paraId="514BDD92" w14:textId="1DC489BA"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668002AD"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57F3A27A" w14:textId="77777777" w:rsidR="00C61261" w:rsidRDefault="00C61261">
            <w:pPr>
              <w:rPr>
                <w:rFonts w:ascii="Times New Roman" w:eastAsia="Times New Roman" w:hAnsi="Times New Roman" w:cs="Times New Roman"/>
              </w:rPr>
            </w:pPr>
          </w:p>
        </w:tc>
      </w:tr>
      <w:tr w:rsidR="00C61261" w14:paraId="0C2DDED7" w14:textId="77777777">
        <w:tc>
          <w:tcPr>
            <w:tcW w:w="5353" w:type="dxa"/>
          </w:tcPr>
          <w:p w14:paraId="636313C0"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2. Poluarea mediului – consecința a funcționarii mecanismului economic</w:t>
            </w:r>
          </w:p>
        </w:tc>
        <w:tc>
          <w:tcPr>
            <w:tcW w:w="1276" w:type="dxa"/>
          </w:tcPr>
          <w:p w14:paraId="6AF98A7C" w14:textId="3076DA7C"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024299CE"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501336E5" w14:textId="77777777" w:rsidR="00C61261" w:rsidRDefault="00C61261">
            <w:pPr>
              <w:rPr>
                <w:rFonts w:ascii="Times New Roman" w:eastAsia="Times New Roman" w:hAnsi="Times New Roman" w:cs="Times New Roman"/>
              </w:rPr>
            </w:pPr>
          </w:p>
        </w:tc>
      </w:tr>
      <w:tr w:rsidR="00C61261" w14:paraId="2DF14578" w14:textId="77777777">
        <w:tc>
          <w:tcPr>
            <w:tcW w:w="5353" w:type="dxa"/>
          </w:tcPr>
          <w:p w14:paraId="56CA9AF2"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3 Dezvoltarea economică – o nouă abordare. Noii termeni ai dezvoltării durabile.</w:t>
            </w:r>
          </w:p>
        </w:tc>
        <w:tc>
          <w:tcPr>
            <w:tcW w:w="1276" w:type="dxa"/>
          </w:tcPr>
          <w:p w14:paraId="35A722A3" w14:textId="12CF0F07"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67E8903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5FF0A4DB" w14:textId="77777777" w:rsidR="00C61261" w:rsidRDefault="00C61261">
            <w:pPr>
              <w:rPr>
                <w:rFonts w:ascii="Times New Roman" w:eastAsia="Times New Roman" w:hAnsi="Times New Roman" w:cs="Times New Roman"/>
              </w:rPr>
            </w:pPr>
          </w:p>
        </w:tc>
      </w:tr>
      <w:tr w:rsidR="00C61261" w14:paraId="75F1B9DA" w14:textId="77777777">
        <w:tc>
          <w:tcPr>
            <w:tcW w:w="5353" w:type="dxa"/>
          </w:tcPr>
          <w:p w14:paraId="1C02D34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4.Politica de mediu  </w:t>
            </w:r>
          </w:p>
        </w:tc>
        <w:tc>
          <w:tcPr>
            <w:tcW w:w="1276" w:type="dxa"/>
          </w:tcPr>
          <w:p w14:paraId="336F231B" w14:textId="4DA7F32F"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49A28904"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7B6F3FDB" w14:textId="77777777" w:rsidR="00C61261" w:rsidRDefault="00C61261">
            <w:pPr>
              <w:rPr>
                <w:rFonts w:ascii="Times New Roman" w:eastAsia="Times New Roman" w:hAnsi="Times New Roman" w:cs="Times New Roman"/>
              </w:rPr>
            </w:pPr>
          </w:p>
        </w:tc>
      </w:tr>
      <w:tr w:rsidR="00C61261" w14:paraId="33806EBE" w14:textId="77777777">
        <w:tc>
          <w:tcPr>
            <w:tcW w:w="5353" w:type="dxa"/>
          </w:tcPr>
          <w:p w14:paraId="5573E5C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5. Reglementările directe – instrumente economice pentru protecția mediului </w:t>
            </w:r>
          </w:p>
        </w:tc>
        <w:tc>
          <w:tcPr>
            <w:tcW w:w="1276" w:type="dxa"/>
          </w:tcPr>
          <w:p w14:paraId="5A43717D" w14:textId="2CE1FB03"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6865B2F5"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208F4616" w14:textId="77777777" w:rsidR="00C61261" w:rsidRDefault="00C61261">
            <w:pPr>
              <w:rPr>
                <w:rFonts w:ascii="Times New Roman" w:eastAsia="Times New Roman" w:hAnsi="Times New Roman" w:cs="Times New Roman"/>
              </w:rPr>
            </w:pPr>
          </w:p>
        </w:tc>
      </w:tr>
      <w:tr w:rsidR="00C61261" w14:paraId="0A02BE62" w14:textId="77777777">
        <w:tc>
          <w:tcPr>
            <w:tcW w:w="5353" w:type="dxa"/>
          </w:tcPr>
          <w:p w14:paraId="6125441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6. Taxele de mediu – instrumente financiare pentru protecția mediului </w:t>
            </w:r>
          </w:p>
        </w:tc>
        <w:tc>
          <w:tcPr>
            <w:tcW w:w="1276" w:type="dxa"/>
          </w:tcPr>
          <w:p w14:paraId="6DB1203B" w14:textId="404993CC"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3F2E7264"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73E74303" w14:textId="77777777" w:rsidR="00C61261" w:rsidRDefault="00C61261">
            <w:pPr>
              <w:rPr>
                <w:rFonts w:ascii="Times New Roman" w:eastAsia="Times New Roman" w:hAnsi="Times New Roman" w:cs="Times New Roman"/>
              </w:rPr>
            </w:pPr>
          </w:p>
        </w:tc>
      </w:tr>
      <w:tr w:rsidR="00C61261" w14:paraId="40F6C250" w14:textId="77777777">
        <w:tc>
          <w:tcPr>
            <w:tcW w:w="5353" w:type="dxa"/>
          </w:tcPr>
          <w:p w14:paraId="264E657C"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lastRenderedPageBreak/>
              <w:t xml:space="preserve">7. Politici de mediu. Politica de mediu în România. </w:t>
            </w:r>
          </w:p>
        </w:tc>
        <w:tc>
          <w:tcPr>
            <w:tcW w:w="1276" w:type="dxa"/>
          </w:tcPr>
          <w:p w14:paraId="2897FC26" w14:textId="65387988"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1844" w:type="dxa"/>
          </w:tcPr>
          <w:p w14:paraId="69B0F6D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 PPT însoțită de prelegere</w:t>
            </w:r>
          </w:p>
        </w:tc>
        <w:tc>
          <w:tcPr>
            <w:tcW w:w="1103" w:type="dxa"/>
          </w:tcPr>
          <w:p w14:paraId="44F9DF42" w14:textId="77777777" w:rsidR="00C61261" w:rsidRDefault="00C61261">
            <w:pPr>
              <w:rPr>
                <w:rFonts w:ascii="Times New Roman" w:eastAsia="Times New Roman" w:hAnsi="Times New Roman" w:cs="Times New Roman"/>
              </w:rPr>
            </w:pPr>
          </w:p>
        </w:tc>
      </w:tr>
      <w:tr w:rsidR="00C61261" w14:paraId="125B83CA" w14:textId="77777777">
        <w:tc>
          <w:tcPr>
            <w:tcW w:w="9576" w:type="dxa"/>
            <w:gridSpan w:val="4"/>
            <w:tcBorders>
              <w:bottom w:val="single" w:sz="4" w:space="0" w:color="000000"/>
            </w:tcBorders>
          </w:tcPr>
          <w:p w14:paraId="5589610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Bibliografie</w:t>
            </w:r>
          </w:p>
        </w:tc>
      </w:tr>
      <w:tr w:rsidR="00C61261" w14:paraId="1343F621" w14:textId="77777777">
        <w:tc>
          <w:tcPr>
            <w:tcW w:w="9576" w:type="dxa"/>
            <w:gridSpan w:val="4"/>
          </w:tcPr>
          <w:p w14:paraId="6969DDB6" w14:textId="77777777" w:rsidR="00CF6C94" w:rsidRDefault="00CF6C94" w:rsidP="00CF6C94">
            <w:pPr>
              <w:widowControl w:val="0"/>
              <w:numPr>
                <w:ilvl w:val="1"/>
                <w:numId w:val="10"/>
              </w:numPr>
              <w:jc w:val="both"/>
              <w:rPr>
                <w:rFonts w:ascii="Times New Roman" w:hAnsi="Times New Roman" w:cs="Times New Roman"/>
              </w:rPr>
            </w:pPr>
            <w:r>
              <w:rPr>
                <w:rFonts w:ascii="Times New Roman" w:hAnsi="Times New Roman" w:cs="Times New Roman"/>
              </w:rPr>
              <w:t xml:space="preserve">Ioniță Burda Ștefania Diana, </w:t>
            </w:r>
            <w:r w:rsidRPr="00CF6C94">
              <w:rPr>
                <w:rFonts w:ascii="Times New Roman" w:hAnsi="Times New Roman" w:cs="Times New Roman"/>
                <w:i/>
                <w:iCs/>
              </w:rPr>
              <w:t>Protecția pădurilor în Uniunea Europena</w:t>
            </w:r>
            <w:r>
              <w:rPr>
                <w:rFonts w:ascii="Times New Roman" w:hAnsi="Times New Roman" w:cs="Times New Roman"/>
              </w:rPr>
              <w:t>, Ed Pro Universitaria, 2024</w:t>
            </w:r>
          </w:p>
          <w:p w14:paraId="1D6B8342" w14:textId="77777777" w:rsidR="00CF6C94" w:rsidRDefault="00CF6C94" w:rsidP="00CF6C94">
            <w:pPr>
              <w:widowControl w:val="0"/>
              <w:numPr>
                <w:ilvl w:val="1"/>
                <w:numId w:val="10"/>
              </w:numPr>
              <w:jc w:val="both"/>
              <w:rPr>
                <w:rFonts w:ascii="Times New Roman" w:hAnsi="Times New Roman" w:cs="Times New Roman"/>
              </w:rPr>
            </w:pPr>
            <w:r>
              <w:rPr>
                <w:rFonts w:ascii="Times New Roman" w:hAnsi="Times New Roman" w:cs="Times New Roman"/>
              </w:rPr>
              <w:t xml:space="preserve">Tofan Mihaela , </w:t>
            </w:r>
            <w:r w:rsidRPr="00CF6C94">
              <w:rPr>
                <w:rFonts w:ascii="Times New Roman" w:hAnsi="Times New Roman" w:cs="Times New Roman"/>
                <w:i/>
                <w:iCs/>
              </w:rPr>
              <w:t>Dreptul Instituțional al Uniunii Europene</w:t>
            </w:r>
            <w:r>
              <w:rPr>
                <w:rFonts w:ascii="Times New Roman" w:hAnsi="Times New Roman" w:cs="Times New Roman"/>
              </w:rPr>
              <w:t>, Ed. C.H. Beck, 2023</w:t>
            </w:r>
          </w:p>
          <w:p w14:paraId="17DB4BA8" w14:textId="77777777" w:rsidR="00CF6C94" w:rsidRDefault="00CF6C94" w:rsidP="00CF6C94">
            <w:pPr>
              <w:widowControl w:val="0"/>
              <w:numPr>
                <w:ilvl w:val="1"/>
                <w:numId w:val="10"/>
              </w:numPr>
              <w:jc w:val="both"/>
              <w:rPr>
                <w:rFonts w:ascii="Times New Roman" w:hAnsi="Times New Roman" w:cs="Times New Roman"/>
              </w:rPr>
            </w:pPr>
            <w:r>
              <w:rPr>
                <w:rFonts w:ascii="Times New Roman" w:hAnsi="Times New Roman" w:cs="Times New Roman"/>
              </w:rPr>
              <w:t xml:space="preserve">Stănescu R., </w:t>
            </w:r>
            <w:r w:rsidRPr="00935FC1">
              <w:rPr>
                <w:rFonts w:ascii="Times New Roman" w:hAnsi="Times New Roman" w:cs="Times New Roman"/>
                <w:i/>
              </w:rPr>
              <w:t>Politica de mediu, Ghidul politicilor Uniunii Europene</w:t>
            </w:r>
            <w:r>
              <w:rPr>
                <w:rFonts w:ascii="Times New Roman" w:hAnsi="Times New Roman" w:cs="Times New Roman"/>
              </w:rPr>
              <w:t>, Institutul European din România,    București, 2020;</w:t>
            </w:r>
          </w:p>
          <w:p w14:paraId="2EB824D5" w14:textId="56E12F2A" w:rsidR="00CF6C94" w:rsidRPr="00CF6C94" w:rsidRDefault="00CF6C94" w:rsidP="00CF6C94">
            <w:pPr>
              <w:widowControl w:val="0"/>
              <w:numPr>
                <w:ilvl w:val="1"/>
                <w:numId w:val="10"/>
              </w:numPr>
              <w:jc w:val="both"/>
              <w:rPr>
                <w:rFonts w:ascii="Times New Roman" w:hAnsi="Times New Roman" w:cs="Times New Roman"/>
              </w:rPr>
            </w:pPr>
            <w:r w:rsidRPr="00CF6C94">
              <w:rPr>
                <w:rFonts w:ascii="Times New Roman" w:hAnsi="Times New Roman" w:cs="Times New Roman"/>
              </w:rPr>
              <w:t xml:space="preserve">Ungureanu C., </w:t>
            </w:r>
            <w:r w:rsidRPr="00CF6C94">
              <w:rPr>
                <w:rFonts w:ascii="Times New Roman" w:hAnsi="Times New Roman" w:cs="Times New Roman"/>
                <w:i/>
              </w:rPr>
              <w:t>Protecția mediului în UE</w:t>
            </w:r>
            <w:r w:rsidRPr="00CF6C94">
              <w:rPr>
                <w:rFonts w:ascii="Times New Roman" w:hAnsi="Times New Roman" w:cs="Times New Roman"/>
              </w:rPr>
              <w:t xml:space="preserve">, note de curs, </w:t>
            </w:r>
            <w:r w:rsidRPr="00CF6C94">
              <w:rPr>
                <w:rFonts w:ascii="Times New Roman" w:eastAsia="Calibri" w:hAnsi="Times New Roman" w:cs="Times New Roman"/>
              </w:rPr>
              <w:t>Universitatea „Ştefan cel Mare” Suceava, FDSA, 2021.</w:t>
            </w:r>
          </w:p>
          <w:p w14:paraId="5BDB8BBC" w14:textId="2C9A18DA" w:rsidR="00C61261" w:rsidRDefault="00000000" w:rsidP="00CF6C94">
            <w:pPr>
              <w:widowControl w:val="0"/>
              <w:numPr>
                <w:ilvl w:val="1"/>
                <w:numId w:val="10"/>
              </w:numPr>
              <w:jc w:val="both"/>
              <w:rPr>
                <w:rFonts w:ascii="Times New Roman" w:eastAsia="Times New Roman" w:hAnsi="Times New Roman" w:cs="Times New Roman"/>
              </w:rPr>
            </w:pPr>
            <w:r>
              <w:rPr>
                <w:rFonts w:ascii="Times New Roman" w:eastAsia="Times New Roman" w:hAnsi="Times New Roman" w:cs="Times New Roman"/>
              </w:rPr>
              <w:t xml:space="preserve">Burtică G. şi colab., </w:t>
            </w:r>
            <w:r>
              <w:rPr>
                <w:rFonts w:ascii="Times New Roman" w:eastAsia="Times New Roman" w:hAnsi="Times New Roman" w:cs="Times New Roman"/>
                <w:i/>
              </w:rPr>
              <w:t>Poluanţii şi mediul înconjurător</w:t>
            </w:r>
            <w:r>
              <w:rPr>
                <w:rFonts w:ascii="Times New Roman" w:eastAsia="Times New Roman" w:hAnsi="Times New Roman" w:cs="Times New Roman"/>
              </w:rPr>
              <w:t>, Ed.Politehnica Timişoara, 2005;</w:t>
            </w:r>
          </w:p>
          <w:p w14:paraId="108CA3B6" w14:textId="77777777" w:rsidR="00C61261" w:rsidRDefault="00000000" w:rsidP="00CF6C94">
            <w:pPr>
              <w:widowControl w:val="0"/>
              <w:numPr>
                <w:ilvl w:val="1"/>
                <w:numId w:val="10"/>
              </w:numPr>
              <w:jc w:val="both"/>
              <w:rPr>
                <w:rFonts w:ascii="Times New Roman" w:eastAsia="Times New Roman" w:hAnsi="Times New Roman" w:cs="Times New Roman"/>
              </w:rPr>
            </w:pPr>
            <w:r>
              <w:rPr>
                <w:rFonts w:ascii="Times New Roman" w:eastAsia="Times New Roman" w:hAnsi="Times New Roman" w:cs="Times New Roman"/>
              </w:rPr>
              <w:t xml:space="preserve">Diţoiu V., Holban N., </w:t>
            </w:r>
            <w:r>
              <w:rPr>
                <w:rFonts w:ascii="Times New Roman" w:eastAsia="Times New Roman" w:hAnsi="Times New Roman" w:cs="Times New Roman"/>
                <w:i/>
              </w:rPr>
              <w:t>Modificări antropice ale mediului</w:t>
            </w:r>
            <w:r>
              <w:rPr>
                <w:rFonts w:ascii="Times New Roman" w:eastAsia="Times New Roman" w:hAnsi="Times New Roman" w:cs="Times New Roman"/>
              </w:rPr>
              <w:t>, Ed.Orizonturi Universitare, 2005;</w:t>
            </w:r>
          </w:p>
          <w:p w14:paraId="7E712C9E" w14:textId="77777777" w:rsidR="00C61261" w:rsidRDefault="00000000" w:rsidP="00CF6C94">
            <w:pPr>
              <w:widowControl w:val="0"/>
              <w:numPr>
                <w:ilvl w:val="1"/>
                <w:numId w:val="10"/>
              </w:numPr>
              <w:jc w:val="both"/>
              <w:rPr>
                <w:rFonts w:ascii="Times New Roman" w:eastAsia="Times New Roman" w:hAnsi="Times New Roman" w:cs="Times New Roman"/>
              </w:rPr>
            </w:pPr>
            <w:r>
              <w:rPr>
                <w:rFonts w:ascii="Times New Roman" w:eastAsia="Times New Roman" w:hAnsi="Times New Roman" w:cs="Times New Roman"/>
              </w:rPr>
              <w:t xml:space="preserve">Holban Nina, </w:t>
            </w:r>
            <w:r>
              <w:rPr>
                <w:rFonts w:ascii="Times New Roman" w:eastAsia="Times New Roman" w:hAnsi="Times New Roman" w:cs="Times New Roman"/>
                <w:i/>
              </w:rPr>
              <w:t>Gestiunea si Protectia Mediului,Principii Directoare.</w:t>
            </w:r>
            <w:r>
              <w:rPr>
                <w:rFonts w:ascii="Times New Roman" w:eastAsia="Times New Roman" w:hAnsi="Times New Roman" w:cs="Times New Roman"/>
              </w:rPr>
              <w:t>Ed. de Vest Timisoara</w:t>
            </w:r>
            <w:r>
              <w:rPr>
                <w:rFonts w:ascii="Times New Roman" w:eastAsia="Times New Roman" w:hAnsi="Times New Roman" w:cs="Times New Roman"/>
                <w:i/>
              </w:rPr>
              <w:t xml:space="preserve"> </w:t>
            </w:r>
            <w:r>
              <w:rPr>
                <w:rFonts w:ascii="Times New Roman" w:eastAsia="Times New Roman" w:hAnsi="Times New Roman" w:cs="Times New Roman"/>
              </w:rPr>
              <w:t>2015;</w:t>
            </w:r>
          </w:p>
          <w:p w14:paraId="56C9AFBE" w14:textId="77777777" w:rsidR="00C61261" w:rsidRDefault="00000000" w:rsidP="00CF6C94">
            <w:pPr>
              <w:widowControl w:val="0"/>
              <w:numPr>
                <w:ilvl w:val="1"/>
                <w:numId w:val="10"/>
              </w:numPr>
              <w:jc w:val="both"/>
              <w:rPr>
                <w:rFonts w:ascii="Times New Roman" w:eastAsia="Times New Roman" w:hAnsi="Times New Roman" w:cs="Times New Roman"/>
              </w:rPr>
            </w:pPr>
            <w:r>
              <w:rPr>
                <w:rFonts w:ascii="Times New Roman" w:eastAsia="Times New Roman" w:hAnsi="Times New Roman" w:cs="Times New Roman"/>
              </w:rPr>
              <w:t xml:space="preserve">Holban N., </w:t>
            </w:r>
            <w:r>
              <w:rPr>
                <w:rFonts w:ascii="Times New Roman" w:eastAsia="Times New Roman" w:hAnsi="Times New Roman" w:cs="Times New Roman"/>
                <w:i/>
              </w:rPr>
              <w:t>Economia mediului</w:t>
            </w:r>
            <w:r>
              <w:rPr>
                <w:rFonts w:ascii="Times New Roman" w:eastAsia="Times New Roman" w:hAnsi="Times New Roman" w:cs="Times New Roman"/>
              </w:rPr>
              <w:t>, Universitatea „Ştefan cel Mare” Suceava, FSEAP, 2013;</w:t>
            </w:r>
          </w:p>
          <w:p w14:paraId="12680017" w14:textId="77777777" w:rsidR="00C61261" w:rsidRDefault="00000000" w:rsidP="00CF6C94">
            <w:pPr>
              <w:widowControl w:val="0"/>
              <w:numPr>
                <w:ilvl w:val="1"/>
                <w:numId w:val="10"/>
              </w:numPr>
              <w:jc w:val="both"/>
              <w:rPr>
                <w:rFonts w:ascii="Times New Roman" w:eastAsia="Times New Roman" w:hAnsi="Times New Roman" w:cs="Times New Roman"/>
              </w:rPr>
            </w:pPr>
            <w:r>
              <w:rPr>
                <w:rFonts w:ascii="Times New Roman" w:eastAsia="Times New Roman" w:hAnsi="Times New Roman" w:cs="Times New Roman"/>
              </w:rPr>
              <w:t xml:space="preserve">Stănescu R., </w:t>
            </w:r>
            <w:r>
              <w:rPr>
                <w:rFonts w:ascii="Times New Roman" w:eastAsia="Times New Roman" w:hAnsi="Times New Roman" w:cs="Times New Roman"/>
                <w:i/>
              </w:rPr>
              <w:t>Politica de mediu, Ghidul politicilor Uniunii Europene</w:t>
            </w:r>
            <w:r>
              <w:rPr>
                <w:rFonts w:ascii="Times New Roman" w:eastAsia="Times New Roman" w:hAnsi="Times New Roman" w:cs="Times New Roman"/>
              </w:rPr>
              <w:t>, Institutul European din România, București, 2012;</w:t>
            </w:r>
          </w:p>
          <w:p w14:paraId="3AD833B2" w14:textId="77777777" w:rsidR="00C61261" w:rsidRDefault="00000000" w:rsidP="00CF6C94">
            <w:pPr>
              <w:widowControl w:val="0"/>
              <w:numPr>
                <w:ilvl w:val="1"/>
                <w:numId w:val="10"/>
              </w:numPr>
              <w:jc w:val="both"/>
              <w:rPr>
                <w:rFonts w:ascii="Times New Roman" w:eastAsia="Times New Roman" w:hAnsi="Times New Roman" w:cs="Times New Roman"/>
              </w:rPr>
            </w:pPr>
            <w:r>
              <w:rPr>
                <w:rFonts w:ascii="Times New Roman" w:eastAsia="Times New Roman" w:hAnsi="Times New Roman" w:cs="Times New Roman"/>
              </w:rPr>
              <w:t xml:space="preserve">Ungureanu C., </w:t>
            </w:r>
            <w:r>
              <w:rPr>
                <w:rFonts w:ascii="Times New Roman" w:eastAsia="Times New Roman" w:hAnsi="Times New Roman" w:cs="Times New Roman"/>
                <w:i/>
              </w:rPr>
              <w:t>Protecția mediului în UE</w:t>
            </w:r>
            <w:r>
              <w:rPr>
                <w:rFonts w:ascii="Times New Roman" w:eastAsia="Times New Roman" w:hAnsi="Times New Roman" w:cs="Times New Roman"/>
              </w:rPr>
              <w:t>, note de curs, Universitatea „Ştefan cel Mare” Suceava, FDSA, 2021.</w:t>
            </w:r>
          </w:p>
        </w:tc>
      </w:tr>
      <w:tr w:rsidR="00C61261" w14:paraId="66A95645" w14:textId="77777777">
        <w:tc>
          <w:tcPr>
            <w:tcW w:w="9576" w:type="dxa"/>
            <w:gridSpan w:val="4"/>
          </w:tcPr>
          <w:p w14:paraId="314607E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Bibliografie minimală</w:t>
            </w:r>
          </w:p>
        </w:tc>
      </w:tr>
      <w:tr w:rsidR="00C61261" w14:paraId="272BF9A8" w14:textId="77777777">
        <w:tc>
          <w:tcPr>
            <w:tcW w:w="9576" w:type="dxa"/>
            <w:gridSpan w:val="4"/>
            <w:tcBorders>
              <w:bottom w:val="single" w:sz="4" w:space="0" w:color="000000"/>
            </w:tcBorders>
          </w:tcPr>
          <w:p w14:paraId="4D4B42B3" w14:textId="77777777" w:rsidR="00CF6C94" w:rsidRDefault="00CF6C94" w:rsidP="00CF6C94">
            <w:pPr>
              <w:widowControl w:val="0"/>
              <w:numPr>
                <w:ilvl w:val="1"/>
                <w:numId w:val="15"/>
              </w:numPr>
              <w:jc w:val="both"/>
              <w:rPr>
                <w:rFonts w:ascii="Times New Roman" w:hAnsi="Times New Roman" w:cs="Times New Roman"/>
              </w:rPr>
            </w:pPr>
            <w:r>
              <w:rPr>
                <w:rFonts w:ascii="Times New Roman" w:hAnsi="Times New Roman" w:cs="Times New Roman"/>
              </w:rPr>
              <w:t xml:space="preserve">Ioniță Burda Ștefania Diana, </w:t>
            </w:r>
            <w:r w:rsidRPr="00CF6C94">
              <w:rPr>
                <w:rFonts w:ascii="Times New Roman" w:hAnsi="Times New Roman" w:cs="Times New Roman"/>
                <w:i/>
                <w:iCs/>
              </w:rPr>
              <w:t>Protecția pădurilor în Uniunea Europena</w:t>
            </w:r>
            <w:r>
              <w:rPr>
                <w:rFonts w:ascii="Times New Roman" w:hAnsi="Times New Roman" w:cs="Times New Roman"/>
              </w:rPr>
              <w:t>, Ed Pro Universitaria, 2024</w:t>
            </w:r>
          </w:p>
          <w:p w14:paraId="5B4AB8EC" w14:textId="77777777" w:rsidR="00CF6C94" w:rsidRDefault="00CF6C94" w:rsidP="00CF6C94">
            <w:pPr>
              <w:widowControl w:val="0"/>
              <w:numPr>
                <w:ilvl w:val="1"/>
                <w:numId w:val="15"/>
              </w:numPr>
              <w:jc w:val="both"/>
              <w:rPr>
                <w:rFonts w:ascii="Times New Roman" w:hAnsi="Times New Roman" w:cs="Times New Roman"/>
              </w:rPr>
            </w:pPr>
            <w:r>
              <w:rPr>
                <w:rFonts w:ascii="Times New Roman" w:hAnsi="Times New Roman" w:cs="Times New Roman"/>
              </w:rPr>
              <w:t xml:space="preserve">Tofan Mihaela , </w:t>
            </w:r>
            <w:r w:rsidRPr="00CF6C94">
              <w:rPr>
                <w:rFonts w:ascii="Times New Roman" w:hAnsi="Times New Roman" w:cs="Times New Roman"/>
                <w:i/>
                <w:iCs/>
              </w:rPr>
              <w:t>Dreptul Instituțional al Uniunii Europene</w:t>
            </w:r>
            <w:r>
              <w:rPr>
                <w:rFonts w:ascii="Times New Roman" w:hAnsi="Times New Roman" w:cs="Times New Roman"/>
              </w:rPr>
              <w:t>, Ed. C.H. Beck, 2023</w:t>
            </w:r>
          </w:p>
          <w:p w14:paraId="5CA52527" w14:textId="77777777" w:rsidR="00CF6C94" w:rsidRDefault="00CF6C94" w:rsidP="00CF6C94">
            <w:pPr>
              <w:widowControl w:val="0"/>
              <w:numPr>
                <w:ilvl w:val="1"/>
                <w:numId w:val="15"/>
              </w:numPr>
              <w:jc w:val="both"/>
              <w:rPr>
                <w:rFonts w:ascii="Times New Roman" w:hAnsi="Times New Roman" w:cs="Times New Roman"/>
              </w:rPr>
            </w:pPr>
            <w:r>
              <w:rPr>
                <w:rFonts w:ascii="Times New Roman" w:hAnsi="Times New Roman" w:cs="Times New Roman"/>
              </w:rPr>
              <w:t xml:space="preserve">Stănescu R., </w:t>
            </w:r>
            <w:r w:rsidRPr="00935FC1">
              <w:rPr>
                <w:rFonts w:ascii="Times New Roman" w:hAnsi="Times New Roman" w:cs="Times New Roman"/>
                <w:i/>
              </w:rPr>
              <w:t>Politica de mediu, Ghidul politicilor Uniunii Europene</w:t>
            </w:r>
            <w:r>
              <w:rPr>
                <w:rFonts w:ascii="Times New Roman" w:hAnsi="Times New Roman" w:cs="Times New Roman"/>
              </w:rPr>
              <w:t>, Institutul European din România,    București, 2020;</w:t>
            </w:r>
          </w:p>
          <w:p w14:paraId="5F53A69F" w14:textId="7CD16ECD" w:rsidR="00C61261" w:rsidRDefault="00CF6C94" w:rsidP="00CF6C94">
            <w:pPr>
              <w:widowControl w:val="0"/>
              <w:jc w:val="both"/>
              <w:rPr>
                <w:rFonts w:ascii="Times New Roman" w:eastAsia="Times New Roman" w:hAnsi="Times New Roman" w:cs="Times New Roman"/>
              </w:rPr>
            </w:pPr>
            <w:r w:rsidRPr="00CF6C94">
              <w:rPr>
                <w:rFonts w:ascii="Times New Roman" w:hAnsi="Times New Roman" w:cs="Times New Roman"/>
              </w:rPr>
              <w:t xml:space="preserve">Ungureanu C., </w:t>
            </w:r>
            <w:r w:rsidRPr="00CF6C94">
              <w:rPr>
                <w:rFonts w:ascii="Times New Roman" w:hAnsi="Times New Roman" w:cs="Times New Roman"/>
                <w:i/>
              </w:rPr>
              <w:t>Protecția mediului în UE</w:t>
            </w:r>
            <w:r w:rsidRPr="00CF6C94">
              <w:rPr>
                <w:rFonts w:ascii="Times New Roman" w:hAnsi="Times New Roman" w:cs="Times New Roman"/>
              </w:rPr>
              <w:t xml:space="preserve">, note de curs, </w:t>
            </w:r>
            <w:r w:rsidRPr="00CF6C94">
              <w:rPr>
                <w:rFonts w:ascii="Times New Roman" w:eastAsia="Calibri" w:hAnsi="Times New Roman" w:cs="Times New Roman"/>
              </w:rPr>
              <w:t>Universitatea „Ştefan cel Mare” Suceava, FDSA, 2021</w:t>
            </w:r>
            <w:r>
              <w:rPr>
                <w:rFonts w:ascii="Times New Roman" w:eastAsia="Calibri" w:hAnsi="Times New Roman" w:cs="Times New Roman"/>
              </w:rPr>
              <w:t>.</w:t>
            </w:r>
          </w:p>
        </w:tc>
      </w:tr>
    </w:tbl>
    <w:p w14:paraId="5D1557FA" w14:textId="77777777" w:rsidR="00C61261" w:rsidRDefault="00C61261">
      <w:pPr>
        <w:rPr>
          <w:rFonts w:ascii="Times New Roman" w:eastAsia="Times New Roman" w:hAnsi="Times New Roman" w:cs="Times New Roman"/>
        </w:rPr>
      </w:pPr>
    </w:p>
    <w:tbl>
      <w:tblPr>
        <w:tblStyle w:val="aa"/>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086"/>
        <w:gridCol w:w="852"/>
        <w:gridCol w:w="3702"/>
        <w:gridCol w:w="1936"/>
      </w:tblGrid>
      <w:tr w:rsidR="00C61261" w14:paraId="2A723645" w14:textId="77777777">
        <w:trPr>
          <w:trHeight w:val="190"/>
        </w:trPr>
        <w:tc>
          <w:tcPr>
            <w:tcW w:w="3086" w:type="dxa"/>
          </w:tcPr>
          <w:p w14:paraId="16DD09A2"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Aplicaţii (Seminar/laborator/proiect)</w:t>
            </w:r>
          </w:p>
        </w:tc>
        <w:tc>
          <w:tcPr>
            <w:tcW w:w="852" w:type="dxa"/>
          </w:tcPr>
          <w:p w14:paraId="38C7505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Nr. ore</w:t>
            </w:r>
          </w:p>
        </w:tc>
        <w:tc>
          <w:tcPr>
            <w:tcW w:w="3702" w:type="dxa"/>
            <w:vAlign w:val="center"/>
          </w:tcPr>
          <w:p w14:paraId="5161CDD4"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Metode de predare</w:t>
            </w:r>
          </w:p>
        </w:tc>
        <w:tc>
          <w:tcPr>
            <w:tcW w:w="1936" w:type="dxa"/>
            <w:vAlign w:val="center"/>
          </w:tcPr>
          <w:p w14:paraId="30222F02"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Observaţii</w:t>
            </w:r>
          </w:p>
        </w:tc>
      </w:tr>
      <w:tr w:rsidR="00C61261" w14:paraId="79A2A63F" w14:textId="77777777">
        <w:trPr>
          <w:trHeight w:val="190"/>
        </w:trPr>
        <w:tc>
          <w:tcPr>
            <w:tcW w:w="3086" w:type="dxa"/>
            <w:vAlign w:val="center"/>
          </w:tcPr>
          <w:p w14:paraId="7A98C70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1.Fundamentarea deciziei de conservare a capitalului natural</w:t>
            </w:r>
          </w:p>
        </w:tc>
        <w:tc>
          <w:tcPr>
            <w:tcW w:w="852" w:type="dxa"/>
          </w:tcPr>
          <w:p w14:paraId="52189988" w14:textId="5A7945CF"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14C6DA9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Conversația, simularea, exemplificarea, discuții, analiză termeni, concepte pe baza prezentărilor   </w:t>
            </w:r>
          </w:p>
        </w:tc>
        <w:tc>
          <w:tcPr>
            <w:tcW w:w="1936" w:type="dxa"/>
          </w:tcPr>
          <w:p w14:paraId="2BBC80B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Conversația va fi interactivă, de-a lungul activității studenții fiind implicați prin solicitarea răspunsului la întrebări</w:t>
            </w:r>
          </w:p>
        </w:tc>
      </w:tr>
      <w:tr w:rsidR="00C61261" w14:paraId="0A54F543" w14:textId="77777777">
        <w:trPr>
          <w:trHeight w:val="190"/>
        </w:trPr>
        <w:tc>
          <w:tcPr>
            <w:tcW w:w="3086" w:type="dxa"/>
          </w:tcPr>
          <w:p w14:paraId="6FD0C0CF"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2. Dimensiunea temporală a investiţiilor pentru conservarea capitalului natural</w:t>
            </w:r>
          </w:p>
        </w:tc>
        <w:tc>
          <w:tcPr>
            <w:tcW w:w="852" w:type="dxa"/>
          </w:tcPr>
          <w:p w14:paraId="3681C434" w14:textId="0DF7CAFE"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2B50D43C"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Prezentarea in format PPT a unor studii de caz pentru exemplificarea practică a  noțiunilor predate</w:t>
            </w:r>
          </w:p>
        </w:tc>
        <w:tc>
          <w:tcPr>
            <w:tcW w:w="1936" w:type="dxa"/>
          </w:tcPr>
          <w:p w14:paraId="56EAD75D" w14:textId="77777777" w:rsidR="00C61261" w:rsidRDefault="00000000">
            <w:r>
              <w:rPr>
                <w:rFonts w:ascii="Times New Roman" w:eastAsia="Times New Roman" w:hAnsi="Times New Roman" w:cs="Times New Roman"/>
              </w:rPr>
              <w:t>Conversația va fi interactivă, de-a lungul activității studenții fiind implicați prin solicitarea răspunsului la întrebări</w:t>
            </w:r>
          </w:p>
        </w:tc>
      </w:tr>
      <w:tr w:rsidR="00C61261" w14:paraId="1C90B842" w14:textId="77777777">
        <w:trPr>
          <w:trHeight w:val="190"/>
        </w:trPr>
        <w:tc>
          <w:tcPr>
            <w:tcW w:w="3086" w:type="dxa"/>
          </w:tcPr>
          <w:p w14:paraId="7851C315"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3. Analiza comparativă a instrumentelor pentru protecţia mediului</w:t>
            </w:r>
          </w:p>
        </w:tc>
        <w:tc>
          <w:tcPr>
            <w:tcW w:w="852" w:type="dxa"/>
          </w:tcPr>
          <w:p w14:paraId="73B60239" w14:textId="228410B3"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28803FD1"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Expunere liberă</w:t>
            </w:r>
          </w:p>
          <w:p w14:paraId="5B1CF92F"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Prezentarea in format PPT a unor studii de caz pentru exemplificarea practică a  noțiunilor predate</w:t>
            </w:r>
          </w:p>
        </w:tc>
        <w:tc>
          <w:tcPr>
            <w:tcW w:w="1936" w:type="dxa"/>
          </w:tcPr>
          <w:p w14:paraId="01906C20" w14:textId="77777777" w:rsidR="00C61261" w:rsidRDefault="00000000">
            <w:r>
              <w:rPr>
                <w:rFonts w:ascii="Times New Roman" w:eastAsia="Times New Roman" w:hAnsi="Times New Roman" w:cs="Times New Roman"/>
              </w:rPr>
              <w:t>Conversația va fi interactivă, de-a lungul activității studenții fiind implicați prin solicitarea răspunsului la întrebări</w:t>
            </w:r>
          </w:p>
        </w:tc>
      </w:tr>
      <w:tr w:rsidR="00C61261" w14:paraId="7EEA0B96" w14:textId="77777777">
        <w:trPr>
          <w:trHeight w:val="190"/>
        </w:trPr>
        <w:tc>
          <w:tcPr>
            <w:tcW w:w="3086" w:type="dxa"/>
          </w:tcPr>
          <w:p w14:paraId="76F96B08"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4. Natura taxării emisiilor poluante</w:t>
            </w:r>
          </w:p>
        </w:tc>
        <w:tc>
          <w:tcPr>
            <w:tcW w:w="852" w:type="dxa"/>
          </w:tcPr>
          <w:p w14:paraId="598BF9F1" w14:textId="64DCAB1D"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6A0087A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Prezentarea in format PPT a unor studii de caz pentru exemplificarea practică a  noțiunilor predate</w:t>
            </w:r>
          </w:p>
        </w:tc>
        <w:tc>
          <w:tcPr>
            <w:tcW w:w="1936" w:type="dxa"/>
          </w:tcPr>
          <w:p w14:paraId="31615AED" w14:textId="77777777" w:rsidR="00C61261" w:rsidRDefault="00000000">
            <w:r>
              <w:rPr>
                <w:rFonts w:ascii="Times New Roman" w:eastAsia="Times New Roman" w:hAnsi="Times New Roman" w:cs="Times New Roman"/>
              </w:rPr>
              <w:t xml:space="preserve">Conversația va fi interactivă, de-a lungul activității studenții fiind implicați prin solicitarea </w:t>
            </w:r>
            <w:r>
              <w:rPr>
                <w:rFonts w:ascii="Times New Roman" w:eastAsia="Times New Roman" w:hAnsi="Times New Roman" w:cs="Times New Roman"/>
              </w:rPr>
              <w:lastRenderedPageBreak/>
              <w:t>răspunsului la întrebări</w:t>
            </w:r>
          </w:p>
        </w:tc>
      </w:tr>
      <w:tr w:rsidR="00C61261" w14:paraId="1A7B7CFF" w14:textId="77777777">
        <w:trPr>
          <w:trHeight w:val="190"/>
        </w:trPr>
        <w:tc>
          <w:tcPr>
            <w:tcW w:w="3086" w:type="dxa"/>
          </w:tcPr>
          <w:p w14:paraId="73CB835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lastRenderedPageBreak/>
              <w:t>5. Tehnologii industriale care reduc emisia de gaze cu efect de seră, si</w:t>
            </w:r>
          </w:p>
          <w:p w14:paraId="617B42A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tehnologii energetice cu poluare zero</w:t>
            </w:r>
          </w:p>
        </w:tc>
        <w:tc>
          <w:tcPr>
            <w:tcW w:w="852" w:type="dxa"/>
          </w:tcPr>
          <w:p w14:paraId="50B8DF9A" w14:textId="2FF6CE26"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5F66F61A"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Expunere liberă</w:t>
            </w:r>
          </w:p>
          <w:p w14:paraId="0BFC378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Prezentarea in format PPT a unor studii de caz pentru exemplificarea practică a  noțiunilor predate</w:t>
            </w:r>
          </w:p>
        </w:tc>
        <w:tc>
          <w:tcPr>
            <w:tcW w:w="1936" w:type="dxa"/>
          </w:tcPr>
          <w:p w14:paraId="65EA5DED"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Filmuleţe de prezentare şi PPT-uri</w:t>
            </w:r>
          </w:p>
          <w:p w14:paraId="6B2235EC"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Discuţii</w:t>
            </w:r>
          </w:p>
        </w:tc>
      </w:tr>
      <w:tr w:rsidR="00C61261" w14:paraId="11F3A351" w14:textId="77777777">
        <w:trPr>
          <w:trHeight w:val="190"/>
        </w:trPr>
        <w:tc>
          <w:tcPr>
            <w:tcW w:w="3086" w:type="dxa"/>
          </w:tcPr>
          <w:p w14:paraId="0E77099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6. Forme ale taxelor si redevențelor de mediu</w:t>
            </w:r>
          </w:p>
        </w:tc>
        <w:tc>
          <w:tcPr>
            <w:tcW w:w="852" w:type="dxa"/>
          </w:tcPr>
          <w:p w14:paraId="07B7E696" w14:textId="41A9DC64"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3515BE3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Prezentarea in format PPT a unor studii de caz pentru exemplificarea practică a  noțiunilor predate</w:t>
            </w:r>
          </w:p>
        </w:tc>
        <w:tc>
          <w:tcPr>
            <w:tcW w:w="1936" w:type="dxa"/>
          </w:tcPr>
          <w:p w14:paraId="1E2F26E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Discuţii</w:t>
            </w:r>
          </w:p>
        </w:tc>
      </w:tr>
      <w:tr w:rsidR="00C61261" w14:paraId="69906471" w14:textId="77777777">
        <w:trPr>
          <w:trHeight w:val="190"/>
        </w:trPr>
        <w:tc>
          <w:tcPr>
            <w:tcW w:w="3086" w:type="dxa"/>
          </w:tcPr>
          <w:p w14:paraId="4ACD0D87"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7. Elaborarea si operaționalizarea politicilor de mediu</w:t>
            </w:r>
          </w:p>
        </w:tc>
        <w:tc>
          <w:tcPr>
            <w:tcW w:w="852" w:type="dxa"/>
          </w:tcPr>
          <w:p w14:paraId="378CC93D" w14:textId="31267D1A" w:rsidR="00C61261" w:rsidRDefault="00CF6C94">
            <w:pPr>
              <w:jc w:val="center"/>
              <w:rPr>
                <w:rFonts w:ascii="Times New Roman" w:eastAsia="Times New Roman" w:hAnsi="Times New Roman" w:cs="Times New Roman"/>
              </w:rPr>
            </w:pPr>
            <w:r>
              <w:rPr>
                <w:rFonts w:ascii="Times New Roman" w:eastAsia="Times New Roman" w:hAnsi="Times New Roman" w:cs="Times New Roman"/>
              </w:rPr>
              <w:t>1</w:t>
            </w:r>
          </w:p>
        </w:tc>
        <w:tc>
          <w:tcPr>
            <w:tcW w:w="3702" w:type="dxa"/>
          </w:tcPr>
          <w:p w14:paraId="2F10F0C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Expunere liberă</w:t>
            </w:r>
          </w:p>
        </w:tc>
        <w:tc>
          <w:tcPr>
            <w:tcW w:w="1936" w:type="dxa"/>
          </w:tcPr>
          <w:p w14:paraId="37F2681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Discuţii</w:t>
            </w:r>
          </w:p>
        </w:tc>
      </w:tr>
      <w:tr w:rsidR="00C61261" w14:paraId="7AC05307" w14:textId="77777777">
        <w:tc>
          <w:tcPr>
            <w:tcW w:w="9576" w:type="dxa"/>
            <w:gridSpan w:val="4"/>
          </w:tcPr>
          <w:p w14:paraId="636A2953"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Bibliografie</w:t>
            </w:r>
          </w:p>
        </w:tc>
      </w:tr>
      <w:tr w:rsidR="00C61261" w14:paraId="1DDE045B" w14:textId="77777777">
        <w:tc>
          <w:tcPr>
            <w:tcW w:w="9576" w:type="dxa"/>
            <w:gridSpan w:val="4"/>
          </w:tcPr>
          <w:p w14:paraId="68DB0959" w14:textId="77777777" w:rsidR="00CF6C94" w:rsidRDefault="00CF6C94" w:rsidP="00CF6C94">
            <w:pPr>
              <w:widowControl w:val="0"/>
              <w:numPr>
                <w:ilvl w:val="1"/>
                <w:numId w:val="15"/>
              </w:numPr>
              <w:jc w:val="both"/>
              <w:rPr>
                <w:rFonts w:ascii="Times New Roman" w:hAnsi="Times New Roman" w:cs="Times New Roman"/>
              </w:rPr>
            </w:pPr>
            <w:r>
              <w:rPr>
                <w:rFonts w:ascii="Times New Roman" w:hAnsi="Times New Roman" w:cs="Times New Roman"/>
              </w:rPr>
              <w:t xml:space="preserve">Ioniță Burda Ștefania Diana, </w:t>
            </w:r>
            <w:r w:rsidRPr="00CF6C94">
              <w:rPr>
                <w:rFonts w:ascii="Times New Roman" w:hAnsi="Times New Roman" w:cs="Times New Roman"/>
                <w:i/>
                <w:iCs/>
              </w:rPr>
              <w:t>Protecția pădurilor în Uniunea Europena</w:t>
            </w:r>
            <w:r>
              <w:rPr>
                <w:rFonts w:ascii="Times New Roman" w:hAnsi="Times New Roman" w:cs="Times New Roman"/>
              </w:rPr>
              <w:t>, Ed Pro Universitaria, 2024</w:t>
            </w:r>
          </w:p>
          <w:p w14:paraId="36027C84" w14:textId="77777777" w:rsidR="00CF6C94" w:rsidRDefault="00CF6C94" w:rsidP="00CF6C94">
            <w:pPr>
              <w:widowControl w:val="0"/>
              <w:numPr>
                <w:ilvl w:val="1"/>
                <w:numId w:val="15"/>
              </w:numPr>
              <w:jc w:val="both"/>
              <w:rPr>
                <w:rFonts w:ascii="Times New Roman" w:hAnsi="Times New Roman" w:cs="Times New Roman"/>
              </w:rPr>
            </w:pPr>
            <w:r>
              <w:rPr>
                <w:rFonts w:ascii="Times New Roman" w:hAnsi="Times New Roman" w:cs="Times New Roman"/>
              </w:rPr>
              <w:t xml:space="preserve">Tofan Mihaela , </w:t>
            </w:r>
            <w:r w:rsidRPr="00CF6C94">
              <w:rPr>
                <w:rFonts w:ascii="Times New Roman" w:hAnsi="Times New Roman" w:cs="Times New Roman"/>
                <w:i/>
                <w:iCs/>
              </w:rPr>
              <w:t>Dreptul Instituțional al Uniunii Europene</w:t>
            </w:r>
            <w:r>
              <w:rPr>
                <w:rFonts w:ascii="Times New Roman" w:hAnsi="Times New Roman" w:cs="Times New Roman"/>
              </w:rPr>
              <w:t>, Ed. C.H. Beck, 2023</w:t>
            </w:r>
          </w:p>
          <w:p w14:paraId="186F9DFC" w14:textId="77777777" w:rsidR="00CF6C94" w:rsidRDefault="00CF6C94" w:rsidP="00CF6C94">
            <w:pPr>
              <w:widowControl w:val="0"/>
              <w:numPr>
                <w:ilvl w:val="1"/>
                <w:numId w:val="15"/>
              </w:numPr>
              <w:jc w:val="both"/>
              <w:rPr>
                <w:rFonts w:ascii="Times New Roman" w:hAnsi="Times New Roman" w:cs="Times New Roman"/>
              </w:rPr>
            </w:pPr>
            <w:r>
              <w:rPr>
                <w:rFonts w:ascii="Times New Roman" w:hAnsi="Times New Roman" w:cs="Times New Roman"/>
              </w:rPr>
              <w:t xml:space="preserve">Stănescu R., </w:t>
            </w:r>
            <w:r w:rsidRPr="00935FC1">
              <w:rPr>
                <w:rFonts w:ascii="Times New Roman" w:hAnsi="Times New Roman" w:cs="Times New Roman"/>
                <w:i/>
              </w:rPr>
              <w:t>Politica de mediu, Ghidul politicilor Uniunii Europene</w:t>
            </w:r>
            <w:r>
              <w:rPr>
                <w:rFonts w:ascii="Times New Roman" w:hAnsi="Times New Roman" w:cs="Times New Roman"/>
              </w:rPr>
              <w:t>, Institutul European din România,    București, 2020;</w:t>
            </w:r>
          </w:p>
          <w:p w14:paraId="0D0C91B6" w14:textId="77777777" w:rsidR="00CF6C94" w:rsidRPr="00CF6C94" w:rsidRDefault="00CF6C94" w:rsidP="00CF6C94">
            <w:pPr>
              <w:widowControl w:val="0"/>
              <w:numPr>
                <w:ilvl w:val="1"/>
                <w:numId w:val="15"/>
              </w:numPr>
              <w:jc w:val="both"/>
              <w:rPr>
                <w:rFonts w:ascii="Times New Roman" w:hAnsi="Times New Roman" w:cs="Times New Roman"/>
              </w:rPr>
            </w:pPr>
            <w:r w:rsidRPr="00CF6C94">
              <w:rPr>
                <w:rFonts w:ascii="Times New Roman" w:hAnsi="Times New Roman" w:cs="Times New Roman"/>
              </w:rPr>
              <w:t xml:space="preserve">Ungureanu C., </w:t>
            </w:r>
            <w:r w:rsidRPr="00CF6C94">
              <w:rPr>
                <w:rFonts w:ascii="Times New Roman" w:hAnsi="Times New Roman" w:cs="Times New Roman"/>
                <w:i/>
              </w:rPr>
              <w:t>Protecția mediului în UE</w:t>
            </w:r>
            <w:r w:rsidRPr="00CF6C94">
              <w:rPr>
                <w:rFonts w:ascii="Times New Roman" w:hAnsi="Times New Roman" w:cs="Times New Roman"/>
              </w:rPr>
              <w:t xml:space="preserve">, note de curs, </w:t>
            </w:r>
            <w:r w:rsidRPr="00CF6C94">
              <w:rPr>
                <w:rFonts w:ascii="Times New Roman" w:eastAsia="Calibri" w:hAnsi="Times New Roman" w:cs="Times New Roman"/>
              </w:rPr>
              <w:t>Universitatea „Ştefan cel Mare” Suceava, FDSA, 2021.</w:t>
            </w:r>
          </w:p>
          <w:p w14:paraId="363E9955" w14:textId="77777777" w:rsidR="00CF6C94" w:rsidRDefault="00CF6C94" w:rsidP="00CF6C94">
            <w:pPr>
              <w:widowControl w:val="0"/>
              <w:numPr>
                <w:ilvl w:val="1"/>
                <w:numId w:val="15"/>
              </w:numPr>
              <w:jc w:val="both"/>
              <w:rPr>
                <w:rFonts w:ascii="Times New Roman" w:eastAsia="Times New Roman" w:hAnsi="Times New Roman" w:cs="Times New Roman"/>
              </w:rPr>
            </w:pPr>
            <w:r>
              <w:rPr>
                <w:rFonts w:ascii="Times New Roman" w:eastAsia="Times New Roman" w:hAnsi="Times New Roman" w:cs="Times New Roman"/>
              </w:rPr>
              <w:t xml:space="preserve">Burtică G. şi colab., </w:t>
            </w:r>
            <w:r>
              <w:rPr>
                <w:rFonts w:ascii="Times New Roman" w:eastAsia="Times New Roman" w:hAnsi="Times New Roman" w:cs="Times New Roman"/>
                <w:i/>
              </w:rPr>
              <w:t>Poluanţii şi mediul înconjurător</w:t>
            </w:r>
            <w:r>
              <w:rPr>
                <w:rFonts w:ascii="Times New Roman" w:eastAsia="Times New Roman" w:hAnsi="Times New Roman" w:cs="Times New Roman"/>
              </w:rPr>
              <w:t>, Ed.Politehnica Timişoara, 2005;</w:t>
            </w:r>
          </w:p>
          <w:p w14:paraId="1A8D1DC9" w14:textId="77777777" w:rsidR="00CF6C94" w:rsidRDefault="00CF6C94" w:rsidP="00CF6C94">
            <w:pPr>
              <w:widowControl w:val="0"/>
              <w:numPr>
                <w:ilvl w:val="1"/>
                <w:numId w:val="15"/>
              </w:numPr>
              <w:jc w:val="both"/>
              <w:rPr>
                <w:rFonts w:ascii="Times New Roman" w:eastAsia="Times New Roman" w:hAnsi="Times New Roman" w:cs="Times New Roman"/>
              </w:rPr>
            </w:pPr>
            <w:r>
              <w:rPr>
                <w:rFonts w:ascii="Times New Roman" w:eastAsia="Times New Roman" w:hAnsi="Times New Roman" w:cs="Times New Roman"/>
              </w:rPr>
              <w:t xml:space="preserve">Diţoiu V., Holban N., </w:t>
            </w:r>
            <w:r>
              <w:rPr>
                <w:rFonts w:ascii="Times New Roman" w:eastAsia="Times New Roman" w:hAnsi="Times New Roman" w:cs="Times New Roman"/>
                <w:i/>
              </w:rPr>
              <w:t>Modificări antropice ale mediului</w:t>
            </w:r>
            <w:r>
              <w:rPr>
                <w:rFonts w:ascii="Times New Roman" w:eastAsia="Times New Roman" w:hAnsi="Times New Roman" w:cs="Times New Roman"/>
              </w:rPr>
              <w:t>, Ed.Orizonturi Universitare, 2005;</w:t>
            </w:r>
          </w:p>
          <w:p w14:paraId="32BC5B92" w14:textId="77777777" w:rsidR="00CF6C94" w:rsidRDefault="00CF6C94" w:rsidP="00CF6C94">
            <w:pPr>
              <w:widowControl w:val="0"/>
              <w:numPr>
                <w:ilvl w:val="1"/>
                <w:numId w:val="15"/>
              </w:numPr>
              <w:jc w:val="both"/>
              <w:rPr>
                <w:rFonts w:ascii="Times New Roman" w:eastAsia="Times New Roman" w:hAnsi="Times New Roman" w:cs="Times New Roman"/>
              </w:rPr>
            </w:pPr>
            <w:r>
              <w:rPr>
                <w:rFonts w:ascii="Times New Roman" w:eastAsia="Times New Roman" w:hAnsi="Times New Roman" w:cs="Times New Roman"/>
              </w:rPr>
              <w:t xml:space="preserve">Holban Nina, </w:t>
            </w:r>
            <w:r>
              <w:rPr>
                <w:rFonts w:ascii="Times New Roman" w:eastAsia="Times New Roman" w:hAnsi="Times New Roman" w:cs="Times New Roman"/>
                <w:i/>
              </w:rPr>
              <w:t>Gestiunea si Protectia Mediului,Principii Directoare.</w:t>
            </w:r>
            <w:r>
              <w:rPr>
                <w:rFonts w:ascii="Times New Roman" w:eastAsia="Times New Roman" w:hAnsi="Times New Roman" w:cs="Times New Roman"/>
              </w:rPr>
              <w:t>Ed. de Vest Timisoara</w:t>
            </w:r>
            <w:r>
              <w:rPr>
                <w:rFonts w:ascii="Times New Roman" w:eastAsia="Times New Roman" w:hAnsi="Times New Roman" w:cs="Times New Roman"/>
                <w:i/>
              </w:rPr>
              <w:t xml:space="preserve"> </w:t>
            </w:r>
            <w:r>
              <w:rPr>
                <w:rFonts w:ascii="Times New Roman" w:eastAsia="Times New Roman" w:hAnsi="Times New Roman" w:cs="Times New Roman"/>
              </w:rPr>
              <w:t>2015;</w:t>
            </w:r>
          </w:p>
          <w:p w14:paraId="7F11C8AD" w14:textId="77777777" w:rsidR="00CF6C94" w:rsidRDefault="00CF6C94" w:rsidP="00CF6C94">
            <w:pPr>
              <w:widowControl w:val="0"/>
              <w:numPr>
                <w:ilvl w:val="1"/>
                <w:numId w:val="15"/>
              </w:numPr>
              <w:jc w:val="both"/>
              <w:rPr>
                <w:rFonts w:ascii="Times New Roman" w:eastAsia="Times New Roman" w:hAnsi="Times New Roman" w:cs="Times New Roman"/>
              </w:rPr>
            </w:pPr>
            <w:r>
              <w:rPr>
                <w:rFonts w:ascii="Times New Roman" w:eastAsia="Times New Roman" w:hAnsi="Times New Roman" w:cs="Times New Roman"/>
              </w:rPr>
              <w:t xml:space="preserve">Holban N., </w:t>
            </w:r>
            <w:r>
              <w:rPr>
                <w:rFonts w:ascii="Times New Roman" w:eastAsia="Times New Roman" w:hAnsi="Times New Roman" w:cs="Times New Roman"/>
                <w:i/>
              </w:rPr>
              <w:t>Economia mediului</w:t>
            </w:r>
            <w:r>
              <w:rPr>
                <w:rFonts w:ascii="Times New Roman" w:eastAsia="Times New Roman" w:hAnsi="Times New Roman" w:cs="Times New Roman"/>
              </w:rPr>
              <w:t>, Universitatea „Ştefan cel Mare” Suceava, FSEAP, 2013;</w:t>
            </w:r>
          </w:p>
          <w:p w14:paraId="684C907A" w14:textId="77777777" w:rsidR="00CF6C94" w:rsidRDefault="00CF6C94" w:rsidP="00CF6C94">
            <w:pPr>
              <w:widowControl w:val="0"/>
              <w:numPr>
                <w:ilvl w:val="1"/>
                <w:numId w:val="15"/>
              </w:numPr>
              <w:jc w:val="both"/>
              <w:rPr>
                <w:rFonts w:ascii="Times New Roman" w:eastAsia="Times New Roman" w:hAnsi="Times New Roman" w:cs="Times New Roman"/>
              </w:rPr>
            </w:pPr>
            <w:r>
              <w:rPr>
                <w:rFonts w:ascii="Times New Roman" w:eastAsia="Times New Roman" w:hAnsi="Times New Roman" w:cs="Times New Roman"/>
              </w:rPr>
              <w:t xml:space="preserve">Stănescu R., </w:t>
            </w:r>
            <w:r>
              <w:rPr>
                <w:rFonts w:ascii="Times New Roman" w:eastAsia="Times New Roman" w:hAnsi="Times New Roman" w:cs="Times New Roman"/>
                <w:i/>
              </w:rPr>
              <w:t>Politica de mediu, Ghidul politicilor Uniunii Europene</w:t>
            </w:r>
            <w:r>
              <w:rPr>
                <w:rFonts w:ascii="Times New Roman" w:eastAsia="Times New Roman" w:hAnsi="Times New Roman" w:cs="Times New Roman"/>
              </w:rPr>
              <w:t>, Institutul European din România, București, 2012;</w:t>
            </w:r>
          </w:p>
          <w:p w14:paraId="3B5DF071" w14:textId="5C4F8D6F" w:rsidR="00C61261" w:rsidRDefault="00CF6C94" w:rsidP="00CF6C94">
            <w:pPr>
              <w:widowControl w:val="0"/>
              <w:ind w:left="502"/>
              <w:jc w:val="both"/>
              <w:rPr>
                <w:rFonts w:ascii="Times New Roman" w:eastAsia="Times New Roman" w:hAnsi="Times New Roman" w:cs="Times New Roman"/>
              </w:rPr>
            </w:pPr>
            <w:r>
              <w:rPr>
                <w:rFonts w:ascii="Times New Roman" w:eastAsia="Times New Roman" w:hAnsi="Times New Roman" w:cs="Times New Roman"/>
              </w:rPr>
              <w:t xml:space="preserve">Ungureanu C., </w:t>
            </w:r>
            <w:r>
              <w:rPr>
                <w:rFonts w:ascii="Times New Roman" w:eastAsia="Times New Roman" w:hAnsi="Times New Roman" w:cs="Times New Roman"/>
                <w:i/>
              </w:rPr>
              <w:t>Protecția mediului în UE</w:t>
            </w:r>
            <w:r>
              <w:rPr>
                <w:rFonts w:ascii="Times New Roman" w:eastAsia="Times New Roman" w:hAnsi="Times New Roman" w:cs="Times New Roman"/>
              </w:rPr>
              <w:t>, note de curs, Universitatea „Ştefan cel Mare” Suceava, FDSA, 2021</w:t>
            </w:r>
          </w:p>
        </w:tc>
      </w:tr>
      <w:tr w:rsidR="00C61261" w14:paraId="380E9529" w14:textId="77777777">
        <w:tc>
          <w:tcPr>
            <w:tcW w:w="9576" w:type="dxa"/>
            <w:gridSpan w:val="4"/>
          </w:tcPr>
          <w:p w14:paraId="6959E0B6"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Bibliografie minimală</w:t>
            </w:r>
          </w:p>
        </w:tc>
      </w:tr>
      <w:tr w:rsidR="00C61261" w14:paraId="7E946E24" w14:textId="77777777">
        <w:tc>
          <w:tcPr>
            <w:tcW w:w="9576" w:type="dxa"/>
            <w:gridSpan w:val="4"/>
          </w:tcPr>
          <w:p w14:paraId="74C234D2" w14:textId="77777777" w:rsidR="00CF6C94" w:rsidRDefault="00CF6C94" w:rsidP="00CF6C94">
            <w:pPr>
              <w:widowControl w:val="0"/>
              <w:numPr>
                <w:ilvl w:val="1"/>
                <w:numId w:val="16"/>
              </w:numPr>
              <w:jc w:val="both"/>
              <w:rPr>
                <w:rFonts w:ascii="Times New Roman" w:hAnsi="Times New Roman" w:cs="Times New Roman"/>
              </w:rPr>
            </w:pPr>
            <w:r>
              <w:rPr>
                <w:rFonts w:ascii="Times New Roman" w:hAnsi="Times New Roman" w:cs="Times New Roman"/>
              </w:rPr>
              <w:t xml:space="preserve">Ioniță Burda Ștefania Diana, </w:t>
            </w:r>
            <w:r w:rsidRPr="00CF6C94">
              <w:rPr>
                <w:rFonts w:ascii="Times New Roman" w:hAnsi="Times New Roman" w:cs="Times New Roman"/>
                <w:i/>
                <w:iCs/>
              </w:rPr>
              <w:t>Protecția pădurilor în Uniunea Europena</w:t>
            </w:r>
            <w:r>
              <w:rPr>
                <w:rFonts w:ascii="Times New Roman" w:hAnsi="Times New Roman" w:cs="Times New Roman"/>
              </w:rPr>
              <w:t>, Ed Pro Universitaria, 2024</w:t>
            </w:r>
          </w:p>
          <w:p w14:paraId="59716063" w14:textId="77777777" w:rsidR="00CF6C94" w:rsidRDefault="00CF6C94" w:rsidP="00CF6C94">
            <w:pPr>
              <w:widowControl w:val="0"/>
              <w:numPr>
                <w:ilvl w:val="1"/>
                <w:numId w:val="16"/>
              </w:numPr>
              <w:jc w:val="both"/>
              <w:rPr>
                <w:rFonts w:ascii="Times New Roman" w:hAnsi="Times New Roman" w:cs="Times New Roman"/>
              </w:rPr>
            </w:pPr>
            <w:r>
              <w:rPr>
                <w:rFonts w:ascii="Times New Roman" w:hAnsi="Times New Roman" w:cs="Times New Roman"/>
              </w:rPr>
              <w:t xml:space="preserve">Tofan Mihaela , </w:t>
            </w:r>
            <w:r w:rsidRPr="00CF6C94">
              <w:rPr>
                <w:rFonts w:ascii="Times New Roman" w:hAnsi="Times New Roman" w:cs="Times New Roman"/>
                <w:i/>
                <w:iCs/>
              </w:rPr>
              <w:t>Dreptul Instituțional al Uniunii Europene</w:t>
            </w:r>
            <w:r>
              <w:rPr>
                <w:rFonts w:ascii="Times New Roman" w:hAnsi="Times New Roman" w:cs="Times New Roman"/>
              </w:rPr>
              <w:t>, Ed. C.H. Beck, 2023</w:t>
            </w:r>
          </w:p>
          <w:p w14:paraId="6D8B98CB" w14:textId="77777777" w:rsidR="00CF6C94" w:rsidRDefault="00CF6C94" w:rsidP="00CF6C94">
            <w:pPr>
              <w:widowControl w:val="0"/>
              <w:numPr>
                <w:ilvl w:val="1"/>
                <w:numId w:val="16"/>
              </w:numPr>
              <w:jc w:val="both"/>
              <w:rPr>
                <w:rFonts w:ascii="Times New Roman" w:hAnsi="Times New Roman" w:cs="Times New Roman"/>
              </w:rPr>
            </w:pPr>
            <w:r>
              <w:rPr>
                <w:rFonts w:ascii="Times New Roman" w:hAnsi="Times New Roman" w:cs="Times New Roman"/>
              </w:rPr>
              <w:t xml:space="preserve">Stănescu R., </w:t>
            </w:r>
            <w:r w:rsidRPr="00935FC1">
              <w:rPr>
                <w:rFonts w:ascii="Times New Roman" w:hAnsi="Times New Roman" w:cs="Times New Roman"/>
                <w:i/>
              </w:rPr>
              <w:t>Politica de mediu, Ghidul politicilor Uniunii Europene</w:t>
            </w:r>
            <w:r>
              <w:rPr>
                <w:rFonts w:ascii="Times New Roman" w:hAnsi="Times New Roman" w:cs="Times New Roman"/>
              </w:rPr>
              <w:t>, Institutul European din România,    București, 2020;</w:t>
            </w:r>
          </w:p>
          <w:p w14:paraId="5AB8CCC4" w14:textId="1F7193FE" w:rsidR="00C61261" w:rsidRDefault="00CF6C94" w:rsidP="00CF6C94">
            <w:pPr>
              <w:widowControl w:val="0"/>
              <w:jc w:val="both"/>
              <w:rPr>
                <w:rFonts w:ascii="Times New Roman" w:eastAsia="Times New Roman" w:hAnsi="Times New Roman" w:cs="Times New Roman"/>
              </w:rPr>
            </w:pPr>
            <w:r w:rsidRPr="00CF6C94">
              <w:rPr>
                <w:rFonts w:ascii="Times New Roman" w:hAnsi="Times New Roman" w:cs="Times New Roman"/>
              </w:rPr>
              <w:t xml:space="preserve">Ungureanu C., </w:t>
            </w:r>
            <w:r w:rsidRPr="00CF6C94">
              <w:rPr>
                <w:rFonts w:ascii="Times New Roman" w:hAnsi="Times New Roman" w:cs="Times New Roman"/>
                <w:i/>
              </w:rPr>
              <w:t>Protecția mediului în UE</w:t>
            </w:r>
            <w:r w:rsidRPr="00CF6C94">
              <w:rPr>
                <w:rFonts w:ascii="Times New Roman" w:hAnsi="Times New Roman" w:cs="Times New Roman"/>
              </w:rPr>
              <w:t xml:space="preserve">, note de curs, </w:t>
            </w:r>
            <w:r w:rsidRPr="00CF6C94">
              <w:rPr>
                <w:rFonts w:ascii="Times New Roman" w:eastAsia="Calibri" w:hAnsi="Times New Roman" w:cs="Times New Roman"/>
              </w:rPr>
              <w:t>Universitatea „Ştefan cel Mare” Suceava, FDSA, 2021</w:t>
            </w:r>
          </w:p>
        </w:tc>
      </w:tr>
    </w:tbl>
    <w:p w14:paraId="1F524D59" w14:textId="77777777" w:rsidR="00C61261" w:rsidRDefault="00C61261">
      <w:pPr>
        <w:rPr>
          <w:rFonts w:ascii="Times New Roman" w:eastAsia="Times New Roman" w:hAnsi="Times New Roman" w:cs="Times New Roman"/>
        </w:rPr>
      </w:pPr>
    </w:p>
    <w:p w14:paraId="336E02F5"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Coroborarea conţinuturilor disciplinei cu aşteptările reprezentanţilor comunităţii epistemice, asociaţiilor profesionale şi angajatorilor reprezentativi din domeniul aferent programului</w:t>
      </w:r>
    </w:p>
    <w:tbl>
      <w:tblPr>
        <w:tblStyle w:val="ab"/>
        <w:tblW w:w="960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9606"/>
      </w:tblGrid>
      <w:tr w:rsidR="00C61261" w14:paraId="6F45682E" w14:textId="77777777">
        <w:tc>
          <w:tcPr>
            <w:tcW w:w="9606" w:type="dxa"/>
          </w:tcPr>
          <w:p w14:paraId="1E74509D" w14:textId="77777777" w:rsidR="00C61261" w:rsidRDefault="00000000">
            <w:pPr>
              <w:numPr>
                <w:ilvl w:val="0"/>
                <w:numId w:val="5"/>
              </w:numPr>
              <w:ind w:left="426" w:hanging="426"/>
              <w:jc w:val="both"/>
            </w:pPr>
            <w:r>
              <w:rPr>
                <w:rFonts w:ascii="Times New Roman" w:eastAsia="Times New Roman" w:hAnsi="Times New Roman" w:cs="Times New Roman"/>
              </w:rPr>
              <w:t>Conţinutul disciplinei este în concordanţă cu cele ale disciplinelor similare predate la programe de studii de master de la facultăţi de profil din ţară şi străinătate. În cadrul întâlnirilor cu reprezentanţii asociaţiilor profesionale şi cu angajatorii, aceştia au fost consultaţi cu privire la conţinutul disciplinei, astfel încât competenţele dobândite de absolvenţii acestei specializări să răspundă cerinţelor pieţei muncii.</w:t>
            </w:r>
          </w:p>
        </w:tc>
      </w:tr>
    </w:tbl>
    <w:p w14:paraId="54BAA20C" w14:textId="77777777" w:rsidR="00C61261" w:rsidRDefault="00C61261">
      <w:pPr>
        <w:ind w:left="360"/>
        <w:rPr>
          <w:rFonts w:ascii="Times New Roman" w:eastAsia="Times New Roman" w:hAnsi="Times New Roman" w:cs="Times New Roman"/>
        </w:rPr>
      </w:pPr>
    </w:p>
    <w:p w14:paraId="16E79196" w14:textId="77777777" w:rsidR="00C61261" w:rsidRDefault="00000000">
      <w:pPr>
        <w:numPr>
          <w:ilvl w:val="0"/>
          <w:numId w:val="1"/>
        </w:numPr>
        <w:rPr>
          <w:rFonts w:ascii="Times New Roman" w:eastAsia="Times New Roman" w:hAnsi="Times New Roman" w:cs="Times New Roman"/>
        </w:rPr>
      </w:pPr>
      <w:r>
        <w:rPr>
          <w:rFonts w:ascii="Times New Roman" w:eastAsia="Times New Roman" w:hAnsi="Times New Roman" w:cs="Times New Roman"/>
          <w:b/>
        </w:rPr>
        <w:t>Evaluare</w:t>
      </w:r>
    </w:p>
    <w:tbl>
      <w:tblPr>
        <w:tblStyle w:val="ac"/>
        <w:tblW w:w="9576"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344"/>
        <w:gridCol w:w="4009"/>
        <w:gridCol w:w="2976"/>
        <w:gridCol w:w="1247"/>
      </w:tblGrid>
      <w:tr w:rsidR="00C61261" w14:paraId="4629BA84" w14:textId="77777777" w:rsidTr="00EC31B2">
        <w:trPr>
          <w:trHeight w:val="585"/>
        </w:trPr>
        <w:tc>
          <w:tcPr>
            <w:tcW w:w="1344" w:type="dxa"/>
            <w:vAlign w:val="center"/>
          </w:tcPr>
          <w:p w14:paraId="4CC8D832"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Tip activitate</w:t>
            </w:r>
          </w:p>
        </w:tc>
        <w:tc>
          <w:tcPr>
            <w:tcW w:w="4009" w:type="dxa"/>
            <w:vAlign w:val="center"/>
          </w:tcPr>
          <w:p w14:paraId="501AD28D"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Criterii de evaluare</w:t>
            </w:r>
          </w:p>
        </w:tc>
        <w:tc>
          <w:tcPr>
            <w:tcW w:w="2976" w:type="dxa"/>
            <w:vAlign w:val="center"/>
          </w:tcPr>
          <w:p w14:paraId="300C43A4"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Metode de evaluare</w:t>
            </w:r>
          </w:p>
        </w:tc>
        <w:tc>
          <w:tcPr>
            <w:tcW w:w="1247" w:type="dxa"/>
            <w:vAlign w:val="center"/>
          </w:tcPr>
          <w:p w14:paraId="618BAAF1"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rPr>
              <w:t>Pondere din nota finală</w:t>
            </w:r>
          </w:p>
        </w:tc>
      </w:tr>
      <w:tr w:rsidR="00C61261" w14:paraId="11FBEF18" w14:textId="77777777" w:rsidTr="00EC31B2">
        <w:trPr>
          <w:cantSplit/>
          <w:trHeight w:val="336"/>
        </w:trPr>
        <w:tc>
          <w:tcPr>
            <w:tcW w:w="1344" w:type="dxa"/>
            <w:vMerge w:val="restart"/>
          </w:tcPr>
          <w:p w14:paraId="49E5210F"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Curs</w:t>
            </w:r>
          </w:p>
        </w:tc>
        <w:tc>
          <w:tcPr>
            <w:tcW w:w="4009" w:type="dxa"/>
          </w:tcPr>
          <w:p w14:paraId="763224BF"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Cunoașterea terminologiei specifice disciplinei</w:t>
            </w:r>
          </w:p>
        </w:tc>
        <w:tc>
          <w:tcPr>
            <w:tcW w:w="2976" w:type="dxa"/>
            <w:vMerge w:val="restart"/>
          </w:tcPr>
          <w:p w14:paraId="7CB8AD97" w14:textId="77777777" w:rsidR="00C61261" w:rsidRDefault="00000000">
            <w:pPr>
              <w:jc w:val="both"/>
              <w:rPr>
                <w:rFonts w:ascii="Times New Roman" w:eastAsia="Times New Roman" w:hAnsi="Times New Roman" w:cs="Times New Roman"/>
              </w:rPr>
            </w:pPr>
            <w:r>
              <w:rPr>
                <w:rFonts w:ascii="Times New Roman" w:eastAsia="Times New Roman" w:hAnsi="Times New Roman" w:cs="Times New Roman"/>
                <w:i/>
              </w:rPr>
              <w:t>Examen scris</w:t>
            </w:r>
          </w:p>
          <w:p w14:paraId="53E883F3" w14:textId="77777777" w:rsidR="00C61261" w:rsidRDefault="00000000">
            <w:pPr>
              <w:jc w:val="both"/>
              <w:rPr>
                <w:rFonts w:ascii="Times New Roman" w:eastAsia="Times New Roman" w:hAnsi="Times New Roman" w:cs="Times New Roman"/>
              </w:rPr>
            </w:pPr>
            <w:r>
              <w:rPr>
                <w:rFonts w:ascii="Times New Roman" w:eastAsia="Times New Roman" w:hAnsi="Times New Roman" w:cs="Times New Roman"/>
              </w:rPr>
              <w:t>Accesul la examen este condiţionat de obţinerea notei 5 la evaluarea seminarului.</w:t>
            </w:r>
          </w:p>
        </w:tc>
        <w:tc>
          <w:tcPr>
            <w:tcW w:w="1247" w:type="dxa"/>
            <w:vMerge w:val="restart"/>
          </w:tcPr>
          <w:p w14:paraId="1A1AD221"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b/>
              </w:rPr>
              <w:t>50%</w:t>
            </w:r>
          </w:p>
        </w:tc>
      </w:tr>
      <w:tr w:rsidR="00C61261" w14:paraId="1756BBA5" w14:textId="77777777" w:rsidTr="00EC31B2">
        <w:trPr>
          <w:cantSplit/>
          <w:trHeight w:val="275"/>
        </w:trPr>
        <w:tc>
          <w:tcPr>
            <w:tcW w:w="1344" w:type="dxa"/>
            <w:vMerge/>
          </w:tcPr>
          <w:p w14:paraId="09101A8D"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4009" w:type="dxa"/>
          </w:tcPr>
          <w:p w14:paraId="49D75ADB"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Cunoașterea și înțelegerea conținutului și a caracteristicilor activităților economice şi impactul pe care acestea le au asupra mediului</w:t>
            </w:r>
          </w:p>
        </w:tc>
        <w:tc>
          <w:tcPr>
            <w:tcW w:w="2976" w:type="dxa"/>
            <w:vMerge/>
          </w:tcPr>
          <w:p w14:paraId="65C54FE9"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247" w:type="dxa"/>
            <w:vMerge/>
          </w:tcPr>
          <w:p w14:paraId="5D977B01"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r>
      <w:tr w:rsidR="00C61261" w14:paraId="4B3424A8" w14:textId="77777777" w:rsidTr="00EC31B2">
        <w:trPr>
          <w:cantSplit/>
          <w:trHeight w:val="526"/>
        </w:trPr>
        <w:tc>
          <w:tcPr>
            <w:tcW w:w="1344" w:type="dxa"/>
            <w:vMerge/>
          </w:tcPr>
          <w:p w14:paraId="75695A17"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4009" w:type="dxa"/>
          </w:tcPr>
          <w:p w14:paraId="65B22A8D"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Cunoașterea şi înțelegerea politicilor de mediu din perspectiva dezvoltării durabile </w:t>
            </w:r>
          </w:p>
        </w:tc>
        <w:tc>
          <w:tcPr>
            <w:tcW w:w="2976" w:type="dxa"/>
            <w:vMerge/>
          </w:tcPr>
          <w:p w14:paraId="7F174959"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c>
          <w:tcPr>
            <w:tcW w:w="1247" w:type="dxa"/>
            <w:vMerge/>
          </w:tcPr>
          <w:p w14:paraId="3B65CB47" w14:textId="77777777" w:rsidR="00C61261" w:rsidRDefault="00C61261">
            <w:pPr>
              <w:widowControl w:val="0"/>
              <w:pBdr>
                <w:top w:val="nil"/>
                <w:left w:val="nil"/>
                <w:bottom w:val="nil"/>
                <w:right w:val="nil"/>
                <w:between w:val="nil"/>
              </w:pBdr>
              <w:spacing w:line="276" w:lineRule="auto"/>
              <w:rPr>
                <w:rFonts w:ascii="Times New Roman" w:eastAsia="Times New Roman" w:hAnsi="Times New Roman" w:cs="Times New Roman"/>
              </w:rPr>
            </w:pPr>
          </w:p>
        </w:tc>
      </w:tr>
      <w:tr w:rsidR="00C61261" w14:paraId="328E0B96" w14:textId="77777777" w:rsidTr="00EC31B2">
        <w:trPr>
          <w:trHeight w:val="735"/>
        </w:trPr>
        <w:tc>
          <w:tcPr>
            <w:tcW w:w="1344" w:type="dxa"/>
          </w:tcPr>
          <w:p w14:paraId="2A6F0DE9"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Seminar</w:t>
            </w:r>
          </w:p>
        </w:tc>
        <w:tc>
          <w:tcPr>
            <w:tcW w:w="4009" w:type="dxa"/>
          </w:tcPr>
          <w:p w14:paraId="01756510"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 xml:space="preserve">-   Însuşirea şi înţelegerea problematicii tratate la curs </w:t>
            </w:r>
          </w:p>
          <w:p w14:paraId="0FB2B9E2" w14:textId="77777777" w:rsidR="00C61261" w:rsidRDefault="00000000">
            <w:pPr>
              <w:jc w:val="both"/>
              <w:rPr>
                <w:rFonts w:ascii="Times New Roman" w:eastAsia="Times New Roman" w:hAnsi="Times New Roman" w:cs="Times New Roman"/>
              </w:rPr>
            </w:pPr>
            <w:r>
              <w:rPr>
                <w:rFonts w:ascii="Times New Roman" w:eastAsia="Times New Roman" w:hAnsi="Times New Roman" w:cs="Times New Roman"/>
              </w:rPr>
              <w:t>- Capacitatea de a opera cu cunoştinţele asimilate</w:t>
            </w:r>
          </w:p>
          <w:p w14:paraId="5691C6E1" w14:textId="77777777" w:rsidR="00C61261" w:rsidRDefault="00000000">
            <w:pPr>
              <w:rPr>
                <w:rFonts w:ascii="Times New Roman" w:eastAsia="Times New Roman" w:hAnsi="Times New Roman" w:cs="Times New Roman"/>
                <w:sz w:val="22"/>
                <w:szCs w:val="22"/>
              </w:rPr>
            </w:pPr>
            <w:r>
              <w:rPr>
                <w:rFonts w:ascii="Times New Roman" w:eastAsia="Times New Roman" w:hAnsi="Times New Roman" w:cs="Times New Roman"/>
              </w:rPr>
              <w:t xml:space="preserve">-    Aptitudinea de a îndeplini la termen, în mod riguros, eficient şi responsabil, a atribuţiei </w:t>
            </w:r>
            <w:r>
              <w:rPr>
                <w:rFonts w:ascii="Times New Roman" w:eastAsia="Times New Roman" w:hAnsi="Times New Roman" w:cs="Times New Roman"/>
              </w:rPr>
              <w:lastRenderedPageBreak/>
              <w:t>referitoare la elaborarea şi prezentarea referatului.</w:t>
            </w:r>
          </w:p>
        </w:tc>
        <w:tc>
          <w:tcPr>
            <w:tcW w:w="2976" w:type="dxa"/>
          </w:tcPr>
          <w:p w14:paraId="3187786C" w14:textId="77777777" w:rsidR="00C61261" w:rsidRDefault="00000000">
            <w:pPr>
              <w:widowControl w:val="0"/>
              <w:pBdr>
                <w:top w:val="nil"/>
                <w:left w:val="nil"/>
                <w:bottom w:val="nil"/>
                <w:right w:val="nil"/>
                <w:between w:val="nil"/>
              </w:pBdr>
              <w:jc w:val="both"/>
              <w:rPr>
                <w:rFonts w:ascii="Times New Roman" w:eastAsia="Times New Roman" w:hAnsi="Times New Roman" w:cs="Times New Roman"/>
                <w:color w:val="000000"/>
              </w:rPr>
            </w:pPr>
            <w:r>
              <w:rPr>
                <w:rFonts w:ascii="Times New Roman" w:eastAsia="Times New Roman" w:hAnsi="Times New Roman" w:cs="Times New Roman"/>
                <w:color w:val="000000"/>
              </w:rPr>
              <w:lastRenderedPageBreak/>
              <w:t>Evaluare continuă</w:t>
            </w:r>
            <w:r>
              <w:rPr>
                <w:rFonts w:ascii="Times New Roman" w:eastAsia="Times New Roman" w:hAnsi="Times New Roman" w:cs="Times New Roman"/>
                <w:b/>
                <w:color w:val="000000"/>
              </w:rPr>
              <w:t xml:space="preserve"> </w:t>
            </w:r>
            <w:r>
              <w:rPr>
                <w:rFonts w:ascii="Times New Roman" w:eastAsia="Times New Roman" w:hAnsi="Times New Roman" w:cs="Times New Roman"/>
                <w:color w:val="000000"/>
              </w:rPr>
              <w:t xml:space="preserve">pe parcursul semestrului (pe baza testelor-grilă şi a activităţilor individuale şi de grup susţinute în cadrul seminariilor: sarcini de grup, studiu individual, studiu de caz, comentariu de text, referat, </w:t>
            </w:r>
            <w:r>
              <w:rPr>
                <w:rFonts w:ascii="Times New Roman" w:eastAsia="Times New Roman" w:hAnsi="Times New Roman" w:cs="Times New Roman"/>
                <w:color w:val="000000"/>
              </w:rPr>
              <w:lastRenderedPageBreak/>
              <w:t>aplicaţii practice</w:t>
            </w:r>
          </w:p>
        </w:tc>
        <w:tc>
          <w:tcPr>
            <w:tcW w:w="1247" w:type="dxa"/>
          </w:tcPr>
          <w:p w14:paraId="35239EC0" w14:textId="77777777" w:rsidR="00C61261" w:rsidRDefault="00000000">
            <w:pPr>
              <w:jc w:val="center"/>
              <w:rPr>
                <w:rFonts w:ascii="Times New Roman" w:eastAsia="Times New Roman" w:hAnsi="Times New Roman" w:cs="Times New Roman"/>
              </w:rPr>
            </w:pPr>
            <w:r>
              <w:rPr>
                <w:rFonts w:ascii="Times New Roman" w:eastAsia="Times New Roman" w:hAnsi="Times New Roman" w:cs="Times New Roman"/>
                <w:b/>
              </w:rPr>
              <w:lastRenderedPageBreak/>
              <w:t>50%</w:t>
            </w:r>
          </w:p>
        </w:tc>
      </w:tr>
      <w:tr w:rsidR="00C61261" w14:paraId="762182AF" w14:textId="77777777" w:rsidTr="00EC31B2">
        <w:trPr>
          <w:trHeight w:val="262"/>
        </w:trPr>
        <w:tc>
          <w:tcPr>
            <w:tcW w:w="9576" w:type="dxa"/>
            <w:gridSpan w:val="4"/>
            <w:tcBorders>
              <w:bottom w:val="single" w:sz="4" w:space="0" w:color="auto"/>
            </w:tcBorders>
          </w:tcPr>
          <w:p w14:paraId="0E5F392F" w14:textId="77777777" w:rsidR="00C61261" w:rsidRDefault="00000000">
            <w:pPr>
              <w:rPr>
                <w:rFonts w:ascii="Times New Roman" w:eastAsia="Times New Roman" w:hAnsi="Times New Roman" w:cs="Times New Roman"/>
              </w:rPr>
            </w:pPr>
            <w:r>
              <w:rPr>
                <w:rFonts w:ascii="Times New Roman" w:eastAsia="Times New Roman" w:hAnsi="Times New Roman" w:cs="Times New Roman"/>
              </w:rPr>
              <w:t>Standard minim de performanţă</w:t>
            </w:r>
          </w:p>
        </w:tc>
      </w:tr>
      <w:tr w:rsidR="00EC31B2" w:rsidRPr="00EC31B2" w14:paraId="2910B450" w14:textId="77777777" w:rsidTr="00EC31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576" w:type="dxa"/>
            <w:gridSpan w:val="4"/>
            <w:tcBorders>
              <w:top w:val="single" w:sz="4" w:space="0" w:color="auto"/>
              <w:left w:val="single" w:sz="4" w:space="0" w:color="auto"/>
              <w:bottom w:val="single" w:sz="4" w:space="0" w:color="auto"/>
              <w:right w:val="single" w:sz="4" w:space="0" w:color="auto"/>
            </w:tcBorders>
            <w:hideMark/>
          </w:tcPr>
          <w:p w14:paraId="55975124" w14:textId="77777777" w:rsidR="00EC31B2" w:rsidRPr="00EC31B2" w:rsidRDefault="00EC31B2">
            <w:pPr>
              <w:rPr>
                <w:rFonts w:ascii="Times New Roman" w:hAnsi="Times New Roman" w:cs="Times New Roman"/>
                <w:lang w:val="fr-FR"/>
              </w:rPr>
            </w:pPr>
            <w:r w:rsidRPr="00EC31B2">
              <w:rPr>
                <w:rFonts w:ascii="Times New Roman" w:hAnsi="Times New Roman" w:cs="Times New Roman"/>
                <w:lang w:val="fr-FR"/>
              </w:rPr>
              <w:t xml:space="preserve">10.1. Standard </w:t>
            </w:r>
            <w:proofErr w:type="spellStart"/>
            <w:r w:rsidRPr="00EC31B2">
              <w:rPr>
                <w:rFonts w:ascii="Times New Roman" w:hAnsi="Times New Roman" w:cs="Times New Roman"/>
                <w:lang w:val="fr-FR"/>
              </w:rPr>
              <w:t>minim</w:t>
            </w:r>
            <w:proofErr w:type="spellEnd"/>
            <w:r w:rsidRPr="00EC31B2">
              <w:rPr>
                <w:rFonts w:ascii="Times New Roman" w:hAnsi="Times New Roman" w:cs="Times New Roman"/>
                <w:lang w:val="fr-FR"/>
              </w:rPr>
              <w:t xml:space="preserve"> de </w:t>
            </w:r>
            <w:proofErr w:type="spellStart"/>
            <w:r w:rsidRPr="00EC31B2">
              <w:rPr>
                <w:rFonts w:ascii="Times New Roman" w:hAnsi="Times New Roman" w:cs="Times New Roman"/>
                <w:lang w:val="fr-FR"/>
              </w:rPr>
              <w:t>performanţă</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evaluare</w:t>
            </w:r>
            <w:proofErr w:type="spellEnd"/>
            <w:r w:rsidRPr="00EC31B2">
              <w:rPr>
                <w:rFonts w:ascii="Times New Roman" w:hAnsi="Times New Roman" w:cs="Times New Roman"/>
                <w:lang w:val="fr-FR"/>
              </w:rPr>
              <w:t xml:space="preserve"> la </w:t>
            </w:r>
            <w:proofErr w:type="spellStart"/>
            <w:r w:rsidRPr="00EC31B2">
              <w:rPr>
                <w:rFonts w:ascii="Times New Roman" w:hAnsi="Times New Roman" w:cs="Times New Roman"/>
                <w:lang w:val="fr-FR"/>
              </w:rPr>
              <w:t>curs</w:t>
            </w:r>
            <w:proofErr w:type="spellEnd"/>
          </w:p>
        </w:tc>
      </w:tr>
      <w:tr w:rsidR="00EC31B2" w:rsidRPr="00EC31B2" w14:paraId="51E445E6" w14:textId="77777777" w:rsidTr="00EC31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576" w:type="dxa"/>
            <w:gridSpan w:val="4"/>
            <w:tcBorders>
              <w:top w:val="single" w:sz="4" w:space="0" w:color="auto"/>
              <w:left w:val="single" w:sz="4" w:space="0" w:color="auto"/>
              <w:bottom w:val="single" w:sz="4" w:space="0" w:color="auto"/>
              <w:right w:val="single" w:sz="4" w:space="0" w:color="auto"/>
            </w:tcBorders>
            <w:hideMark/>
          </w:tcPr>
          <w:p w14:paraId="00E21990" w14:textId="77777777" w:rsidR="00EC31B2" w:rsidRPr="00EC31B2" w:rsidRDefault="00EC31B2">
            <w:pPr>
              <w:rPr>
                <w:rFonts w:ascii="Times New Roman" w:hAnsi="Times New Roman" w:cs="Times New Roman"/>
                <w:lang w:val="fr-FR"/>
              </w:rPr>
            </w:pPr>
            <w:proofErr w:type="spellStart"/>
            <w:r w:rsidRPr="00EC31B2">
              <w:rPr>
                <w:rFonts w:ascii="Times New Roman" w:hAnsi="Times New Roman" w:cs="Times New Roman"/>
                <w:lang w:val="fr-FR"/>
              </w:rPr>
              <w:t>Demonstrarea</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cunoaşterii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şi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înţelegerii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conţinutului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tematicii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disciplinei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în</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vederea</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utilizării</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în</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mediul</w:t>
            </w:r>
            <w:proofErr w:type="spellEnd"/>
            <w:r w:rsidRPr="00EC31B2">
              <w:rPr>
                <w:rFonts w:ascii="Times New Roman" w:hAnsi="Times New Roman" w:cs="Times New Roman"/>
                <w:lang w:val="fr-FR"/>
              </w:rPr>
              <w:t xml:space="preserve"> </w:t>
            </w:r>
            <w:proofErr w:type="spellStart"/>
            <w:proofErr w:type="gramStart"/>
            <w:r w:rsidRPr="00EC31B2">
              <w:rPr>
                <w:rFonts w:ascii="Times New Roman" w:hAnsi="Times New Roman" w:cs="Times New Roman"/>
                <w:lang w:val="fr-FR"/>
              </w:rPr>
              <w:t>practic</w:t>
            </w:r>
            <w:proofErr w:type="spellEnd"/>
            <w:r w:rsidRPr="00EC31B2">
              <w:rPr>
                <w:rFonts w:ascii="Times New Roman" w:hAnsi="Times New Roman" w:cs="Times New Roman"/>
                <w:lang w:val="fr-FR"/>
              </w:rPr>
              <w:t>;</w:t>
            </w:r>
            <w:proofErr w:type="gramEnd"/>
          </w:p>
          <w:p w14:paraId="7CFB5B23" w14:textId="77777777" w:rsidR="00EC31B2" w:rsidRPr="00EC31B2" w:rsidRDefault="00EC31B2">
            <w:pPr>
              <w:rPr>
                <w:rFonts w:ascii="Times New Roman" w:hAnsi="Times New Roman" w:cs="Times New Roman"/>
                <w:lang w:val="en-US"/>
              </w:rPr>
            </w:pPr>
            <w:r w:rsidRPr="00EC31B2">
              <w:rPr>
                <w:rFonts w:ascii="Times New Roman" w:hAnsi="Times New Roman" w:cs="Times New Roman"/>
              </w:rPr>
              <w:t>Participare activă la cursuri</w:t>
            </w:r>
          </w:p>
        </w:tc>
      </w:tr>
      <w:tr w:rsidR="00EC31B2" w:rsidRPr="00EC31B2" w14:paraId="533DA32B" w14:textId="77777777" w:rsidTr="00EC31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576" w:type="dxa"/>
            <w:gridSpan w:val="4"/>
            <w:tcBorders>
              <w:top w:val="single" w:sz="4" w:space="0" w:color="auto"/>
              <w:left w:val="single" w:sz="4" w:space="0" w:color="auto"/>
              <w:bottom w:val="single" w:sz="4" w:space="0" w:color="auto"/>
              <w:right w:val="single" w:sz="4" w:space="0" w:color="auto"/>
            </w:tcBorders>
            <w:hideMark/>
          </w:tcPr>
          <w:p w14:paraId="3D5A7B6C" w14:textId="77777777" w:rsidR="00EC31B2" w:rsidRPr="00EC31B2" w:rsidRDefault="00EC31B2">
            <w:pPr>
              <w:ind w:left="426" w:hanging="426"/>
              <w:rPr>
                <w:rFonts w:ascii="Times New Roman" w:hAnsi="Times New Roman" w:cs="Times New Roman"/>
                <w:bCs/>
                <w:lang w:val="fr-FR"/>
              </w:rPr>
            </w:pPr>
            <w:r w:rsidRPr="00EC31B2">
              <w:rPr>
                <w:rFonts w:ascii="Times New Roman" w:hAnsi="Times New Roman" w:cs="Times New Roman"/>
                <w:lang w:val="fr-FR"/>
              </w:rPr>
              <w:t xml:space="preserve">10.2. Standard </w:t>
            </w:r>
            <w:proofErr w:type="spellStart"/>
            <w:r w:rsidRPr="00EC31B2">
              <w:rPr>
                <w:rFonts w:ascii="Times New Roman" w:hAnsi="Times New Roman" w:cs="Times New Roman"/>
                <w:lang w:val="fr-FR"/>
              </w:rPr>
              <w:t>minim</w:t>
            </w:r>
            <w:proofErr w:type="spellEnd"/>
            <w:r w:rsidRPr="00EC31B2">
              <w:rPr>
                <w:rFonts w:ascii="Times New Roman" w:hAnsi="Times New Roman" w:cs="Times New Roman"/>
                <w:lang w:val="fr-FR"/>
              </w:rPr>
              <w:t xml:space="preserve"> de </w:t>
            </w:r>
            <w:proofErr w:type="spellStart"/>
            <w:r w:rsidRPr="00EC31B2">
              <w:rPr>
                <w:rFonts w:ascii="Times New Roman" w:hAnsi="Times New Roman" w:cs="Times New Roman"/>
                <w:lang w:val="fr-FR"/>
              </w:rPr>
              <w:t>performanţă</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evaluare</w:t>
            </w:r>
            <w:proofErr w:type="spellEnd"/>
            <w:r w:rsidRPr="00EC31B2">
              <w:rPr>
                <w:rFonts w:ascii="Times New Roman" w:hAnsi="Times New Roman" w:cs="Times New Roman"/>
                <w:lang w:val="fr-FR"/>
              </w:rPr>
              <w:t xml:space="preserve"> la </w:t>
            </w:r>
            <w:proofErr w:type="spellStart"/>
            <w:r w:rsidRPr="00EC31B2">
              <w:rPr>
                <w:rFonts w:ascii="Times New Roman" w:hAnsi="Times New Roman" w:cs="Times New Roman"/>
                <w:lang w:val="fr-FR"/>
              </w:rPr>
              <w:t>activitatea</w:t>
            </w:r>
            <w:proofErr w:type="spellEnd"/>
            <w:r w:rsidRPr="00EC31B2">
              <w:rPr>
                <w:rFonts w:ascii="Times New Roman" w:hAnsi="Times New Roman" w:cs="Times New Roman"/>
                <w:lang w:val="fr-FR"/>
              </w:rPr>
              <w:t xml:space="preserve"> </w:t>
            </w:r>
            <w:proofErr w:type="spellStart"/>
            <w:r w:rsidRPr="00EC31B2">
              <w:rPr>
                <w:rFonts w:ascii="Times New Roman" w:hAnsi="Times New Roman" w:cs="Times New Roman"/>
                <w:lang w:val="fr-FR"/>
              </w:rPr>
              <w:t>aplicativă</w:t>
            </w:r>
            <w:proofErr w:type="spellEnd"/>
          </w:p>
        </w:tc>
      </w:tr>
      <w:tr w:rsidR="00EC31B2" w:rsidRPr="00EC31B2" w14:paraId="05624301" w14:textId="77777777" w:rsidTr="00EC31B2">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Ex>
        <w:tc>
          <w:tcPr>
            <w:tcW w:w="9576" w:type="dxa"/>
            <w:gridSpan w:val="4"/>
            <w:tcBorders>
              <w:top w:val="single" w:sz="4" w:space="0" w:color="auto"/>
              <w:left w:val="single" w:sz="4" w:space="0" w:color="auto"/>
              <w:bottom w:val="single" w:sz="4" w:space="0" w:color="auto"/>
              <w:right w:val="single" w:sz="4" w:space="0" w:color="auto"/>
            </w:tcBorders>
            <w:hideMark/>
          </w:tcPr>
          <w:p w14:paraId="7EA986A7" w14:textId="77777777" w:rsidR="00EC31B2" w:rsidRPr="00EC31B2" w:rsidRDefault="00EC31B2">
            <w:pPr>
              <w:autoSpaceDE w:val="0"/>
              <w:autoSpaceDN w:val="0"/>
              <w:adjustRightInd w:val="0"/>
              <w:rPr>
                <w:rFonts w:ascii="Times New Roman" w:hAnsi="Times New Roman" w:cs="Times New Roman"/>
                <w:color w:val="000000"/>
                <w:lang w:val="en-US"/>
              </w:rPr>
            </w:pPr>
            <w:r w:rsidRPr="00EC31B2">
              <w:rPr>
                <w:rFonts w:ascii="Times New Roman" w:hAnsi="Times New Roman" w:cs="Times New Roman"/>
                <w:color w:val="000000"/>
              </w:rPr>
              <w:t>Utilizarea minimală a conceptelor teoretice</w:t>
            </w:r>
            <w:r w:rsidRPr="00EC31B2">
              <w:rPr>
                <w:rFonts w:ascii="Times New Roman" w:hAnsi="Times New Roman" w:cs="Times New Roman"/>
                <w:lang w:val="it-IT"/>
              </w:rPr>
              <w:t>;</w:t>
            </w:r>
            <w:r w:rsidRPr="00EC31B2">
              <w:rPr>
                <w:rFonts w:ascii="Times New Roman" w:hAnsi="Times New Roman" w:cs="Times New Roman"/>
                <w:color w:val="000000"/>
              </w:rPr>
              <w:t xml:space="preserve"> </w:t>
            </w:r>
          </w:p>
          <w:p w14:paraId="489FB34C" w14:textId="77777777" w:rsidR="00EC31B2" w:rsidRPr="00EC31B2" w:rsidRDefault="00EC31B2">
            <w:pPr>
              <w:rPr>
                <w:rFonts w:ascii="Times New Roman" w:hAnsi="Times New Roman" w:cs="Times New Roman"/>
                <w:color w:val="000000"/>
              </w:rPr>
            </w:pPr>
            <w:r w:rsidRPr="00EC31B2">
              <w:rPr>
                <w:rFonts w:ascii="Times New Roman" w:hAnsi="Times New Roman" w:cs="Times New Roman"/>
                <w:color w:val="000000"/>
              </w:rPr>
              <w:t>Utilizarea eficientă a bibliografiei minimale</w:t>
            </w:r>
            <w:r w:rsidRPr="00EC31B2">
              <w:rPr>
                <w:rFonts w:ascii="Times New Roman" w:hAnsi="Times New Roman" w:cs="Times New Roman"/>
                <w:lang w:val="it-IT"/>
              </w:rPr>
              <w:t>;</w:t>
            </w:r>
          </w:p>
          <w:p w14:paraId="31AE438D" w14:textId="77777777" w:rsidR="00EC31B2" w:rsidRPr="00EC31B2" w:rsidRDefault="00EC31B2">
            <w:pPr>
              <w:rPr>
                <w:rFonts w:ascii="Times New Roman" w:hAnsi="Times New Roman" w:cs="Times New Roman"/>
                <w:lang w:val="it-IT"/>
              </w:rPr>
            </w:pPr>
            <w:proofErr w:type="spellStart"/>
            <w:r w:rsidRPr="00EC31B2">
              <w:rPr>
                <w:rFonts w:ascii="Times New Roman" w:hAnsi="Times New Roman" w:cs="Times New Roman"/>
                <w:lang w:val="it-IT"/>
              </w:rPr>
              <w:t>Elaborarea</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unui</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referat</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din</w:t>
            </w:r>
            <w:proofErr w:type="spellEnd"/>
            <w:r w:rsidRPr="00EC31B2">
              <w:rPr>
                <w:rFonts w:ascii="Times New Roman" w:hAnsi="Times New Roman" w:cs="Times New Roman"/>
                <w:lang w:val="it-IT"/>
              </w:rPr>
              <w:t xml:space="preserve"> tematica </w:t>
            </w:r>
            <w:proofErr w:type="spellStart"/>
            <w:r w:rsidRPr="00EC31B2">
              <w:rPr>
                <w:rFonts w:ascii="Times New Roman" w:hAnsi="Times New Roman" w:cs="Times New Roman"/>
                <w:lang w:val="it-IT"/>
              </w:rPr>
              <w:t>propusă</w:t>
            </w:r>
            <w:proofErr w:type="spellEnd"/>
            <w:r w:rsidRPr="00EC31B2">
              <w:rPr>
                <w:rFonts w:ascii="Times New Roman" w:hAnsi="Times New Roman" w:cs="Times New Roman"/>
                <w:lang w:val="it-IT"/>
              </w:rPr>
              <w:t xml:space="preserve"> cu </w:t>
            </w:r>
            <w:proofErr w:type="spellStart"/>
            <w:r w:rsidRPr="00EC31B2">
              <w:rPr>
                <w:rFonts w:ascii="Times New Roman" w:hAnsi="Times New Roman" w:cs="Times New Roman"/>
                <w:lang w:val="it-IT"/>
              </w:rPr>
              <w:t>respectarea</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parcurgerii</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etapelor</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și</w:t>
            </w:r>
            <w:proofErr w:type="spellEnd"/>
            <w:r w:rsidRPr="00EC31B2">
              <w:rPr>
                <w:rFonts w:ascii="Times New Roman" w:hAnsi="Times New Roman" w:cs="Times New Roman"/>
                <w:lang w:val="it-IT"/>
              </w:rPr>
              <w:t xml:space="preserve"> </w:t>
            </w:r>
            <w:proofErr w:type="spellStart"/>
            <w:r w:rsidRPr="00EC31B2">
              <w:rPr>
                <w:rFonts w:ascii="Times New Roman" w:hAnsi="Times New Roman" w:cs="Times New Roman"/>
                <w:lang w:val="it-IT"/>
              </w:rPr>
              <w:t>termenelor</w:t>
            </w:r>
            <w:proofErr w:type="spellEnd"/>
            <w:r w:rsidRPr="00EC31B2">
              <w:rPr>
                <w:rFonts w:ascii="Times New Roman" w:hAnsi="Times New Roman" w:cs="Times New Roman"/>
                <w:lang w:val="it-IT"/>
              </w:rPr>
              <w:t>;</w:t>
            </w:r>
          </w:p>
        </w:tc>
      </w:tr>
    </w:tbl>
    <w:p w14:paraId="0A4B1BB0" w14:textId="77777777" w:rsidR="00C61261" w:rsidRDefault="00C61261">
      <w:pPr>
        <w:ind w:left="360"/>
        <w:rPr>
          <w:rFonts w:ascii="Times New Roman" w:eastAsia="Times New Roman" w:hAnsi="Times New Roman" w:cs="Times New Roman"/>
        </w:rPr>
      </w:pPr>
    </w:p>
    <w:p w14:paraId="06BF0BB2" w14:textId="77777777" w:rsidR="00766CFC" w:rsidRPr="00766CFC" w:rsidRDefault="00766CFC" w:rsidP="00766CFC">
      <w:r w:rsidRPr="00766CFC">
        <w:object w:dxaOrig="9590" w:dyaOrig="3850" w14:anchorId="1515F75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79.4pt;height:192.6pt" o:ole="">
            <v:imagedata r:id="rId5" o:title=""/>
          </v:shape>
          <o:OLEObject Type="Embed" ProgID="Word.Document.12" ShapeID="_x0000_i1025" DrawAspect="Content" ObjectID="_1791151091" r:id="rId6">
            <o:FieldCodes>\s</o:FieldCodes>
          </o:OLEObject>
        </w:object>
      </w:r>
    </w:p>
    <w:p w14:paraId="0D8B4BDB" w14:textId="77777777" w:rsidR="00C61261" w:rsidRDefault="00C61261"/>
    <w:p w14:paraId="33E9D9D7" w14:textId="77777777" w:rsidR="00C61261" w:rsidRDefault="00C61261">
      <w:pPr>
        <w:ind w:left="360"/>
        <w:rPr>
          <w:rFonts w:ascii="Times New Roman" w:eastAsia="Times New Roman" w:hAnsi="Times New Roman" w:cs="Times New Roman"/>
          <w:color w:val="FF0000"/>
          <w:sz w:val="2"/>
          <w:szCs w:val="2"/>
        </w:rPr>
      </w:pPr>
    </w:p>
    <w:sectPr w:rsidR="00C61261">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000247B" w:usb2="00000009" w:usb3="00000000" w:csb0="000001FF" w:csb1="00000000"/>
    <w:embedRegular r:id="rId1" w:fontKey="{D02708E0-12FF-4B02-9C04-8D4B2C2CEEDD}"/>
    <w:embedBoldItalic r:id="rId2" w:fontKey="{4879C57B-33E0-438B-9EEE-7C1921CB3FA7}"/>
  </w:font>
  <w:font w:name="Noto Sans Symbols">
    <w:altName w:val="Calibri"/>
    <w:charset w:val="00"/>
    <w:family w:val="auto"/>
    <w:pitch w:val="default"/>
    <w:embedRegular r:id="rId3" w:fontKey="{A5822612-7515-4262-A84B-9E98B6A4CA9F}"/>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4" w:fontKey="{0D8CC885-5F7B-4987-B195-E78B51A0E3A9}"/>
    <w:embedBoldItalic r:id="rId5" w:fontKey="{7EF29C73-8103-43EC-A6D8-6342BBAB92E1}"/>
  </w:font>
  <w:font w:name="Georgia">
    <w:panose1 w:val="02040502050405020303"/>
    <w:charset w:val="00"/>
    <w:family w:val="roman"/>
    <w:pitch w:val="variable"/>
    <w:sig w:usb0="00000287" w:usb1="00000000" w:usb2="00000000" w:usb3="00000000" w:csb0="0000009F" w:csb1="00000000"/>
    <w:embedRegular r:id="rId6" w:fontKey="{35C42A1D-5768-4681-8D43-D37FB7E651F6}"/>
    <w:embedItalic r:id="rId7" w:fontKey="{EF2E810A-89CB-42C4-9A70-69F757BBC63A}"/>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1476E9"/>
    <w:multiLevelType w:val="hybridMultilevel"/>
    <w:tmpl w:val="23EA3C84"/>
    <w:lvl w:ilvl="0" w:tplc="3BA82330">
      <w:start w:val="6"/>
      <w:numFmt w:val="bullet"/>
      <w:lvlText w:val="-"/>
      <w:lvlJc w:val="left"/>
      <w:pPr>
        <w:ind w:left="720" w:hanging="360"/>
      </w:pPr>
      <w:rPr>
        <w:rFonts w:ascii="Calibri" w:eastAsia="Calibri" w:hAnsi="Calibri" w:cs="Calibri" w:hint="default"/>
      </w:rPr>
    </w:lvl>
    <w:lvl w:ilvl="1" w:tplc="04090003">
      <w:start w:val="1"/>
      <w:numFmt w:val="decimal"/>
      <w:lvlText w:val="%2."/>
      <w:lvlJc w:val="left"/>
      <w:pPr>
        <w:tabs>
          <w:tab w:val="num" w:pos="502"/>
        </w:tabs>
        <w:ind w:left="502"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1" w15:restartNumberingAfterBreak="0">
    <w:nsid w:val="04B712C2"/>
    <w:multiLevelType w:val="multilevel"/>
    <w:tmpl w:val="9C7A7CBA"/>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2" w15:restartNumberingAfterBreak="0">
    <w:nsid w:val="077E0BBB"/>
    <w:multiLevelType w:val="hybridMultilevel"/>
    <w:tmpl w:val="A718C532"/>
    <w:lvl w:ilvl="0" w:tplc="81BEFD3C">
      <w:start w:val="1"/>
      <w:numFmt w:val="decimal"/>
      <w:lvlText w:val="%1."/>
      <w:lvlJc w:val="left"/>
      <w:pPr>
        <w:tabs>
          <w:tab w:val="num" w:pos="720"/>
        </w:tabs>
        <w:ind w:left="720" w:hanging="360"/>
      </w:pPr>
      <w:rPr>
        <w:rFonts w:hint="default"/>
        <w:b w:val="0"/>
      </w:rPr>
    </w:lvl>
    <w:lvl w:ilvl="1" w:tplc="0B46D7FC">
      <w:numFmt w:val="bullet"/>
      <w:lvlText w:val="-"/>
      <w:lvlJc w:val="left"/>
      <w:pPr>
        <w:tabs>
          <w:tab w:val="num" w:pos="1440"/>
        </w:tabs>
        <w:ind w:left="1440" w:hanging="360"/>
      </w:pPr>
      <w:rPr>
        <w:rFonts w:ascii="Times New Roman" w:eastAsia="Times New Roman" w:hAnsi="Times New Roman" w:cs="Times New Roman"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111D2A56"/>
    <w:multiLevelType w:val="multilevel"/>
    <w:tmpl w:val="9AB234FA"/>
    <w:lvl w:ilvl="0">
      <w:start w:val="6"/>
      <w:numFmt w:val="bullet"/>
      <w:lvlText w:val="-"/>
      <w:lvlJc w:val="left"/>
      <w:pPr>
        <w:ind w:left="720" w:hanging="360"/>
      </w:pPr>
      <w:rPr>
        <w:rFonts w:ascii="Calibri" w:eastAsia="Calibri" w:hAnsi="Calibri" w:cs="Calibri"/>
        <w:vertAlign w:val="baseline"/>
      </w:rPr>
    </w:lvl>
    <w:lvl w:ilvl="1">
      <w:start w:val="1"/>
      <w:numFmt w:val="decimal"/>
      <w:lvlText w:val="%2."/>
      <w:lvlJc w:val="left"/>
      <w:pPr>
        <w:ind w:left="502"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4" w15:restartNumberingAfterBreak="0">
    <w:nsid w:val="24AA5111"/>
    <w:multiLevelType w:val="multilevel"/>
    <w:tmpl w:val="7CAC4104"/>
    <w:lvl w:ilvl="0">
      <w:start w:val="1"/>
      <w:numFmt w:val="bullet"/>
      <w:lvlText w:val="●"/>
      <w:lvlJc w:val="left"/>
      <w:pPr>
        <w:ind w:left="641" w:hanging="357"/>
      </w:pPr>
      <w:rPr>
        <w:rFonts w:ascii="Noto Sans Symbols" w:eastAsia="Noto Sans Symbols" w:hAnsi="Noto Sans Symbols" w:cs="Noto Sans Symbols"/>
        <w:color w:val="000000"/>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5" w15:restartNumberingAfterBreak="0">
    <w:nsid w:val="259D218B"/>
    <w:multiLevelType w:val="multilevel"/>
    <w:tmpl w:val="1E68F688"/>
    <w:lvl w:ilvl="0">
      <w:numFmt w:val="bullet"/>
      <w:lvlText w:val="-"/>
      <w:lvlJc w:val="left"/>
      <w:pPr>
        <w:ind w:left="720" w:hanging="360"/>
      </w:pPr>
      <w:rPr>
        <w:rFonts w:ascii="Times New Roman" w:eastAsia="Times New Roman" w:hAnsi="Times New Roman" w:cs="Times New Roman"/>
        <w:vertAlign w:val="baseline"/>
      </w:rPr>
    </w:lvl>
    <w:lvl w:ilvl="1">
      <w:start w:val="1"/>
      <w:numFmt w:val="decimal"/>
      <w:lvlText w:val="%2."/>
      <w:lvlJc w:val="left"/>
      <w:pPr>
        <w:ind w:left="1440" w:hanging="360"/>
      </w:pPr>
      <w:rPr>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6" w15:restartNumberingAfterBreak="0">
    <w:nsid w:val="284214E7"/>
    <w:multiLevelType w:val="multilevel"/>
    <w:tmpl w:val="0D024176"/>
    <w:lvl w:ilvl="0">
      <w:start w:val="1"/>
      <w:numFmt w:val="bullet"/>
      <w:lvlText w:val="♦"/>
      <w:lvlJc w:val="left"/>
      <w:pPr>
        <w:ind w:left="360" w:hanging="360"/>
      </w:pPr>
      <w:rPr>
        <w:rFonts w:ascii="Noto Sans Symbols" w:eastAsia="Noto Sans Symbols" w:hAnsi="Noto Sans Symbols" w:cs="Noto Sans Symbols"/>
        <w:color w:val="000000"/>
        <w:vertAlign w:val="baseline"/>
      </w:rPr>
    </w:lvl>
    <w:lvl w:ilvl="1">
      <w:numFmt w:val="bullet"/>
      <w:lvlText w:val="-"/>
      <w:lvlJc w:val="left"/>
      <w:pPr>
        <w:ind w:left="1440" w:hanging="720"/>
      </w:pPr>
      <w:rPr>
        <w:rFonts w:ascii="Times New Roman" w:eastAsia="Times New Roman" w:hAnsi="Times New Roman" w:cs="Times New Roman"/>
        <w:vertAlign w:val="baseline"/>
      </w:rPr>
    </w:lvl>
    <w:lvl w:ilvl="2">
      <w:start w:val="1"/>
      <w:numFmt w:val="bullet"/>
      <w:lvlText w:val="▪"/>
      <w:lvlJc w:val="left"/>
      <w:pPr>
        <w:ind w:left="1800" w:hanging="360"/>
      </w:pPr>
      <w:rPr>
        <w:rFonts w:ascii="Noto Sans Symbols" w:eastAsia="Noto Sans Symbols" w:hAnsi="Noto Sans Symbols" w:cs="Noto Sans Symbols"/>
        <w:vertAlign w:val="baseline"/>
      </w:rPr>
    </w:lvl>
    <w:lvl w:ilvl="3">
      <w:start w:val="1"/>
      <w:numFmt w:val="bullet"/>
      <w:lvlText w:val="●"/>
      <w:lvlJc w:val="left"/>
      <w:pPr>
        <w:ind w:left="2520" w:hanging="360"/>
      </w:pPr>
      <w:rPr>
        <w:rFonts w:ascii="Noto Sans Symbols" w:eastAsia="Noto Sans Symbols" w:hAnsi="Noto Sans Symbols" w:cs="Noto Sans Symbols"/>
        <w:vertAlign w:val="baseline"/>
      </w:rPr>
    </w:lvl>
    <w:lvl w:ilvl="4">
      <w:start w:val="1"/>
      <w:numFmt w:val="bullet"/>
      <w:lvlText w:val="o"/>
      <w:lvlJc w:val="left"/>
      <w:pPr>
        <w:ind w:left="3240" w:hanging="360"/>
      </w:pPr>
      <w:rPr>
        <w:rFonts w:ascii="Courier New" w:eastAsia="Courier New" w:hAnsi="Courier New" w:cs="Courier New"/>
        <w:vertAlign w:val="baseline"/>
      </w:rPr>
    </w:lvl>
    <w:lvl w:ilvl="5">
      <w:start w:val="1"/>
      <w:numFmt w:val="bullet"/>
      <w:lvlText w:val="▪"/>
      <w:lvlJc w:val="left"/>
      <w:pPr>
        <w:ind w:left="3960" w:hanging="360"/>
      </w:pPr>
      <w:rPr>
        <w:rFonts w:ascii="Noto Sans Symbols" w:eastAsia="Noto Sans Symbols" w:hAnsi="Noto Sans Symbols" w:cs="Noto Sans Symbols"/>
        <w:vertAlign w:val="baseline"/>
      </w:rPr>
    </w:lvl>
    <w:lvl w:ilvl="6">
      <w:start w:val="1"/>
      <w:numFmt w:val="bullet"/>
      <w:lvlText w:val="●"/>
      <w:lvlJc w:val="left"/>
      <w:pPr>
        <w:ind w:left="4680" w:hanging="360"/>
      </w:pPr>
      <w:rPr>
        <w:rFonts w:ascii="Noto Sans Symbols" w:eastAsia="Noto Sans Symbols" w:hAnsi="Noto Sans Symbols" w:cs="Noto Sans Symbols"/>
        <w:vertAlign w:val="baseline"/>
      </w:rPr>
    </w:lvl>
    <w:lvl w:ilvl="7">
      <w:start w:val="1"/>
      <w:numFmt w:val="bullet"/>
      <w:lvlText w:val="o"/>
      <w:lvlJc w:val="left"/>
      <w:pPr>
        <w:ind w:left="5400" w:hanging="360"/>
      </w:pPr>
      <w:rPr>
        <w:rFonts w:ascii="Courier New" w:eastAsia="Courier New" w:hAnsi="Courier New" w:cs="Courier New"/>
        <w:vertAlign w:val="baseline"/>
      </w:rPr>
    </w:lvl>
    <w:lvl w:ilvl="8">
      <w:start w:val="1"/>
      <w:numFmt w:val="bullet"/>
      <w:lvlText w:val="▪"/>
      <w:lvlJc w:val="left"/>
      <w:pPr>
        <w:ind w:left="6120" w:hanging="360"/>
      </w:pPr>
      <w:rPr>
        <w:rFonts w:ascii="Noto Sans Symbols" w:eastAsia="Noto Sans Symbols" w:hAnsi="Noto Sans Symbols" w:cs="Noto Sans Symbols"/>
        <w:vertAlign w:val="baseline"/>
      </w:rPr>
    </w:lvl>
  </w:abstractNum>
  <w:abstractNum w:abstractNumId="7" w15:restartNumberingAfterBreak="0">
    <w:nsid w:val="28A16777"/>
    <w:multiLevelType w:val="multilevel"/>
    <w:tmpl w:val="0AF0E846"/>
    <w:lvl w:ilvl="0">
      <w:start w:val="1"/>
      <w:numFmt w:val="decimal"/>
      <w:lvlText w:val="%1."/>
      <w:lvlJc w:val="left"/>
      <w:pPr>
        <w:ind w:left="502"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8" w15:restartNumberingAfterBreak="0">
    <w:nsid w:val="321C2957"/>
    <w:multiLevelType w:val="multilevel"/>
    <w:tmpl w:val="7864FFAC"/>
    <w:lvl w:ilvl="0">
      <w:start w:val="1"/>
      <w:numFmt w:val="decimal"/>
      <w:lvlText w:val="%1."/>
      <w:lvlJc w:val="left"/>
      <w:pPr>
        <w:ind w:left="720" w:hanging="360"/>
      </w:pPr>
      <w:rPr>
        <w:b w:val="0"/>
        <w:vertAlign w:val="baseline"/>
      </w:rPr>
    </w:lvl>
    <w:lvl w:ilvl="1">
      <w:numFmt w:val="bullet"/>
      <w:lvlText w:val="-"/>
      <w:lvlJc w:val="left"/>
      <w:pPr>
        <w:ind w:left="1440" w:hanging="360"/>
      </w:pPr>
      <w:rPr>
        <w:rFonts w:ascii="Times New Roman" w:eastAsia="Times New Roman" w:hAnsi="Times New Roman" w:cs="Times New Roman"/>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9" w15:restartNumberingAfterBreak="0">
    <w:nsid w:val="34EB563C"/>
    <w:multiLevelType w:val="multilevel"/>
    <w:tmpl w:val="20E2DBC4"/>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0" w15:restartNumberingAfterBreak="0">
    <w:nsid w:val="371149E0"/>
    <w:multiLevelType w:val="multilevel"/>
    <w:tmpl w:val="9AB234FA"/>
    <w:lvl w:ilvl="0">
      <w:start w:val="6"/>
      <w:numFmt w:val="bullet"/>
      <w:lvlText w:val="-"/>
      <w:lvlJc w:val="left"/>
      <w:pPr>
        <w:ind w:left="720" w:hanging="360"/>
      </w:pPr>
      <w:rPr>
        <w:rFonts w:ascii="Calibri" w:eastAsia="Calibri" w:hAnsi="Calibri" w:cs="Calibri"/>
        <w:vertAlign w:val="baseline"/>
      </w:rPr>
    </w:lvl>
    <w:lvl w:ilvl="1">
      <w:start w:val="1"/>
      <w:numFmt w:val="decimal"/>
      <w:lvlText w:val="%2."/>
      <w:lvlJc w:val="left"/>
      <w:pPr>
        <w:ind w:left="502"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11" w15:restartNumberingAfterBreak="0">
    <w:nsid w:val="46766A9B"/>
    <w:multiLevelType w:val="multilevel"/>
    <w:tmpl w:val="1C5C6F1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abstractNum w:abstractNumId="12" w15:restartNumberingAfterBreak="0">
    <w:nsid w:val="57EC489A"/>
    <w:multiLevelType w:val="multilevel"/>
    <w:tmpl w:val="9AB234FA"/>
    <w:lvl w:ilvl="0">
      <w:start w:val="6"/>
      <w:numFmt w:val="bullet"/>
      <w:lvlText w:val="-"/>
      <w:lvlJc w:val="left"/>
      <w:pPr>
        <w:ind w:left="720" w:hanging="360"/>
      </w:pPr>
      <w:rPr>
        <w:rFonts w:ascii="Calibri" w:eastAsia="Calibri" w:hAnsi="Calibri" w:cs="Calibri"/>
        <w:vertAlign w:val="baseline"/>
      </w:rPr>
    </w:lvl>
    <w:lvl w:ilvl="1">
      <w:start w:val="1"/>
      <w:numFmt w:val="decimal"/>
      <w:lvlText w:val="%2."/>
      <w:lvlJc w:val="left"/>
      <w:pPr>
        <w:ind w:left="502" w:hanging="360"/>
      </w:pPr>
      <w:rPr>
        <w:vertAlign w:val="baseline"/>
      </w:rPr>
    </w:lvl>
    <w:lvl w:ilvl="2">
      <w:start w:val="1"/>
      <w:numFmt w:val="decimal"/>
      <w:lvlText w:val="%3."/>
      <w:lvlJc w:val="left"/>
      <w:pPr>
        <w:ind w:left="2160" w:hanging="360"/>
      </w:pPr>
      <w:rPr>
        <w:vertAlign w:val="baseline"/>
      </w:rPr>
    </w:lvl>
    <w:lvl w:ilvl="3">
      <w:start w:val="1"/>
      <w:numFmt w:val="decimal"/>
      <w:lvlText w:val="%4."/>
      <w:lvlJc w:val="left"/>
      <w:pPr>
        <w:ind w:left="2880" w:hanging="360"/>
      </w:pPr>
      <w:rPr>
        <w:vertAlign w:val="baseline"/>
      </w:rPr>
    </w:lvl>
    <w:lvl w:ilvl="4">
      <w:start w:val="1"/>
      <w:numFmt w:val="decimal"/>
      <w:lvlText w:val="%5."/>
      <w:lvlJc w:val="left"/>
      <w:pPr>
        <w:ind w:left="3600" w:hanging="360"/>
      </w:pPr>
      <w:rPr>
        <w:vertAlign w:val="baseline"/>
      </w:rPr>
    </w:lvl>
    <w:lvl w:ilvl="5">
      <w:start w:val="1"/>
      <w:numFmt w:val="decimal"/>
      <w:lvlText w:val="%6."/>
      <w:lvlJc w:val="left"/>
      <w:pPr>
        <w:ind w:left="4320" w:hanging="360"/>
      </w:pPr>
      <w:rPr>
        <w:vertAlign w:val="baseline"/>
      </w:rPr>
    </w:lvl>
    <w:lvl w:ilvl="6">
      <w:start w:val="1"/>
      <w:numFmt w:val="decimal"/>
      <w:lvlText w:val="%7."/>
      <w:lvlJc w:val="left"/>
      <w:pPr>
        <w:ind w:left="5040" w:hanging="360"/>
      </w:pPr>
      <w:rPr>
        <w:vertAlign w:val="baseline"/>
      </w:rPr>
    </w:lvl>
    <w:lvl w:ilvl="7">
      <w:start w:val="1"/>
      <w:numFmt w:val="decimal"/>
      <w:lvlText w:val="%8."/>
      <w:lvlJc w:val="left"/>
      <w:pPr>
        <w:ind w:left="5760" w:hanging="360"/>
      </w:pPr>
      <w:rPr>
        <w:vertAlign w:val="baseline"/>
      </w:rPr>
    </w:lvl>
    <w:lvl w:ilvl="8">
      <w:start w:val="1"/>
      <w:numFmt w:val="decimal"/>
      <w:lvlText w:val="%9."/>
      <w:lvlJc w:val="left"/>
      <w:pPr>
        <w:ind w:left="6480" w:hanging="360"/>
      </w:pPr>
      <w:rPr>
        <w:vertAlign w:val="baseline"/>
      </w:rPr>
    </w:lvl>
  </w:abstractNum>
  <w:abstractNum w:abstractNumId="13" w15:restartNumberingAfterBreak="0">
    <w:nsid w:val="6A0F1799"/>
    <w:multiLevelType w:val="multilevel"/>
    <w:tmpl w:val="0E96E736"/>
    <w:lvl w:ilvl="0">
      <w:start w:val="1"/>
      <w:numFmt w:val="decimal"/>
      <w:lvlText w:val="%1."/>
      <w:lvlJc w:val="left"/>
      <w:pPr>
        <w:ind w:left="144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4" w15:restartNumberingAfterBreak="0">
    <w:nsid w:val="6B0B62CF"/>
    <w:multiLevelType w:val="multilevel"/>
    <w:tmpl w:val="CAAE2CD8"/>
    <w:lvl w:ilvl="0">
      <w:start w:val="1"/>
      <w:numFmt w:val="decimal"/>
      <w:lvlText w:val="%1."/>
      <w:lvlJc w:val="left"/>
      <w:pPr>
        <w:ind w:left="1440" w:hanging="360"/>
      </w:pPr>
      <w:rPr>
        <w:vertAlign w:val="baseline"/>
      </w:rPr>
    </w:lvl>
    <w:lvl w:ilvl="1">
      <w:start w:val="1"/>
      <w:numFmt w:val="lowerLetter"/>
      <w:lvlText w:val="%2."/>
      <w:lvlJc w:val="left"/>
      <w:pPr>
        <w:ind w:left="1440" w:hanging="360"/>
      </w:pPr>
      <w:rPr>
        <w:vertAlign w:val="baseline"/>
      </w:rPr>
    </w:lvl>
    <w:lvl w:ilvl="2">
      <w:start w:val="1"/>
      <w:numFmt w:val="lowerRoman"/>
      <w:lvlText w:val="%3."/>
      <w:lvlJc w:val="right"/>
      <w:pPr>
        <w:ind w:left="2160" w:hanging="180"/>
      </w:pPr>
      <w:rPr>
        <w:vertAlign w:val="baseline"/>
      </w:rPr>
    </w:lvl>
    <w:lvl w:ilvl="3">
      <w:start w:val="1"/>
      <w:numFmt w:val="decimal"/>
      <w:lvlText w:val="%4."/>
      <w:lvlJc w:val="left"/>
      <w:pPr>
        <w:ind w:left="2880" w:hanging="360"/>
      </w:pPr>
      <w:rPr>
        <w:vertAlign w:val="baseline"/>
      </w:rPr>
    </w:lvl>
    <w:lvl w:ilvl="4">
      <w:start w:val="1"/>
      <w:numFmt w:val="lowerLetter"/>
      <w:lvlText w:val="%5."/>
      <w:lvlJc w:val="left"/>
      <w:pPr>
        <w:ind w:left="3600" w:hanging="360"/>
      </w:pPr>
      <w:rPr>
        <w:vertAlign w:val="baseline"/>
      </w:rPr>
    </w:lvl>
    <w:lvl w:ilvl="5">
      <w:start w:val="1"/>
      <w:numFmt w:val="lowerRoman"/>
      <w:lvlText w:val="%6."/>
      <w:lvlJc w:val="right"/>
      <w:pPr>
        <w:ind w:left="4320" w:hanging="180"/>
      </w:pPr>
      <w:rPr>
        <w:vertAlign w:val="baseline"/>
      </w:rPr>
    </w:lvl>
    <w:lvl w:ilvl="6">
      <w:start w:val="1"/>
      <w:numFmt w:val="decimal"/>
      <w:lvlText w:val="%7."/>
      <w:lvlJc w:val="left"/>
      <w:pPr>
        <w:ind w:left="5040" w:hanging="360"/>
      </w:pPr>
      <w:rPr>
        <w:vertAlign w:val="baseline"/>
      </w:rPr>
    </w:lvl>
    <w:lvl w:ilvl="7">
      <w:start w:val="1"/>
      <w:numFmt w:val="lowerLetter"/>
      <w:lvlText w:val="%8."/>
      <w:lvlJc w:val="left"/>
      <w:pPr>
        <w:ind w:left="5760" w:hanging="360"/>
      </w:pPr>
      <w:rPr>
        <w:vertAlign w:val="baseline"/>
      </w:rPr>
    </w:lvl>
    <w:lvl w:ilvl="8">
      <w:start w:val="1"/>
      <w:numFmt w:val="lowerRoman"/>
      <w:lvlText w:val="%9."/>
      <w:lvlJc w:val="right"/>
      <w:pPr>
        <w:ind w:left="6480" w:hanging="180"/>
      </w:pPr>
      <w:rPr>
        <w:vertAlign w:val="baseline"/>
      </w:rPr>
    </w:lvl>
  </w:abstractNum>
  <w:abstractNum w:abstractNumId="15" w15:restartNumberingAfterBreak="0">
    <w:nsid w:val="79AD3580"/>
    <w:multiLevelType w:val="multilevel"/>
    <w:tmpl w:val="6D803D0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o"/>
      <w:lvlJc w:val="left"/>
      <w:pPr>
        <w:ind w:left="1440" w:hanging="360"/>
      </w:pPr>
      <w:rPr>
        <w:rFonts w:ascii="Courier New" w:eastAsia="Courier New" w:hAnsi="Courier New" w:cs="Courier New"/>
        <w:vertAlign w:val="baseline"/>
      </w:rPr>
    </w:lvl>
    <w:lvl w:ilvl="2">
      <w:start w:val="1"/>
      <w:numFmt w:val="bullet"/>
      <w:lvlText w:val="▪"/>
      <w:lvlJc w:val="left"/>
      <w:pPr>
        <w:ind w:left="2160" w:hanging="360"/>
      </w:pPr>
      <w:rPr>
        <w:rFonts w:ascii="Noto Sans Symbols" w:eastAsia="Noto Sans Symbols" w:hAnsi="Noto Sans Symbols" w:cs="Noto Sans Symbols"/>
        <w:vertAlign w:val="baseline"/>
      </w:rPr>
    </w:lvl>
    <w:lvl w:ilvl="3">
      <w:start w:val="1"/>
      <w:numFmt w:val="bullet"/>
      <w:lvlText w:val="●"/>
      <w:lvlJc w:val="left"/>
      <w:pPr>
        <w:ind w:left="2880" w:hanging="360"/>
      </w:pPr>
      <w:rPr>
        <w:rFonts w:ascii="Noto Sans Symbols" w:eastAsia="Noto Sans Symbols" w:hAnsi="Noto Sans Symbols" w:cs="Noto Sans Symbols"/>
        <w:vertAlign w:val="baseline"/>
      </w:rPr>
    </w:lvl>
    <w:lvl w:ilvl="4">
      <w:start w:val="1"/>
      <w:numFmt w:val="bullet"/>
      <w:lvlText w:val="o"/>
      <w:lvlJc w:val="left"/>
      <w:pPr>
        <w:ind w:left="3600" w:hanging="360"/>
      </w:pPr>
      <w:rPr>
        <w:rFonts w:ascii="Courier New" w:eastAsia="Courier New" w:hAnsi="Courier New" w:cs="Courier New"/>
        <w:vertAlign w:val="baseline"/>
      </w:rPr>
    </w:lvl>
    <w:lvl w:ilvl="5">
      <w:start w:val="1"/>
      <w:numFmt w:val="bullet"/>
      <w:lvlText w:val="▪"/>
      <w:lvlJc w:val="left"/>
      <w:pPr>
        <w:ind w:left="4320" w:hanging="360"/>
      </w:pPr>
      <w:rPr>
        <w:rFonts w:ascii="Noto Sans Symbols" w:eastAsia="Noto Sans Symbols" w:hAnsi="Noto Sans Symbols" w:cs="Noto Sans Symbols"/>
        <w:vertAlign w:val="baseline"/>
      </w:rPr>
    </w:lvl>
    <w:lvl w:ilvl="6">
      <w:start w:val="1"/>
      <w:numFmt w:val="bullet"/>
      <w:lvlText w:val="●"/>
      <w:lvlJc w:val="left"/>
      <w:pPr>
        <w:ind w:left="5040" w:hanging="360"/>
      </w:pPr>
      <w:rPr>
        <w:rFonts w:ascii="Noto Sans Symbols" w:eastAsia="Noto Sans Symbols" w:hAnsi="Noto Sans Symbols" w:cs="Noto Sans Symbols"/>
        <w:vertAlign w:val="baseline"/>
      </w:rPr>
    </w:lvl>
    <w:lvl w:ilvl="7">
      <w:start w:val="1"/>
      <w:numFmt w:val="bullet"/>
      <w:lvlText w:val="o"/>
      <w:lvlJc w:val="left"/>
      <w:pPr>
        <w:ind w:left="5760" w:hanging="360"/>
      </w:pPr>
      <w:rPr>
        <w:rFonts w:ascii="Courier New" w:eastAsia="Courier New" w:hAnsi="Courier New" w:cs="Courier New"/>
        <w:vertAlign w:val="baseline"/>
      </w:rPr>
    </w:lvl>
    <w:lvl w:ilvl="8">
      <w:start w:val="1"/>
      <w:numFmt w:val="bullet"/>
      <w:lvlText w:val="▪"/>
      <w:lvlJc w:val="left"/>
      <w:pPr>
        <w:ind w:left="6480" w:hanging="360"/>
      </w:pPr>
      <w:rPr>
        <w:rFonts w:ascii="Noto Sans Symbols" w:eastAsia="Noto Sans Symbols" w:hAnsi="Noto Sans Symbols" w:cs="Noto Sans Symbols"/>
        <w:vertAlign w:val="baseline"/>
      </w:rPr>
    </w:lvl>
  </w:abstractNum>
  <w:num w:numId="1" w16cid:durableId="1652101578">
    <w:abstractNumId w:val="8"/>
  </w:num>
  <w:num w:numId="2" w16cid:durableId="1447845174">
    <w:abstractNumId w:val="13"/>
  </w:num>
  <w:num w:numId="3" w16cid:durableId="940918348">
    <w:abstractNumId w:val="14"/>
  </w:num>
  <w:num w:numId="4" w16cid:durableId="1842306834">
    <w:abstractNumId w:val="6"/>
  </w:num>
  <w:num w:numId="5" w16cid:durableId="1156608696">
    <w:abstractNumId w:val="15"/>
  </w:num>
  <w:num w:numId="6" w16cid:durableId="408238302">
    <w:abstractNumId w:val="4"/>
  </w:num>
  <w:num w:numId="7" w16cid:durableId="536818549">
    <w:abstractNumId w:val="1"/>
  </w:num>
  <w:num w:numId="8" w16cid:durableId="1590114384">
    <w:abstractNumId w:val="7"/>
  </w:num>
  <w:num w:numId="9" w16cid:durableId="1696274427">
    <w:abstractNumId w:val="5"/>
  </w:num>
  <w:num w:numId="10" w16cid:durableId="913391637">
    <w:abstractNumId w:val="10"/>
  </w:num>
  <w:num w:numId="11" w16cid:durableId="1620334673">
    <w:abstractNumId w:val="9"/>
  </w:num>
  <w:num w:numId="12" w16cid:durableId="148864312">
    <w:abstractNumId w:val="11"/>
  </w:num>
  <w:num w:numId="13" w16cid:durableId="705299725">
    <w:abstractNumId w:val="2"/>
  </w:num>
  <w:num w:numId="14" w16cid:durableId="1022127076">
    <w:abstractNumId w:val="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1758289141">
    <w:abstractNumId w:val="3"/>
  </w:num>
  <w:num w:numId="16" w16cid:durableId="102384642">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61261"/>
    <w:rsid w:val="001704CA"/>
    <w:rsid w:val="00766CFC"/>
    <w:rsid w:val="00A23B12"/>
    <w:rsid w:val="00C61261"/>
    <w:rsid w:val="00CF6C94"/>
    <w:rsid w:val="00EC31B2"/>
    <w:rsid w:val="00F6778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0F42C8"/>
  <w15:docId w15:val="{E8CB5F12-4CA8-4A9F-84C2-67FDDAD0F07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Arial" w:eastAsia="Arial" w:hAnsi="Arial" w:cs="Arial"/>
        <w:lang w:val="ro-RO"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outlineLvl w:val="0"/>
    </w:pPr>
    <w:rPr>
      <w:rFonts w:ascii="Times New Roman" w:eastAsia="Times New Roman" w:hAnsi="Times New Roman" w:cs="Times New Roman"/>
      <w:b/>
      <w:sz w:val="24"/>
      <w:szCs w:val="24"/>
    </w:rPr>
  </w:style>
  <w:style w:type="paragraph" w:styleId="Heading2">
    <w:name w:val="heading 2"/>
    <w:basedOn w:val="Normal"/>
    <w:next w:val="Normal"/>
    <w:uiPriority w:val="9"/>
    <w:unhideWhenUsed/>
    <w:qFormat/>
    <w:pPr>
      <w:keepNext/>
      <w:spacing w:before="240" w:after="60"/>
      <w:outlineLvl w:val="1"/>
    </w:pPr>
    <w:rPr>
      <w:rFonts w:ascii="Cambria" w:eastAsia="Cambria" w:hAnsi="Cambria" w:cs="Cambria"/>
      <w:b/>
      <w:i/>
      <w:sz w:val="28"/>
      <w:szCs w:val="28"/>
    </w:rPr>
  </w:style>
  <w:style w:type="paragraph" w:styleId="Heading3">
    <w:name w:val="heading 3"/>
    <w:basedOn w:val="Normal"/>
    <w:next w:val="Normal"/>
    <w:uiPriority w:val="9"/>
    <w:unhideWhenUsed/>
    <w:qFormat/>
    <w:pPr>
      <w:keepNext/>
      <w:keepLines/>
      <w:spacing w:before="280" w:after="80"/>
      <w:outlineLvl w:val="2"/>
    </w:pPr>
    <w:rPr>
      <w:b/>
      <w:sz w:val="28"/>
      <w:szCs w:val="28"/>
    </w:rPr>
  </w:style>
  <w:style w:type="paragraph" w:styleId="Heading4">
    <w:name w:val="heading 4"/>
    <w:basedOn w:val="Normal"/>
    <w:next w:val="Normal"/>
    <w:uiPriority w:val="9"/>
    <w:unhideWhenUsed/>
    <w:qFormat/>
    <w:pPr>
      <w:keepNext/>
      <w:keepLines/>
      <w:spacing w:before="240" w:after="40"/>
      <w:outlineLvl w:val="3"/>
    </w:pPr>
    <w:rPr>
      <w:b/>
      <w:sz w:val="24"/>
      <w:szCs w:val="24"/>
    </w:rPr>
  </w:style>
  <w:style w:type="paragraph" w:styleId="Heading5">
    <w:name w:val="heading 5"/>
    <w:basedOn w:val="Normal"/>
    <w:next w:val="Normal"/>
    <w:uiPriority w:val="9"/>
    <w:unhideWhenUsed/>
    <w:qFormat/>
    <w:pPr>
      <w:spacing w:before="240" w:after="60"/>
      <w:outlineLvl w:val="4"/>
    </w:pPr>
    <w:rPr>
      <w:rFonts w:ascii="Calibri" w:eastAsia="Calibri" w:hAnsi="Calibri" w:cs="Calibri"/>
      <w:b/>
      <w:i/>
      <w:sz w:val="26"/>
      <w:szCs w:val="26"/>
    </w:rPr>
  </w:style>
  <w:style w:type="paragraph" w:styleId="Heading6">
    <w:name w:val="heading 6"/>
    <w:basedOn w:val="Normal"/>
    <w:next w:val="Normal"/>
    <w:uiPriority w:val="9"/>
    <w:semiHidden/>
    <w:unhideWhenUsed/>
    <w:qFormat/>
    <w:pPr>
      <w:keepNext/>
      <w:keepLines/>
      <w:spacing w:before="200" w:after="40"/>
      <w:outlineLvl w:val="5"/>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Pr>
  </w:style>
  <w:style w:type="table" w:customStyle="1" w:styleId="a2">
    <w:basedOn w:val="TableNormal"/>
    <w:tblPr>
      <w:tblStyleRowBandSize w:val="1"/>
      <w:tblStyleColBandSize w:val="1"/>
    </w:tblPr>
  </w:style>
  <w:style w:type="table" w:customStyle="1" w:styleId="a3">
    <w:basedOn w:val="TableNormal"/>
    <w:tblPr>
      <w:tblStyleRowBandSize w:val="1"/>
      <w:tblStyleColBandSize w:val="1"/>
    </w:tblPr>
  </w:style>
  <w:style w:type="table" w:customStyle="1" w:styleId="a4">
    <w:basedOn w:val="TableNormal"/>
    <w:tblPr>
      <w:tblStyleRowBandSize w:val="1"/>
      <w:tblStyleColBandSize w:val="1"/>
    </w:tblPr>
  </w:style>
  <w:style w:type="table" w:customStyle="1" w:styleId="a5">
    <w:basedOn w:val="TableNormal"/>
    <w:tblPr>
      <w:tblStyleRowBandSize w:val="1"/>
      <w:tblStyleColBandSize w:val="1"/>
    </w:tblPr>
  </w:style>
  <w:style w:type="table" w:customStyle="1" w:styleId="a6">
    <w:basedOn w:val="TableNormal"/>
    <w:tblPr>
      <w:tblStyleRowBandSize w:val="1"/>
      <w:tblStyleColBandSize w:val="1"/>
    </w:tblPr>
  </w:style>
  <w:style w:type="table" w:customStyle="1" w:styleId="a7">
    <w:basedOn w:val="TableNormal"/>
    <w:tblPr>
      <w:tblStyleRowBandSize w:val="1"/>
      <w:tblStyleColBandSize w:val="1"/>
    </w:tblPr>
  </w:style>
  <w:style w:type="table" w:customStyle="1" w:styleId="a8">
    <w:basedOn w:val="TableNormal"/>
    <w:tblPr>
      <w:tblStyleRowBandSize w:val="1"/>
      <w:tblStyleColBandSize w:val="1"/>
    </w:tblPr>
  </w:style>
  <w:style w:type="table" w:customStyle="1" w:styleId="a9">
    <w:basedOn w:val="TableNormal"/>
    <w:tblPr>
      <w:tblStyleRowBandSize w:val="1"/>
      <w:tblStyleColBandSize w:val="1"/>
    </w:tblPr>
  </w:style>
  <w:style w:type="table" w:customStyle="1" w:styleId="aa">
    <w:basedOn w:val="TableNormal"/>
    <w:tblPr>
      <w:tblStyleRowBandSize w:val="1"/>
      <w:tblStyleColBandSize w:val="1"/>
    </w:tblPr>
  </w:style>
  <w:style w:type="table" w:customStyle="1" w:styleId="ab">
    <w:basedOn w:val="TableNormal"/>
    <w:tblPr>
      <w:tblStyleRowBandSize w:val="1"/>
      <w:tblStyleColBandSize w:val="1"/>
    </w:tblPr>
  </w:style>
  <w:style w:type="table" w:customStyle="1" w:styleId="ac">
    <w:basedOn w:val="TableNormal"/>
    <w:tblPr>
      <w:tblStyleRowBandSize w:val="1"/>
      <w:tblStyleColBandSize w:val="1"/>
    </w:tblPr>
  </w:style>
  <w:style w:type="table" w:customStyle="1" w:styleId="ad">
    <w:basedOn w:val="TableNormal"/>
    <w:tblPr>
      <w:tblStyleRowBandSize w:val="1"/>
      <w:tblStyleColBandSize w:val="1"/>
    </w:tblPr>
  </w:style>
  <w:style w:type="table" w:customStyle="1" w:styleId="ae">
    <w:basedOn w:val="TableNormal"/>
    <w:tblPr>
      <w:tblStyleRowBandSize w:val="1"/>
      <w:tblStyleColBandSize w:val="1"/>
    </w:tblPr>
  </w:style>
  <w:style w:type="table" w:customStyle="1" w:styleId="af">
    <w:basedOn w:val="TableNormal"/>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04494874">
      <w:bodyDiv w:val="1"/>
      <w:marLeft w:val="0"/>
      <w:marRight w:val="0"/>
      <w:marTop w:val="0"/>
      <w:marBottom w:val="0"/>
      <w:divBdr>
        <w:top w:val="none" w:sz="0" w:space="0" w:color="auto"/>
        <w:left w:val="none" w:sz="0" w:space="0" w:color="auto"/>
        <w:bottom w:val="none" w:sz="0" w:space="0" w:color="auto"/>
        <w:right w:val="none" w:sz="0" w:space="0" w:color="auto"/>
      </w:divBdr>
    </w:div>
    <w:div w:id="548107653">
      <w:bodyDiv w:val="1"/>
      <w:marLeft w:val="0"/>
      <w:marRight w:val="0"/>
      <w:marTop w:val="0"/>
      <w:marBottom w:val="0"/>
      <w:divBdr>
        <w:top w:val="none" w:sz="0" w:space="0" w:color="auto"/>
        <w:left w:val="none" w:sz="0" w:space="0" w:color="auto"/>
        <w:bottom w:val="none" w:sz="0" w:space="0" w:color="auto"/>
        <w:right w:val="none" w:sz="0" w:space="0" w:color="auto"/>
      </w:divBdr>
    </w:div>
    <w:div w:id="152463548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package" Target="embeddings/Microsoft_Word_Document.docx"/><Relationship Id="rId5" Type="http://schemas.openxmlformats.org/officeDocument/2006/relationships/image" Target="media/image1.emf"/><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5</Pages>
  <Words>1862</Words>
  <Characters>10618</Characters>
  <Application>Microsoft Office Word</Application>
  <DocSecurity>0</DocSecurity>
  <Lines>88</Lines>
  <Paragraphs>24</Paragraphs>
  <ScaleCrop>false</ScaleCrop>
  <Company/>
  <LinksUpToDate>false</LinksUpToDate>
  <CharactersWithSpaces>12456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Gabi</dc:creator>
  <cp:lastModifiedBy>Lucian Husdup</cp:lastModifiedBy>
  <cp:revision>4</cp:revision>
  <dcterms:created xsi:type="dcterms:W3CDTF">2024-10-07T13:04:00Z</dcterms:created>
  <dcterms:modified xsi:type="dcterms:W3CDTF">2024-10-22T22:12:00Z</dcterms:modified>
</cp:coreProperties>
</file>